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1E5E" w14:textId="77777777" w:rsidR="00E32EE5" w:rsidRPr="00E32EE5" w:rsidRDefault="00E32EE5" w:rsidP="00E32EE5">
      <w:pPr>
        <w:pStyle w:val="BodyText"/>
        <w:spacing w:before="65" w:line="242" w:lineRule="auto"/>
        <w:ind w:left="1400" w:right="1409"/>
        <w:jc w:val="center"/>
        <w:rPr>
          <w:sz w:val="24"/>
          <w:szCs w:val="24"/>
        </w:rPr>
      </w:pPr>
      <w:r w:rsidRPr="00E32EE5">
        <w:rPr>
          <w:sz w:val="24"/>
          <w:szCs w:val="24"/>
        </w:rPr>
        <w:t>NEBRASKA</w:t>
      </w:r>
      <w:r w:rsidRPr="00E32EE5">
        <w:rPr>
          <w:spacing w:val="-13"/>
          <w:sz w:val="24"/>
          <w:szCs w:val="24"/>
        </w:rPr>
        <w:t xml:space="preserve"> </w:t>
      </w:r>
      <w:r w:rsidRPr="00E32EE5">
        <w:rPr>
          <w:sz w:val="24"/>
          <w:szCs w:val="24"/>
        </w:rPr>
        <w:t>DEPARTMENT</w:t>
      </w:r>
      <w:r w:rsidRPr="00E32EE5">
        <w:rPr>
          <w:spacing w:val="-13"/>
          <w:sz w:val="24"/>
          <w:szCs w:val="24"/>
        </w:rPr>
        <w:t xml:space="preserve"> </w:t>
      </w:r>
      <w:r w:rsidRPr="00E32EE5">
        <w:rPr>
          <w:sz w:val="24"/>
          <w:szCs w:val="24"/>
        </w:rPr>
        <w:t>OF</w:t>
      </w:r>
      <w:r w:rsidRPr="00E32EE5">
        <w:rPr>
          <w:spacing w:val="-13"/>
          <w:sz w:val="24"/>
          <w:szCs w:val="24"/>
        </w:rPr>
        <w:t xml:space="preserve"> </w:t>
      </w:r>
      <w:r w:rsidRPr="00E32EE5">
        <w:rPr>
          <w:sz w:val="24"/>
          <w:szCs w:val="24"/>
        </w:rPr>
        <w:t>EDUCATION PUBLIC NOTICE AND COMMENT PERIOD</w:t>
      </w:r>
    </w:p>
    <w:p w14:paraId="59E0A50F" w14:textId="02250C6E" w:rsidR="00E32EE5" w:rsidRPr="00E32EE5" w:rsidRDefault="00E32EE5" w:rsidP="00E32EE5">
      <w:pPr>
        <w:pStyle w:val="BodyText"/>
        <w:ind w:left="392" w:right="403"/>
        <w:jc w:val="center"/>
        <w:rPr>
          <w:sz w:val="24"/>
          <w:szCs w:val="24"/>
        </w:rPr>
      </w:pPr>
      <w:r w:rsidRPr="00E32EE5">
        <w:rPr>
          <w:sz w:val="24"/>
          <w:szCs w:val="24"/>
        </w:rPr>
        <w:t>WAIVER</w:t>
      </w:r>
      <w:r w:rsidRPr="00E32EE5">
        <w:rPr>
          <w:spacing w:val="-5"/>
          <w:sz w:val="24"/>
          <w:szCs w:val="24"/>
        </w:rPr>
        <w:t xml:space="preserve"> </w:t>
      </w:r>
      <w:r w:rsidRPr="00E32EE5">
        <w:rPr>
          <w:sz w:val="24"/>
          <w:szCs w:val="24"/>
        </w:rPr>
        <w:t>REQUEST</w:t>
      </w:r>
      <w:r w:rsidRPr="00E32EE5">
        <w:rPr>
          <w:spacing w:val="-6"/>
          <w:sz w:val="24"/>
          <w:szCs w:val="24"/>
        </w:rPr>
        <w:t xml:space="preserve"> </w:t>
      </w:r>
      <w:r w:rsidRPr="00E32EE5">
        <w:rPr>
          <w:sz w:val="24"/>
          <w:szCs w:val="24"/>
        </w:rPr>
        <w:t>PURSUANT</w:t>
      </w:r>
      <w:r w:rsidRPr="00E32EE5">
        <w:rPr>
          <w:spacing w:val="-4"/>
          <w:sz w:val="24"/>
          <w:szCs w:val="24"/>
        </w:rPr>
        <w:t xml:space="preserve"> </w:t>
      </w:r>
      <w:r w:rsidRPr="00E32EE5">
        <w:rPr>
          <w:sz w:val="24"/>
          <w:szCs w:val="24"/>
        </w:rPr>
        <w:t>TO</w:t>
      </w:r>
      <w:r w:rsidRPr="00E32EE5">
        <w:rPr>
          <w:spacing w:val="-8"/>
          <w:sz w:val="24"/>
          <w:szCs w:val="24"/>
        </w:rPr>
        <w:t xml:space="preserve"> </w:t>
      </w:r>
      <w:r w:rsidRPr="00E32EE5">
        <w:rPr>
          <w:sz w:val="24"/>
          <w:szCs w:val="24"/>
        </w:rPr>
        <w:t>34</w:t>
      </w:r>
      <w:r w:rsidRPr="00E32EE5">
        <w:rPr>
          <w:spacing w:val="-8"/>
          <w:sz w:val="24"/>
          <w:szCs w:val="24"/>
        </w:rPr>
        <w:t xml:space="preserve"> </w:t>
      </w:r>
      <w:r w:rsidRPr="00E32EE5">
        <w:rPr>
          <w:sz w:val="24"/>
          <w:szCs w:val="24"/>
        </w:rPr>
        <w:t>C.F.R.</w:t>
      </w:r>
      <w:r w:rsidRPr="00E32EE5">
        <w:rPr>
          <w:spacing w:val="-7"/>
          <w:sz w:val="24"/>
          <w:szCs w:val="24"/>
        </w:rPr>
        <w:t xml:space="preserve"> </w:t>
      </w:r>
      <w:r w:rsidRPr="00E32EE5">
        <w:rPr>
          <w:sz w:val="24"/>
          <w:szCs w:val="24"/>
        </w:rPr>
        <w:t>§200.6(c)(4) DECEMBER 202</w:t>
      </w:r>
      <w:r w:rsidR="00380CE5">
        <w:rPr>
          <w:sz w:val="24"/>
          <w:szCs w:val="24"/>
        </w:rPr>
        <w:t>4</w:t>
      </w:r>
    </w:p>
    <w:p w14:paraId="1A291109" w14:textId="77777777" w:rsidR="00E32EE5" w:rsidRPr="00E32EE5" w:rsidRDefault="00E32EE5" w:rsidP="00E32EE5">
      <w:pPr>
        <w:pStyle w:val="BodyText"/>
        <w:spacing w:before="316"/>
        <w:ind w:right="124"/>
        <w:rPr>
          <w:sz w:val="24"/>
          <w:szCs w:val="24"/>
        </w:rPr>
      </w:pPr>
      <w:r w:rsidRPr="00E32EE5">
        <w:rPr>
          <w:sz w:val="24"/>
          <w:szCs w:val="24"/>
        </w:rPr>
        <w:t>Pursuant to 34 C.F.R. §200.6(c)(4), the Nebraska Department of Education (“NDE”) will seek a waiver extension for the 2023-2024 school year from the Secretary for the United States Department of Education. The regulation in question,</w:t>
      </w:r>
      <w:r w:rsidRPr="00E32EE5">
        <w:rPr>
          <w:spacing w:val="-5"/>
          <w:sz w:val="24"/>
          <w:szCs w:val="24"/>
        </w:rPr>
        <w:t xml:space="preserve"> </w:t>
      </w:r>
      <w:r w:rsidRPr="00E32EE5">
        <w:rPr>
          <w:sz w:val="24"/>
          <w:szCs w:val="24"/>
        </w:rPr>
        <w:t>found</w:t>
      </w:r>
      <w:r w:rsidRPr="00E32EE5">
        <w:rPr>
          <w:spacing w:val="-3"/>
          <w:sz w:val="24"/>
          <w:szCs w:val="24"/>
        </w:rPr>
        <w:t xml:space="preserve"> </w:t>
      </w:r>
      <w:r w:rsidRPr="00E32EE5">
        <w:rPr>
          <w:sz w:val="24"/>
          <w:szCs w:val="24"/>
        </w:rPr>
        <w:t>at</w:t>
      </w:r>
      <w:r w:rsidRPr="00E32EE5">
        <w:rPr>
          <w:spacing w:val="-3"/>
          <w:sz w:val="24"/>
          <w:szCs w:val="24"/>
        </w:rPr>
        <w:t xml:space="preserve"> </w:t>
      </w:r>
      <w:r w:rsidRPr="00E32EE5">
        <w:rPr>
          <w:sz w:val="24"/>
          <w:szCs w:val="24"/>
        </w:rPr>
        <w:t>34</w:t>
      </w:r>
      <w:r w:rsidRPr="00E32EE5">
        <w:rPr>
          <w:spacing w:val="-7"/>
          <w:sz w:val="24"/>
          <w:szCs w:val="24"/>
        </w:rPr>
        <w:t xml:space="preserve"> </w:t>
      </w:r>
      <w:r w:rsidRPr="00E32EE5">
        <w:rPr>
          <w:sz w:val="24"/>
          <w:szCs w:val="24"/>
        </w:rPr>
        <w:t>C.F.R.</w:t>
      </w:r>
      <w:r w:rsidRPr="00E32EE5">
        <w:rPr>
          <w:spacing w:val="-6"/>
          <w:sz w:val="24"/>
          <w:szCs w:val="24"/>
        </w:rPr>
        <w:t xml:space="preserve"> </w:t>
      </w:r>
      <w:r w:rsidRPr="00E32EE5">
        <w:rPr>
          <w:sz w:val="24"/>
          <w:szCs w:val="24"/>
        </w:rPr>
        <w:t>200.6(c)(2),</w:t>
      </w:r>
      <w:r w:rsidRPr="00E32EE5">
        <w:rPr>
          <w:spacing w:val="-5"/>
          <w:sz w:val="24"/>
          <w:szCs w:val="24"/>
        </w:rPr>
        <w:t xml:space="preserve"> </w:t>
      </w:r>
      <w:r w:rsidRPr="00E32EE5">
        <w:rPr>
          <w:sz w:val="24"/>
          <w:szCs w:val="24"/>
        </w:rPr>
        <w:t>requires</w:t>
      </w:r>
      <w:r w:rsidRPr="00E32EE5">
        <w:rPr>
          <w:spacing w:val="-3"/>
          <w:sz w:val="24"/>
          <w:szCs w:val="24"/>
        </w:rPr>
        <w:t xml:space="preserve"> </w:t>
      </w:r>
      <w:r w:rsidRPr="00E32EE5">
        <w:rPr>
          <w:sz w:val="24"/>
          <w:szCs w:val="24"/>
        </w:rPr>
        <w:t>State</w:t>
      </w:r>
      <w:r w:rsidRPr="00E32EE5">
        <w:rPr>
          <w:spacing w:val="-7"/>
          <w:sz w:val="24"/>
          <w:szCs w:val="24"/>
        </w:rPr>
        <w:t xml:space="preserve"> </w:t>
      </w:r>
      <w:r w:rsidRPr="00E32EE5">
        <w:rPr>
          <w:sz w:val="24"/>
          <w:szCs w:val="24"/>
        </w:rPr>
        <w:t>Education</w:t>
      </w:r>
      <w:r w:rsidRPr="00E32EE5">
        <w:rPr>
          <w:spacing w:val="-3"/>
          <w:sz w:val="24"/>
          <w:szCs w:val="24"/>
        </w:rPr>
        <w:t xml:space="preserve"> </w:t>
      </w:r>
      <w:r w:rsidRPr="00E32EE5">
        <w:rPr>
          <w:sz w:val="24"/>
          <w:szCs w:val="24"/>
        </w:rPr>
        <w:t>Agencies</w:t>
      </w:r>
      <w:r w:rsidRPr="00E32EE5">
        <w:rPr>
          <w:spacing w:val="-6"/>
          <w:sz w:val="24"/>
          <w:szCs w:val="24"/>
        </w:rPr>
        <w:t xml:space="preserve"> </w:t>
      </w:r>
      <w:r w:rsidRPr="00E32EE5">
        <w:rPr>
          <w:sz w:val="24"/>
          <w:szCs w:val="24"/>
        </w:rPr>
        <w:t>such as the NDE to limit the total number of students assessed in a subject area using an alternate assessment. The limit on the percentage of students assessed by the alternate assessment is set by the federal regulation, stating there shall be no more than one (1) percent of the total number of students taking the alternate assessment assessed in each subject area.</w:t>
      </w:r>
    </w:p>
    <w:p w14:paraId="347F3EEB" w14:textId="77777777" w:rsidR="00E32EE5" w:rsidRPr="00E32EE5" w:rsidRDefault="00E32EE5" w:rsidP="00E32EE5">
      <w:pPr>
        <w:pStyle w:val="BodyText"/>
        <w:spacing w:before="2"/>
        <w:ind w:left="0"/>
        <w:rPr>
          <w:sz w:val="24"/>
          <w:szCs w:val="24"/>
        </w:rPr>
      </w:pPr>
    </w:p>
    <w:p w14:paraId="109D7D23" w14:textId="77777777" w:rsidR="00E32EE5" w:rsidRPr="00E32EE5" w:rsidRDefault="00E32EE5" w:rsidP="00E32EE5">
      <w:pPr>
        <w:pStyle w:val="BodyText"/>
        <w:rPr>
          <w:sz w:val="24"/>
          <w:szCs w:val="24"/>
        </w:rPr>
      </w:pPr>
      <w:r w:rsidRPr="00E32EE5">
        <w:rPr>
          <w:sz w:val="24"/>
          <w:szCs w:val="24"/>
        </w:rPr>
        <w:t>Specifically,</w:t>
      </w:r>
      <w:r w:rsidRPr="00E32EE5">
        <w:rPr>
          <w:spacing w:val="-8"/>
          <w:sz w:val="24"/>
          <w:szCs w:val="24"/>
        </w:rPr>
        <w:t xml:space="preserve"> </w:t>
      </w:r>
      <w:r w:rsidRPr="00E32EE5">
        <w:rPr>
          <w:sz w:val="24"/>
          <w:szCs w:val="24"/>
        </w:rPr>
        <w:t>34</w:t>
      </w:r>
      <w:r w:rsidRPr="00E32EE5">
        <w:rPr>
          <w:spacing w:val="-5"/>
          <w:sz w:val="24"/>
          <w:szCs w:val="24"/>
        </w:rPr>
        <w:t xml:space="preserve"> </w:t>
      </w:r>
      <w:r w:rsidRPr="00E32EE5">
        <w:rPr>
          <w:sz w:val="24"/>
          <w:szCs w:val="24"/>
        </w:rPr>
        <w:t>C.F.R.</w:t>
      </w:r>
      <w:r w:rsidRPr="00E32EE5">
        <w:rPr>
          <w:spacing w:val="-8"/>
          <w:sz w:val="24"/>
          <w:szCs w:val="24"/>
        </w:rPr>
        <w:t xml:space="preserve"> </w:t>
      </w:r>
      <w:r w:rsidRPr="00E32EE5">
        <w:rPr>
          <w:sz w:val="24"/>
          <w:szCs w:val="24"/>
        </w:rPr>
        <w:t>200.6(c)(2)</w:t>
      </w:r>
      <w:r w:rsidRPr="00E32EE5">
        <w:rPr>
          <w:spacing w:val="-6"/>
          <w:sz w:val="24"/>
          <w:szCs w:val="24"/>
        </w:rPr>
        <w:t xml:space="preserve"> </w:t>
      </w:r>
      <w:r w:rsidRPr="00E32EE5">
        <w:rPr>
          <w:spacing w:val="-2"/>
          <w:sz w:val="24"/>
          <w:szCs w:val="24"/>
        </w:rPr>
        <w:t>provides:</w:t>
      </w:r>
    </w:p>
    <w:p w14:paraId="04D6714C" w14:textId="77777777" w:rsidR="00E32EE5" w:rsidRPr="00E32EE5" w:rsidRDefault="00E32EE5" w:rsidP="00E32EE5">
      <w:pPr>
        <w:pStyle w:val="BodyText"/>
        <w:spacing w:before="321"/>
        <w:ind w:left="831" w:right="163"/>
        <w:rPr>
          <w:sz w:val="24"/>
          <w:szCs w:val="24"/>
        </w:rPr>
      </w:pPr>
      <w:r w:rsidRPr="00E32EE5">
        <w:rPr>
          <w:sz w:val="24"/>
          <w:szCs w:val="24"/>
        </w:rPr>
        <w:t>For each subject for which assessments are administered under § 200.2(a)(1), the total number of students assessed in that subject using an alternate</w:t>
      </w:r>
      <w:r w:rsidRPr="00E32EE5">
        <w:rPr>
          <w:spacing w:val="-5"/>
          <w:sz w:val="24"/>
          <w:szCs w:val="24"/>
        </w:rPr>
        <w:t xml:space="preserve"> </w:t>
      </w:r>
      <w:r w:rsidRPr="00E32EE5">
        <w:rPr>
          <w:sz w:val="24"/>
          <w:szCs w:val="24"/>
        </w:rPr>
        <w:t>assessment</w:t>
      </w:r>
      <w:r w:rsidRPr="00E32EE5">
        <w:rPr>
          <w:spacing w:val="-8"/>
          <w:sz w:val="24"/>
          <w:szCs w:val="24"/>
        </w:rPr>
        <w:t xml:space="preserve"> </w:t>
      </w:r>
      <w:r w:rsidRPr="00E32EE5">
        <w:rPr>
          <w:sz w:val="24"/>
          <w:szCs w:val="24"/>
        </w:rPr>
        <w:t>with</w:t>
      </w:r>
      <w:r w:rsidRPr="00E32EE5">
        <w:rPr>
          <w:spacing w:val="-4"/>
          <w:sz w:val="24"/>
          <w:szCs w:val="24"/>
        </w:rPr>
        <w:t xml:space="preserve"> </w:t>
      </w:r>
      <w:r w:rsidRPr="00E32EE5">
        <w:rPr>
          <w:sz w:val="24"/>
          <w:szCs w:val="24"/>
        </w:rPr>
        <w:t>alternate</w:t>
      </w:r>
      <w:r w:rsidRPr="00E32EE5">
        <w:rPr>
          <w:spacing w:val="-5"/>
          <w:sz w:val="24"/>
          <w:szCs w:val="24"/>
        </w:rPr>
        <w:t xml:space="preserve"> </w:t>
      </w:r>
      <w:r w:rsidRPr="00E32EE5">
        <w:rPr>
          <w:sz w:val="24"/>
          <w:szCs w:val="24"/>
        </w:rPr>
        <w:t>academic</w:t>
      </w:r>
      <w:r w:rsidRPr="00E32EE5">
        <w:rPr>
          <w:spacing w:val="-5"/>
          <w:sz w:val="24"/>
          <w:szCs w:val="24"/>
        </w:rPr>
        <w:t xml:space="preserve"> </w:t>
      </w:r>
      <w:r w:rsidRPr="00E32EE5">
        <w:rPr>
          <w:sz w:val="24"/>
          <w:szCs w:val="24"/>
        </w:rPr>
        <w:t>achievement</w:t>
      </w:r>
      <w:r w:rsidRPr="00E32EE5">
        <w:rPr>
          <w:spacing w:val="-8"/>
          <w:sz w:val="24"/>
          <w:szCs w:val="24"/>
        </w:rPr>
        <w:t xml:space="preserve"> </w:t>
      </w:r>
      <w:r w:rsidRPr="00E32EE5">
        <w:rPr>
          <w:sz w:val="24"/>
          <w:szCs w:val="24"/>
        </w:rPr>
        <w:t>standards</w:t>
      </w:r>
      <w:r w:rsidRPr="00E32EE5">
        <w:rPr>
          <w:spacing w:val="-8"/>
          <w:sz w:val="24"/>
          <w:szCs w:val="24"/>
        </w:rPr>
        <w:t xml:space="preserve"> </w:t>
      </w:r>
      <w:r w:rsidRPr="00E32EE5">
        <w:rPr>
          <w:sz w:val="24"/>
          <w:szCs w:val="24"/>
        </w:rPr>
        <w:t>under paragraph (c)(1) of this section may not exceed 1.0 percent of the total number of students in the State who are assessed in that subject.</w:t>
      </w:r>
    </w:p>
    <w:p w14:paraId="31C53253" w14:textId="77777777" w:rsidR="00E32EE5" w:rsidRPr="00E32EE5" w:rsidRDefault="00E32EE5" w:rsidP="00E32EE5">
      <w:pPr>
        <w:pStyle w:val="BodyText"/>
        <w:ind w:left="0"/>
        <w:rPr>
          <w:sz w:val="24"/>
          <w:szCs w:val="24"/>
        </w:rPr>
      </w:pPr>
    </w:p>
    <w:p w14:paraId="75285917" w14:textId="54320B2E" w:rsidR="00E32EE5" w:rsidRPr="00E32EE5" w:rsidRDefault="00E32EE5" w:rsidP="00E32EE5">
      <w:pPr>
        <w:pStyle w:val="Title"/>
        <w:spacing w:before="1"/>
        <w:rPr>
          <w:sz w:val="24"/>
          <w:szCs w:val="24"/>
        </w:rPr>
      </w:pPr>
      <w:r w:rsidRPr="00E32EE5">
        <w:rPr>
          <w:sz w:val="24"/>
          <w:szCs w:val="24"/>
        </w:rPr>
        <w:t>NOTICE OF PUBLIC COMMENT PERIOD: Any individual or organization may submit written comments on the proposed waiver pursuant</w:t>
      </w:r>
      <w:r w:rsidRPr="00E32EE5">
        <w:rPr>
          <w:spacing w:val="-5"/>
          <w:sz w:val="24"/>
          <w:szCs w:val="24"/>
        </w:rPr>
        <w:t xml:space="preserve"> </w:t>
      </w:r>
      <w:r w:rsidRPr="00E32EE5">
        <w:rPr>
          <w:sz w:val="24"/>
          <w:szCs w:val="24"/>
        </w:rPr>
        <w:t>to</w:t>
      </w:r>
      <w:r w:rsidRPr="00E32EE5">
        <w:rPr>
          <w:spacing w:val="-4"/>
          <w:sz w:val="24"/>
          <w:szCs w:val="24"/>
        </w:rPr>
        <w:t xml:space="preserve"> </w:t>
      </w:r>
      <w:r w:rsidRPr="00E32EE5">
        <w:rPr>
          <w:sz w:val="24"/>
          <w:szCs w:val="24"/>
        </w:rPr>
        <w:t>34</w:t>
      </w:r>
      <w:r w:rsidRPr="00E32EE5">
        <w:rPr>
          <w:spacing w:val="-4"/>
          <w:sz w:val="24"/>
          <w:szCs w:val="24"/>
        </w:rPr>
        <w:t xml:space="preserve"> </w:t>
      </w:r>
      <w:r w:rsidRPr="00E32EE5">
        <w:rPr>
          <w:sz w:val="24"/>
          <w:szCs w:val="24"/>
        </w:rPr>
        <w:t>C.F.R.</w:t>
      </w:r>
      <w:r w:rsidRPr="00E32EE5">
        <w:rPr>
          <w:spacing w:val="-6"/>
          <w:sz w:val="24"/>
          <w:szCs w:val="24"/>
        </w:rPr>
        <w:t xml:space="preserve"> </w:t>
      </w:r>
      <w:r w:rsidRPr="00E32EE5">
        <w:rPr>
          <w:sz w:val="24"/>
          <w:szCs w:val="24"/>
        </w:rPr>
        <w:t>§200.6(c)(4).</w:t>
      </w:r>
      <w:r w:rsidRPr="00E32EE5">
        <w:rPr>
          <w:spacing w:val="-6"/>
          <w:sz w:val="24"/>
          <w:szCs w:val="24"/>
        </w:rPr>
        <w:t xml:space="preserve"> </w:t>
      </w:r>
      <w:r w:rsidRPr="00E32EE5">
        <w:rPr>
          <w:sz w:val="24"/>
          <w:szCs w:val="24"/>
        </w:rPr>
        <w:t>Written</w:t>
      </w:r>
      <w:r w:rsidRPr="00E32EE5">
        <w:rPr>
          <w:spacing w:val="-5"/>
          <w:sz w:val="24"/>
          <w:szCs w:val="24"/>
        </w:rPr>
        <w:t xml:space="preserve"> </w:t>
      </w:r>
      <w:r w:rsidRPr="00E32EE5">
        <w:rPr>
          <w:sz w:val="24"/>
          <w:szCs w:val="24"/>
        </w:rPr>
        <w:t>comments</w:t>
      </w:r>
      <w:r w:rsidRPr="00E32EE5">
        <w:rPr>
          <w:spacing w:val="-4"/>
          <w:sz w:val="24"/>
          <w:szCs w:val="24"/>
        </w:rPr>
        <w:t xml:space="preserve"> </w:t>
      </w:r>
      <w:r w:rsidRPr="00E32EE5">
        <w:rPr>
          <w:sz w:val="24"/>
          <w:szCs w:val="24"/>
        </w:rPr>
        <w:t>shall</w:t>
      </w:r>
      <w:r w:rsidRPr="00E32EE5">
        <w:rPr>
          <w:spacing w:val="-7"/>
          <w:sz w:val="24"/>
          <w:szCs w:val="24"/>
        </w:rPr>
        <w:t xml:space="preserve"> </w:t>
      </w:r>
      <w:r w:rsidRPr="00E32EE5">
        <w:rPr>
          <w:sz w:val="24"/>
          <w:szCs w:val="24"/>
        </w:rPr>
        <w:t>be</w:t>
      </w:r>
      <w:r w:rsidRPr="00E32EE5">
        <w:rPr>
          <w:spacing w:val="-5"/>
          <w:sz w:val="24"/>
          <w:szCs w:val="24"/>
        </w:rPr>
        <w:t xml:space="preserve"> </w:t>
      </w:r>
      <w:r w:rsidRPr="00E32EE5">
        <w:rPr>
          <w:sz w:val="24"/>
          <w:szCs w:val="24"/>
        </w:rPr>
        <w:t xml:space="preserve">accepted through Friday, December </w:t>
      </w:r>
      <w:r w:rsidR="00067DF1">
        <w:rPr>
          <w:sz w:val="24"/>
          <w:szCs w:val="24"/>
        </w:rPr>
        <w:t>22</w:t>
      </w:r>
      <w:r w:rsidRPr="00E32EE5">
        <w:rPr>
          <w:sz w:val="24"/>
          <w:szCs w:val="24"/>
        </w:rPr>
        <w:t>, 202</w:t>
      </w:r>
      <w:r w:rsidR="002B18B7">
        <w:rPr>
          <w:sz w:val="24"/>
          <w:szCs w:val="24"/>
        </w:rPr>
        <w:t>4</w:t>
      </w:r>
      <w:r w:rsidRPr="00E32EE5">
        <w:rPr>
          <w:sz w:val="24"/>
          <w:szCs w:val="24"/>
        </w:rPr>
        <w:t>.</w:t>
      </w:r>
    </w:p>
    <w:p w14:paraId="27EEB760" w14:textId="77777777" w:rsidR="00E32EE5" w:rsidRPr="00E32EE5" w:rsidRDefault="00E32EE5" w:rsidP="00E32EE5">
      <w:pPr>
        <w:pStyle w:val="BodyText"/>
        <w:spacing w:before="1"/>
        <w:ind w:left="0"/>
        <w:rPr>
          <w:b/>
          <w:sz w:val="24"/>
          <w:szCs w:val="24"/>
        </w:rPr>
      </w:pPr>
    </w:p>
    <w:p w14:paraId="0BFDA6A2" w14:textId="77777777" w:rsidR="00E32EE5" w:rsidRPr="00E32EE5" w:rsidRDefault="00E32EE5" w:rsidP="00E32EE5">
      <w:pPr>
        <w:pStyle w:val="Title"/>
        <w:rPr>
          <w:rStyle w:val="Hyperlink"/>
          <w:spacing w:val="-2"/>
          <w:sz w:val="24"/>
          <w:szCs w:val="24"/>
        </w:rPr>
      </w:pPr>
      <w:r w:rsidRPr="00E32EE5">
        <w:rPr>
          <w:sz w:val="24"/>
          <w:szCs w:val="24"/>
        </w:rPr>
        <w:t>You may send written comments on the proposed waiver to Dr. Trudy K Clark, Director of Statewide Assessment, Nebraska Department of Education,</w:t>
      </w:r>
      <w:r w:rsidRPr="00E32EE5">
        <w:rPr>
          <w:spacing w:val="-5"/>
          <w:sz w:val="24"/>
          <w:szCs w:val="24"/>
        </w:rPr>
        <w:t xml:space="preserve"> </w:t>
      </w:r>
      <w:r w:rsidRPr="00E32EE5">
        <w:rPr>
          <w:sz w:val="24"/>
          <w:szCs w:val="24"/>
        </w:rPr>
        <w:t>500 S. 84</w:t>
      </w:r>
      <w:r w:rsidRPr="00E32EE5">
        <w:rPr>
          <w:sz w:val="24"/>
          <w:szCs w:val="24"/>
          <w:vertAlign w:val="superscript"/>
        </w:rPr>
        <w:t>th</w:t>
      </w:r>
      <w:r w:rsidRPr="00E32EE5">
        <w:rPr>
          <w:sz w:val="24"/>
          <w:szCs w:val="24"/>
        </w:rPr>
        <w:t xml:space="preserve"> St, P.O.</w:t>
      </w:r>
      <w:r w:rsidRPr="00E32EE5">
        <w:rPr>
          <w:spacing w:val="-4"/>
          <w:sz w:val="24"/>
          <w:szCs w:val="24"/>
        </w:rPr>
        <w:t xml:space="preserve"> </w:t>
      </w:r>
      <w:r w:rsidRPr="00E32EE5">
        <w:rPr>
          <w:sz w:val="24"/>
          <w:szCs w:val="24"/>
        </w:rPr>
        <w:t>Box</w:t>
      </w:r>
      <w:r w:rsidRPr="00E32EE5">
        <w:rPr>
          <w:spacing w:val="-6"/>
          <w:sz w:val="24"/>
          <w:szCs w:val="24"/>
        </w:rPr>
        <w:t xml:space="preserve"> </w:t>
      </w:r>
      <w:r w:rsidRPr="00E32EE5">
        <w:rPr>
          <w:sz w:val="24"/>
          <w:szCs w:val="24"/>
        </w:rPr>
        <w:t>94987</w:t>
      </w:r>
      <w:r w:rsidRPr="00E32EE5">
        <w:rPr>
          <w:spacing w:val="-2"/>
          <w:sz w:val="24"/>
          <w:szCs w:val="24"/>
        </w:rPr>
        <w:t xml:space="preserve"> </w:t>
      </w:r>
      <w:r w:rsidRPr="00E32EE5">
        <w:rPr>
          <w:sz w:val="24"/>
          <w:szCs w:val="24"/>
        </w:rPr>
        <w:t>Lincoln,</w:t>
      </w:r>
      <w:r w:rsidRPr="00E32EE5">
        <w:rPr>
          <w:spacing w:val="-5"/>
          <w:sz w:val="24"/>
          <w:szCs w:val="24"/>
        </w:rPr>
        <w:t xml:space="preserve"> </w:t>
      </w:r>
      <w:r w:rsidRPr="00E32EE5">
        <w:rPr>
          <w:sz w:val="24"/>
          <w:szCs w:val="24"/>
        </w:rPr>
        <w:t>NE</w:t>
      </w:r>
      <w:r w:rsidRPr="00E32EE5">
        <w:rPr>
          <w:spacing w:val="-3"/>
          <w:sz w:val="24"/>
          <w:szCs w:val="24"/>
        </w:rPr>
        <w:t xml:space="preserve"> </w:t>
      </w:r>
      <w:r w:rsidRPr="00E32EE5">
        <w:rPr>
          <w:color w:val="201444"/>
          <w:sz w:val="24"/>
          <w:szCs w:val="24"/>
        </w:rPr>
        <w:t xml:space="preserve">68510-2611. </w:t>
      </w:r>
      <w:r w:rsidRPr="00E32EE5">
        <w:rPr>
          <w:sz w:val="24"/>
          <w:szCs w:val="24"/>
        </w:rPr>
        <w:t xml:space="preserve">Comments may be sent by fax at 402-742-2319 or through email at </w:t>
      </w:r>
      <w:hyperlink r:id="rId5" w:history="1">
        <w:r w:rsidRPr="00E32EE5">
          <w:rPr>
            <w:rStyle w:val="Hyperlink"/>
            <w:spacing w:val="-2"/>
            <w:sz w:val="24"/>
            <w:szCs w:val="24"/>
          </w:rPr>
          <w:t>trudy.clark@nebraska.gov.</w:t>
        </w:r>
      </w:hyperlink>
    </w:p>
    <w:p w14:paraId="2612D181" w14:textId="77777777" w:rsidR="00E32EE5" w:rsidRDefault="00E32EE5" w:rsidP="00E32EE5">
      <w:pPr>
        <w:pStyle w:val="Title"/>
      </w:pPr>
    </w:p>
    <w:p w14:paraId="58148123" w14:textId="77777777" w:rsidR="007E70FC" w:rsidRDefault="007E70FC" w:rsidP="007E70FC">
      <w:pPr>
        <w:rPr>
          <w:rFonts w:ascii="Tahoma" w:hAnsi="Tahoma" w:cs="Tahoma"/>
        </w:rPr>
      </w:pPr>
      <w:proofErr w:type="gramStart"/>
      <w:r w:rsidRPr="00535725">
        <w:rPr>
          <w:rFonts w:ascii="Tahoma" w:hAnsi="Tahoma" w:cs="Tahoma"/>
        </w:rPr>
        <w:t xml:space="preserve">The </w:t>
      </w:r>
      <w:r w:rsidRPr="00535725">
        <w:rPr>
          <w:rFonts w:ascii="Tahoma" w:hAnsi="Tahoma" w:cs="Tahoma"/>
          <w:i/>
        </w:rPr>
        <w:t>Every</w:t>
      </w:r>
      <w:proofErr w:type="gramEnd"/>
      <w:r w:rsidRPr="00535725">
        <w:rPr>
          <w:rFonts w:ascii="Tahoma" w:hAnsi="Tahoma" w:cs="Tahoma"/>
          <w:i/>
        </w:rPr>
        <w:t xml:space="preserve"> Student Succeeds Act (ESSA)</w:t>
      </w:r>
      <w:r>
        <w:rPr>
          <w:rFonts w:ascii="Tahoma" w:hAnsi="Tahoma" w:cs="Tahoma"/>
          <w:i/>
        </w:rPr>
        <w:t xml:space="preserve"> </w:t>
      </w:r>
      <w:r>
        <w:rPr>
          <w:rFonts w:ascii="Tahoma" w:hAnsi="Tahoma" w:cs="Tahoma"/>
        </w:rPr>
        <w:t>amended the provision of Title I of the Elementary and Secondary Education Act of 1965 related to students participating in alternate assessments of each State Education Agency’s (SEA’s) statewide assessment. The ESSA requires SEAs to submit waiver requests to the United States Department of Education in the event they have more than 1% of their students participating in the alternate assessment.</w:t>
      </w:r>
    </w:p>
    <w:p w14:paraId="25AAEF90" w14:textId="77777777" w:rsidR="007E70FC" w:rsidRDefault="007E70FC" w:rsidP="007E70FC">
      <w:pPr>
        <w:rPr>
          <w:rFonts w:ascii="Tahoma" w:hAnsi="Tahoma" w:cs="Tahoma"/>
        </w:rPr>
      </w:pPr>
      <w:r>
        <w:rPr>
          <w:rFonts w:ascii="Tahoma" w:hAnsi="Tahoma" w:cs="Tahoma"/>
        </w:rPr>
        <w:t xml:space="preserve">NDE has conducted a review of data from Nebraska’s statewide assessment for the school year </w:t>
      </w:r>
      <w:r w:rsidRPr="007721BE">
        <w:rPr>
          <w:rFonts w:ascii="Tahoma" w:hAnsi="Tahoma" w:cs="Tahoma"/>
        </w:rPr>
        <w:t>202</w:t>
      </w:r>
      <w:r>
        <w:rPr>
          <w:rFonts w:ascii="Tahoma" w:hAnsi="Tahoma" w:cs="Tahoma"/>
        </w:rPr>
        <w:t>3-24</w:t>
      </w:r>
      <w:r w:rsidRPr="007721BE">
        <w:rPr>
          <w:rFonts w:ascii="Tahoma" w:hAnsi="Tahoma" w:cs="Tahoma"/>
        </w:rPr>
        <w:t>. The</w:t>
      </w:r>
      <w:r>
        <w:rPr>
          <w:rFonts w:ascii="Tahoma" w:hAnsi="Tahoma" w:cs="Tahoma"/>
        </w:rPr>
        <w:t xml:space="preserve"> purpose of the review was to determine the participation rates of students taking the alternate assessments aligned to Nebraska’s College and Career Ready Academic Standards with Extended Indicators. NDE also examined 2024-25 district provided projections and the impact on the current learning environments caused by statewide teacher shortages and learning loss that may have occurred </w:t>
      </w:r>
      <w:proofErr w:type="gramStart"/>
      <w:r>
        <w:rPr>
          <w:rFonts w:ascii="Tahoma" w:hAnsi="Tahoma" w:cs="Tahoma"/>
        </w:rPr>
        <w:t>due to the effects</w:t>
      </w:r>
      <w:proofErr w:type="gramEnd"/>
      <w:r>
        <w:rPr>
          <w:rFonts w:ascii="Tahoma" w:hAnsi="Tahoma" w:cs="Tahoma"/>
        </w:rPr>
        <w:t xml:space="preserve"> of the pandemic when making the decision about the need for this waiver request.</w:t>
      </w:r>
    </w:p>
    <w:p w14:paraId="29B5249B" w14:textId="77777777" w:rsidR="007E70FC" w:rsidRDefault="007E70FC" w:rsidP="007E70FC">
      <w:pPr>
        <w:rPr>
          <w:rFonts w:ascii="Tahoma" w:hAnsi="Tahoma" w:cs="Tahoma"/>
        </w:rPr>
      </w:pPr>
      <w:r>
        <w:rPr>
          <w:rFonts w:ascii="Tahoma" w:hAnsi="Tahoma" w:cs="Tahoma"/>
        </w:rPr>
        <w:t xml:space="preserve">The data revealed that more than one percent of Nebraska students participated in each of the content </w:t>
      </w:r>
      <w:r w:rsidRPr="00422B9E">
        <w:rPr>
          <w:rFonts w:ascii="Tahoma" w:hAnsi="Tahoma" w:cs="Tahoma"/>
        </w:rPr>
        <w:t>areas of ELA</w:t>
      </w:r>
      <w:r>
        <w:rPr>
          <w:rFonts w:ascii="Tahoma" w:hAnsi="Tahoma" w:cs="Tahoma"/>
        </w:rPr>
        <w:t>,</w:t>
      </w:r>
      <w:r w:rsidRPr="00422B9E">
        <w:rPr>
          <w:rFonts w:ascii="Tahoma" w:hAnsi="Tahoma" w:cs="Tahoma"/>
        </w:rPr>
        <w:t xml:space="preserve"> Math</w:t>
      </w:r>
      <w:r>
        <w:rPr>
          <w:rFonts w:ascii="Tahoma" w:hAnsi="Tahoma" w:cs="Tahoma"/>
        </w:rPr>
        <w:t>, and Science</w:t>
      </w:r>
      <w:r w:rsidRPr="00422B9E">
        <w:rPr>
          <w:rFonts w:ascii="Tahoma" w:hAnsi="Tahoma" w:cs="Tahoma"/>
        </w:rPr>
        <w:t xml:space="preserve"> on the 202</w:t>
      </w:r>
      <w:r>
        <w:rPr>
          <w:rFonts w:ascii="Tahoma" w:hAnsi="Tahoma" w:cs="Tahoma"/>
        </w:rPr>
        <w:t>4</w:t>
      </w:r>
      <w:r w:rsidRPr="00422B9E">
        <w:rPr>
          <w:rFonts w:ascii="Tahoma" w:hAnsi="Tahoma" w:cs="Tahoma"/>
        </w:rPr>
        <w:t xml:space="preserve"> </w:t>
      </w:r>
      <w:r w:rsidRPr="00453899">
        <w:rPr>
          <w:rFonts w:ascii="Tahoma" w:hAnsi="Tahoma" w:cs="Tahoma"/>
        </w:rPr>
        <w:t xml:space="preserve">assessment which is provided </w:t>
      </w:r>
      <w:r>
        <w:rPr>
          <w:rFonts w:ascii="Tahoma" w:hAnsi="Tahoma" w:cs="Tahoma"/>
        </w:rPr>
        <w:t xml:space="preserve">in Nebraska’s Participation in Alternate </w:t>
      </w:r>
      <w:r w:rsidRPr="00B17E67">
        <w:rPr>
          <w:rFonts w:ascii="Tahoma" w:hAnsi="Tahoma" w:cs="Tahoma"/>
        </w:rPr>
        <w:t>Assessment (</w:t>
      </w:r>
      <w:r>
        <w:rPr>
          <w:rFonts w:ascii="Tahoma" w:hAnsi="Tahoma" w:cs="Tahoma"/>
        </w:rPr>
        <w:t xml:space="preserve">See </w:t>
      </w:r>
      <w:r w:rsidRPr="00B17E67">
        <w:rPr>
          <w:rFonts w:ascii="Tahoma" w:hAnsi="Tahoma" w:cs="Tahoma"/>
        </w:rPr>
        <w:t>Table 1).</w:t>
      </w:r>
      <w:r>
        <w:rPr>
          <w:rFonts w:ascii="Tahoma" w:hAnsi="Tahoma" w:cs="Tahoma"/>
        </w:rPr>
        <w:t xml:space="preserve"> </w:t>
      </w:r>
    </w:p>
    <w:p w14:paraId="254A181D" w14:textId="77777777" w:rsidR="007E70FC" w:rsidRDefault="007E70FC" w:rsidP="007E70FC">
      <w:pPr>
        <w:rPr>
          <w:rFonts w:ascii="Tahoma" w:hAnsi="Tahoma" w:cs="Tahoma"/>
        </w:rPr>
      </w:pPr>
      <w:r w:rsidRPr="0005303E">
        <w:rPr>
          <w:rFonts w:ascii="Tahoma" w:hAnsi="Tahoma" w:cs="Tahoma"/>
        </w:rPr>
        <w:lastRenderedPageBreak/>
        <w:t xml:space="preserve">Based on the data reviewed </w:t>
      </w:r>
      <w:r>
        <w:rPr>
          <w:rFonts w:ascii="Tahoma" w:hAnsi="Tahoma" w:cs="Tahoma"/>
        </w:rPr>
        <w:t xml:space="preserve">that was submitted by each district </w:t>
      </w:r>
      <w:r w:rsidRPr="0005303E">
        <w:rPr>
          <w:rFonts w:ascii="Tahoma" w:hAnsi="Tahoma" w:cs="Tahoma"/>
        </w:rPr>
        <w:t xml:space="preserve">and </w:t>
      </w:r>
      <w:r>
        <w:rPr>
          <w:rFonts w:ascii="Tahoma" w:hAnsi="Tahoma" w:cs="Tahoma"/>
        </w:rPr>
        <w:t xml:space="preserve">is </w:t>
      </w:r>
      <w:r w:rsidRPr="0005303E">
        <w:rPr>
          <w:rFonts w:ascii="Tahoma" w:hAnsi="Tahoma" w:cs="Tahoma"/>
        </w:rPr>
        <w:t>included in</w:t>
      </w:r>
      <w:r>
        <w:rPr>
          <w:rFonts w:ascii="Tahoma" w:hAnsi="Tahoma" w:cs="Tahoma"/>
          <w:color w:val="FF0000"/>
        </w:rPr>
        <w:t xml:space="preserve"> </w:t>
      </w:r>
      <w:r w:rsidRPr="00422B9E">
        <w:rPr>
          <w:rFonts w:ascii="Tahoma" w:hAnsi="Tahoma" w:cs="Tahoma"/>
        </w:rPr>
        <w:t xml:space="preserve">Table 2, the state anticipates exceeding the one percent threshold enacted by the ESSA </w:t>
      </w:r>
      <w:r>
        <w:rPr>
          <w:rFonts w:ascii="Tahoma" w:hAnsi="Tahoma" w:cs="Tahoma"/>
        </w:rPr>
        <w:t xml:space="preserve">in ELA, </w:t>
      </w:r>
      <w:proofErr w:type="gramStart"/>
      <w:r>
        <w:rPr>
          <w:rFonts w:ascii="Tahoma" w:hAnsi="Tahoma" w:cs="Tahoma"/>
        </w:rPr>
        <w:t>Math</w:t>
      </w:r>
      <w:proofErr w:type="gramEnd"/>
      <w:r>
        <w:rPr>
          <w:rFonts w:ascii="Tahoma" w:hAnsi="Tahoma" w:cs="Tahoma"/>
        </w:rPr>
        <w:t xml:space="preserve"> and Science </w:t>
      </w:r>
      <w:r w:rsidRPr="00422B9E">
        <w:rPr>
          <w:rFonts w:ascii="Tahoma" w:hAnsi="Tahoma" w:cs="Tahoma"/>
        </w:rPr>
        <w:t>for school year 202</w:t>
      </w:r>
      <w:r>
        <w:rPr>
          <w:rFonts w:ascii="Tahoma" w:hAnsi="Tahoma" w:cs="Tahoma"/>
        </w:rPr>
        <w:t>4-25</w:t>
      </w:r>
      <w:r w:rsidRPr="00422B9E">
        <w:rPr>
          <w:rFonts w:ascii="Tahoma" w:hAnsi="Tahoma" w:cs="Tahoma"/>
        </w:rPr>
        <w:t>.</w:t>
      </w:r>
      <w:r>
        <w:rPr>
          <w:rFonts w:ascii="Tahoma" w:hAnsi="Tahoma" w:cs="Tahoma"/>
        </w:rPr>
        <w:t xml:space="preserve"> Nebraska’s district projections </w:t>
      </w:r>
      <w:proofErr w:type="gramStart"/>
      <w:r>
        <w:rPr>
          <w:rFonts w:ascii="Tahoma" w:hAnsi="Tahoma" w:cs="Tahoma"/>
        </w:rPr>
        <w:t>shows</w:t>
      </w:r>
      <w:proofErr w:type="gramEnd"/>
      <w:r>
        <w:rPr>
          <w:rFonts w:ascii="Tahoma" w:hAnsi="Tahoma" w:cs="Tahoma"/>
        </w:rPr>
        <w:t xml:space="preserve"> a substantial drop in students participating in the alternate assessment in 2024-2025 as shown in Table 2. We feel that with the implementation of the updated eligibility requirements and requiring that districts complete the guiding questions document districts are doing a better job when deciding if a student is a student with a most significant cognitive disability and meets the eligibility requirements.</w:t>
      </w:r>
    </w:p>
    <w:p w14:paraId="268BE727" w14:textId="77777777" w:rsidR="007E70FC" w:rsidRDefault="007E70FC" w:rsidP="007E70FC">
      <w:pPr>
        <w:rPr>
          <w:rFonts w:ascii="Tahoma" w:hAnsi="Tahoma" w:cs="Tahoma"/>
        </w:rPr>
      </w:pPr>
      <w:r>
        <w:rPr>
          <w:rFonts w:ascii="Tahoma" w:hAnsi="Tahoma" w:cs="Tahoma"/>
        </w:rPr>
        <w:t xml:space="preserve">NDE is predicting that the overall number of students taking the NSCAS will increase this year. Nebraska’s percentage of students being identified as a student with a disability increased from 16.52% in 2022-23 to 16.77% in 2023-24. This is an overall increase of 0.25%. </w:t>
      </w:r>
    </w:p>
    <w:p w14:paraId="0FB4BA1C" w14:textId="77777777" w:rsidR="009C62E2" w:rsidRDefault="009C62E2" w:rsidP="007607F8">
      <w:pPr>
        <w:spacing w:after="0"/>
        <w:rPr>
          <w:rFonts w:ascii="Tahoma" w:hAnsi="Tahoma" w:cs="Tahoma"/>
        </w:rPr>
      </w:pPr>
    </w:p>
    <w:p w14:paraId="619D23C4" w14:textId="77777777" w:rsidR="00BB349E" w:rsidRPr="007607F8" w:rsidRDefault="00BB349E" w:rsidP="00BB349E">
      <w:pPr>
        <w:spacing w:after="0" w:line="240" w:lineRule="auto"/>
        <w:rPr>
          <w:rFonts w:ascii="Tahoma" w:hAnsi="Tahoma" w:cs="Tahoma"/>
          <w:b/>
          <w:bCs/>
        </w:rPr>
      </w:pPr>
      <w:r w:rsidRPr="007607F8">
        <w:rPr>
          <w:rFonts w:ascii="Tahoma" w:hAnsi="Tahoma" w:cs="Tahoma"/>
          <w:b/>
          <w:bCs/>
        </w:rPr>
        <w:t>Table 1: Participation in Alternate Assessment by Content</w:t>
      </w:r>
    </w:p>
    <w:p w14:paraId="6471F8A8" w14:textId="77777777" w:rsidR="00BB349E" w:rsidRDefault="00BB349E" w:rsidP="00BB349E">
      <w:pPr>
        <w:spacing w:after="0" w:line="240" w:lineRule="auto"/>
        <w:rPr>
          <w:rFonts w:ascii="Tahoma" w:hAnsi="Tahoma" w:cs="Tahoma"/>
        </w:rPr>
      </w:pPr>
    </w:p>
    <w:p w14:paraId="035D38CD" w14:textId="77777777" w:rsidR="00BB349E" w:rsidRDefault="00BB349E" w:rsidP="00BB349E">
      <w:pPr>
        <w:spacing w:after="0" w:line="240" w:lineRule="auto"/>
        <w:rPr>
          <w:rFonts w:ascii="Tahoma" w:hAnsi="Tahoma" w:cs="Tahoma"/>
        </w:rPr>
      </w:pPr>
    </w:p>
    <w:tbl>
      <w:tblPr>
        <w:tblStyle w:val="TableGrid1"/>
        <w:tblW w:w="9370" w:type="dxa"/>
        <w:tblInd w:w="-5" w:type="dxa"/>
        <w:tblLook w:val="04A0" w:firstRow="1" w:lastRow="0" w:firstColumn="1" w:lastColumn="0" w:noHBand="0" w:noVBand="1"/>
      </w:tblPr>
      <w:tblGrid>
        <w:gridCol w:w="1198"/>
        <w:gridCol w:w="898"/>
        <w:gridCol w:w="812"/>
        <w:gridCol w:w="814"/>
        <w:gridCol w:w="1043"/>
        <w:gridCol w:w="1043"/>
        <w:gridCol w:w="1043"/>
        <w:gridCol w:w="824"/>
        <w:gridCol w:w="877"/>
        <w:gridCol w:w="818"/>
      </w:tblGrid>
      <w:tr w:rsidR="00BB349E" w:rsidRPr="00A13407" w14:paraId="77B4FE22" w14:textId="77777777" w:rsidTr="008E00CB">
        <w:trPr>
          <w:trHeight w:val="1070"/>
        </w:trPr>
        <w:tc>
          <w:tcPr>
            <w:tcW w:w="1198" w:type="dxa"/>
            <w:shd w:val="clear" w:color="auto" w:fill="9CC2E5" w:themeFill="accent1" w:themeFillTint="99"/>
          </w:tcPr>
          <w:p w14:paraId="2A58B5F0" w14:textId="77777777" w:rsidR="00BB349E" w:rsidRPr="00A13407" w:rsidRDefault="00BB349E" w:rsidP="008E00CB">
            <w:pPr>
              <w:jc w:val="center"/>
              <w:rPr>
                <w:rFonts w:ascii="Tahoma" w:eastAsia="Times New Roman" w:hAnsi="Tahoma" w:cs="Tahoma"/>
                <w:b/>
                <w:bCs/>
                <w:color w:val="000000"/>
              </w:rPr>
            </w:pPr>
            <w:bookmarkStart w:id="0" w:name="_Hlk184630157"/>
          </w:p>
          <w:p w14:paraId="28488B23" w14:textId="77777777" w:rsidR="00BB349E" w:rsidRPr="00A13407" w:rsidRDefault="00BB349E" w:rsidP="008E00CB">
            <w:pPr>
              <w:jc w:val="center"/>
              <w:rPr>
                <w:rFonts w:ascii="Tahoma" w:eastAsia="Times New Roman" w:hAnsi="Tahoma" w:cs="Tahoma"/>
                <w:b/>
                <w:bCs/>
                <w:color w:val="000000"/>
              </w:rPr>
            </w:pPr>
            <w:r w:rsidRPr="00A13407">
              <w:rPr>
                <w:rFonts w:ascii="Tahoma" w:eastAsia="Times New Roman" w:hAnsi="Tahoma" w:cs="Tahoma"/>
                <w:b/>
                <w:bCs/>
                <w:color w:val="000000"/>
              </w:rPr>
              <w:t>Subject</w:t>
            </w:r>
          </w:p>
          <w:p w14:paraId="020E741E" w14:textId="77777777" w:rsidR="00BB349E" w:rsidRPr="00A13407" w:rsidRDefault="00BB349E" w:rsidP="008E00CB">
            <w:pPr>
              <w:jc w:val="center"/>
              <w:rPr>
                <w:rFonts w:ascii="Tahoma" w:hAnsi="Tahoma" w:cs="Tahoma"/>
              </w:rPr>
            </w:pPr>
          </w:p>
        </w:tc>
        <w:tc>
          <w:tcPr>
            <w:tcW w:w="2556" w:type="dxa"/>
            <w:gridSpan w:val="3"/>
            <w:shd w:val="clear" w:color="auto" w:fill="9CC2E5" w:themeFill="accent1" w:themeFillTint="99"/>
          </w:tcPr>
          <w:p w14:paraId="7F89516D" w14:textId="77777777" w:rsidR="00BB349E" w:rsidRPr="00A13407" w:rsidRDefault="00BB349E" w:rsidP="008E00CB">
            <w:pPr>
              <w:jc w:val="center"/>
              <w:rPr>
                <w:rFonts w:ascii="Tahoma" w:eastAsia="Times New Roman" w:hAnsi="Tahoma" w:cs="Tahoma"/>
                <w:b/>
                <w:bCs/>
                <w:color w:val="000000"/>
              </w:rPr>
            </w:pPr>
          </w:p>
          <w:p w14:paraId="5205BB15" w14:textId="77777777" w:rsidR="00BB349E" w:rsidRPr="00A13407" w:rsidRDefault="00BB349E" w:rsidP="008E00CB">
            <w:pPr>
              <w:jc w:val="center"/>
              <w:rPr>
                <w:rFonts w:ascii="Tahoma" w:eastAsia="Times New Roman" w:hAnsi="Tahoma" w:cs="Tahoma"/>
                <w:b/>
                <w:bCs/>
                <w:color w:val="000000"/>
              </w:rPr>
            </w:pPr>
            <w:r w:rsidRPr="00A13407">
              <w:rPr>
                <w:rFonts w:ascii="Tahoma" w:eastAsia="Times New Roman" w:hAnsi="Tahoma" w:cs="Tahoma"/>
                <w:b/>
                <w:bCs/>
                <w:color w:val="000000"/>
              </w:rPr>
              <w:t>Number of Alternate Assessments Given</w:t>
            </w:r>
          </w:p>
          <w:p w14:paraId="40E7088B" w14:textId="77777777" w:rsidR="00BB349E" w:rsidRPr="00A13407" w:rsidRDefault="00BB349E" w:rsidP="008E00CB">
            <w:pPr>
              <w:jc w:val="center"/>
              <w:rPr>
                <w:rFonts w:ascii="Tahoma" w:hAnsi="Tahoma" w:cs="Tahoma"/>
              </w:rPr>
            </w:pPr>
          </w:p>
        </w:tc>
        <w:tc>
          <w:tcPr>
            <w:tcW w:w="3067" w:type="dxa"/>
            <w:gridSpan w:val="3"/>
            <w:shd w:val="clear" w:color="auto" w:fill="9CC2E5" w:themeFill="accent1" w:themeFillTint="99"/>
          </w:tcPr>
          <w:p w14:paraId="7A3F9642" w14:textId="77777777" w:rsidR="00BB349E" w:rsidRPr="00A13407" w:rsidRDefault="00BB349E" w:rsidP="008E00CB">
            <w:pPr>
              <w:jc w:val="center"/>
              <w:rPr>
                <w:rFonts w:ascii="Tahoma" w:eastAsia="Times New Roman" w:hAnsi="Tahoma" w:cs="Tahoma"/>
                <w:b/>
                <w:bCs/>
                <w:color w:val="000000"/>
              </w:rPr>
            </w:pPr>
          </w:p>
          <w:p w14:paraId="7474530A" w14:textId="77777777" w:rsidR="00BB349E" w:rsidRPr="00A13407" w:rsidRDefault="00BB349E" w:rsidP="008E00CB">
            <w:pPr>
              <w:jc w:val="center"/>
              <w:rPr>
                <w:rFonts w:ascii="Tahoma" w:eastAsia="Times New Roman" w:hAnsi="Tahoma" w:cs="Tahoma"/>
                <w:b/>
                <w:bCs/>
                <w:color w:val="000000"/>
              </w:rPr>
            </w:pPr>
            <w:r w:rsidRPr="00A13407">
              <w:rPr>
                <w:rFonts w:ascii="Tahoma" w:eastAsia="Times New Roman" w:hAnsi="Tahoma" w:cs="Tahoma"/>
                <w:b/>
                <w:bCs/>
                <w:color w:val="000000"/>
              </w:rPr>
              <w:t>Number of all Assessments Given</w:t>
            </w:r>
          </w:p>
          <w:p w14:paraId="2DA2AA95" w14:textId="77777777" w:rsidR="00BB349E" w:rsidRPr="00A13407" w:rsidRDefault="00BB349E" w:rsidP="008E00CB">
            <w:pPr>
              <w:jc w:val="center"/>
              <w:rPr>
                <w:rFonts w:ascii="Tahoma" w:hAnsi="Tahoma" w:cs="Tahoma"/>
              </w:rPr>
            </w:pPr>
          </w:p>
        </w:tc>
        <w:tc>
          <w:tcPr>
            <w:tcW w:w="2549" w:type="dxa"/>
            <w:gridSpan w:val="3"/>
            <w:shd w:val="clear" w:color="auto" w:fill="9CC2E5" w:themeFill="accent1" w:themeFillTint="99"/>
          </w:tcPr>
          <w:p w14:paraId="5476EB06" w14:textId="77777777" w:rsidR="00BB349E" w:rsidRPr="00A13407" w:rsidRDefault="00BB349E" w:rsidP="008E00CB">
            <w:pPr>
              <w:jc w:val="center"/>
            </w:pPr>
          </w:p>
          <w:p w14:paraId="7123174C" w14:textId="77777777" w:rsidR="00BB349E" w:rsidRPr="00A13407" w:rsidRDefault="00BB349E" w:rsidP="008E00CB">
            <w:pPr>
              <w:jc w:val="center"/>
            </w:pPr>
            <w:r w:rsidRPr="00A13407">
              <w:rPr>
                <w:rFonts w:ascii="Tahoma" w:eastAsia="Times New Roman" w:hAnsi="Tahoma" w:cs="Tahoma"/>
                <w:b/>
                <w:bCs/>
                <w:color w:val="000000"/>
              </w:rPr>
              <w:t>Percent Participation</w:t>
            </w:r>
          </w:p>
          <w:p w14:paraId="6A41C1CE" w14:textId="77777777" w:rsidR="00BB349E" w:rsidRPr="00A13407" w:rsidRDefault="00BB349E" w:rsidP="008E00CB">
            <w:pPr>
              <w:jc w:val="center"/>
              <w:rPr>
                <w:rFonts w:ascii="Tahoma" w:hAnsi="Tahoma" w:cs="Tahoma"/>
              </w:rPr>
            </w:pPr>
          </w:p>
        </w:tc>
      </w:tr>
      <w:tr w:rsidR="00BB349E" w:rsidRPr="00A13407" w14:paraId="0B689637" w14:textId="77777777" w:rsidTr="008E00CB">
        <w:tc>
          <w:tcPr>
            <w:tcW w:w="1198" w:type="dxa"/>
            <w:shd w:val="clear" w:color="auto" w:fill="9CC2E5" w:themeFill="accent1" w:themeFillTint="99"/>
          </w:tcPr>
          <w:p w14:paraId="758659AE"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School Year</w:t>
            </w:r>
          </w:p>
        </w:tc>
        <w:tc>
          <w:tcPr>
            <w:tcW w:w="929" w:type="dxa"/>
          </w:tcPr>
          <w:p w14:paraId="3E2B67D0"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2017-18</w:t>
            </w:r>
          </w:p>
        </w:tc>
        <w:tc>
          <w:tcPr>
            <w:tcW w:w="812" w:type="dxa"/>
          </w:tcPr>
          <w:p w14:paraId="223A7D4B"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2018-19</w:t>
            </w:r>
          </w:p>
        </w:tc>
        <w:tc>
          <w:tcPr>
            <w:tcW w:w="815" w:type="dxa"/>
          </w:tcPr>
          <w:p w14:paraId="38E55AD9"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2020-21</w:t>
            </w:r>
          </w:p>
        </w:tc>
        <w:tc>
          <w:tcPr>
            <w:tcW w:w="1043" w:type="dxa"/>
          </w:tcPr>
          <w:p w14:paraId="51DAFDF0"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2017-18</w:t>
            </w:r>
          </w:p>
        </w:tc>
        <w:tc>
          <w:tcPr>
            <w:tcW w:w="1043" w:type="dxa"/>
          </w:tcPr>
          <w:p w14:paraId="594CC87D"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2018-19</w:t>
            </w:r>
          </w:p>
        </w:tc>
        <w:tc>
          <w:tcPr>
            <w:tcW w:w="981" w:type="dxa"/>
          </w:tcPr>
          <w:p w14:paraId="71B43741"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2020-21</w:t>
            </w:r>
          </w:p>
        </w:tc>
        <w:tc>
          <w:tcPr>
            <w:tcW w:w="829" w:type="dxa"/>
          </w:tcPr>
          <w:p w14:paraId="29B89C45"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2017-18</w:t>
            </w:r>
          </w:p>
        </w:tc>
        <w:tc>
          <w:tcPr>
            <w:tcW w:w="900" w:type="dxa"/>
          </w:tcPr>
          <w:p w14:paraId="2A4FCD06"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2018-19</w:t>
            </w:r>
          </w:p>
        </w:tc>
        <w:tc>
          <w:tcPr>
            <w:tcW w:w="815" w:type="dxa"/>
          </w:tcPr>
          <w:p w14:paraId="52791D5F"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2020-21</w:t>
            </w:r>
          </w:p>
        </w:tc>
      </w:tr>
      <w:tr w:rsidR="00BB349E" w:rsidRPr="00A13407" w14:paraId="5A58BF12" w14:textId="77777777" w:rsidTr="008E00CB">
        <w:tc>
          <w:tcPr>
            <w:tcW w:w="1198" w:type="dxa"/>
            <w:shd w:val="clear" w:color="auto" w:fill="9CC2E5" w:themeFill="accent1" w:themeFillTint="99"/>
          </w:tcPr>
          <w:p w14:paraId="46576125" w14:textId="77777777" w:rsidR="00BB349E" w:rsidRPr="00A13407" w:rsidRDefault="00BB349E" w:rsidP="008E00CB">
            <w:pPr>
              <w:jc w:val="center"/>
              <w:rPr>
                <w:rFonts w:ascii="Tahoma" w:hAnsi="Tahoma" w:cs="Tahoma"/>
                <w:b/>
                <w:sz w:val="20"/>
                <w:szCs w:val="20"/>
              </w:rPr>
            </w:pPr>
            <w:r w:rsidRPr="00A13407">
              <w:rPr>
                <w:rFonts w:ascii="Tahoma" w:eastAsia="Times New Roman" w:hAnsi="Tahoma" w:cs="Tahoma"/>
                <w:b/>
                <w:color w:val="000000"/>
                <w:sz w:val="20"/>
                <w:szCs w:val="20"/>
              </w:rPr>
              <w:t xml:space="preserve">English Language Arts (3 – 8, </w:t>
            </w:r>
            <w:r>
              <w:rPr>
                <w:rFonts w:ascii="Tahoma" w:eastAsia="Times New Roman" w:hAnsi="Tahoma" w:cs="Tahoma"/>
                <w:b/>
                <w:color w:val="000000"/>
                <w:sz w:val="20"/>
                <w:szCs w:val="20"/>
              </w:rPr>
              <w:t>HS</w:t>
            </w:r>
            <w:r w:rsidRPr="00A13407">
              <w:rPr>
                <w:rFonts w:ascii="Tahoma" w:eastAsia="Times New Roman" w:hAnsi="Tahoma" w:cs="Tahoma"/>
                <w:b/>
                <w:color w:val="000000"/>
                <w:sz w:val="20"/>
                <w:szCs w:val="20"/>
              </w:rPr>
              <w:t>)</w:t>
            </w:r>
          </w:p>
        </w:tc>
        <w:tc>
          <w:tcPr>
            <w:tcW w:w="929" w:type="dxa"/>
            <w:shd w:val="clear" w:color="auto" w:fill="DEEAF6" w:themeFill="accent1" w:themeFillTint="33"/>
          </w:tcPr>
          <w:p w14:paraId="2136A5E1" w14:textId="77777777" w:rsidR="00BB349E" w:rsidRPr="00A13407" w:rsidRDefault="00BB349E" w:rsidP="008E00CB">
            <w:pPr>
              <w:jc w:val="center"/>
              <w:rPr>
                <w:rFonts w:ascii="Tahoma" w:hAnsi="Tahoma" w:cs="Tahoma"/>
                <w:b/>
                <w:sz w:val="20"/>
                <w:szCs w:val="20"/>
              </w:rPr>
            </w:pPr>
          </w:p>
          <w:p w14:paraId="48866F9F"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1833</w:t>
            </w:r>
          </w:p>
        </w:tc>
        <w:tc>
          <w:tcPr>
            <w:tcW w:w="812" w:type="dxa"/>
            <w:shd w:val="clear" w:color="auto" w:fill="DEEAF6" w:themeFill="accent1" w:themeFillTint="33"/>
          </w:tcPr>
          <w:p w14:paraId="6874FA28" w14:textId="77777777" w:rsidR="00BB349E" w:rsidRPr="00A13407" w:rsidRDefault="00BB349E" w:rsidP="008E00CB">
            <w:pPr>
              <w:jc w:val="center"/>
              <w:rPr>
                <w:rFonts w:ascii="Tahoma" w:hAnsi="Tahoma" w:cs="Tahoma"/>
                <w:b/>
                <w:sz w:val="20"/>
                <w:szCs w:val="20"/>
              </w:rPr>
            </w:pPr>
          </w:p>
          <w:p w14:paraId="6AADB0BD"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1716</w:t>
            </w:r>
          </w:p>
        </w:tc>
        <w:tc>
          <w:tcPr>
            <w:tcW w:w="815" w:type="dxa"/>
            <w:shd w:val="clear" w:color="auto" w:fill="DEEAF6" w:themeFill="accent1" w:themeFillTint="33"/>
          </w:tcPr>
          <w:p w14:paraId="24622531" w14:textId="77777777" w:rsidR="00BB349E" w:rsidRPr="00A13407" w:rsidRDefault="00BB349E" w:rsidP="008E00CB">
            <w:pPr>
              <w:jc w:val="center"/>
              <w:rPr>
                <w:rFonts w:ascii="Tahoma" w:hAnsi="Tahoma" w:cs="Tahoma"/>
                <w:b/>
                <w:sz w:val="20"/>
                <w:szCs w:val="20"/>
              </w:rPr>
            </w:pPr>
          </w:p>
          <w:p w14:paraId="64399D2B"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1550</w:t>
            </w:r>
          </w:p>
          <w:p w14:paraId="114F68B2" w14:textId="77777777" w:rsidR="00BB349E" w:rsidRPr="00A13407" w:rsidRDefault="00BB349E" w:rsidP="008E00CB">
            <w:pPr>
              <w:jc w:val="center"/>
              <w:rPr>
                <w:rFonts w:ascii="Tahoma" w:hAnsi="Tahoma" w:cs="Tahoma"/>
                <w:b/>
                <w:sz w:val="20"/>
                <w:szCs w:val="20"/>
              </w:rPr>
            </w:pPr>
          </w:p>
        </w:tc>
        <w:tc>
          <w:tcPr>
            <w:tcW w:w="1043" w:type="dxa"/>
            <w:shd w:val="clear" w:color="auto" w:fill="DEEAF6" w:themeFill="accent1" w:themeFillTint="33"/>
          </w:tcPr>
          <w:p w14:paraId="2E70219F" w14:textId="77777777" w:rsidR="00BB349E" w:rsidRPr="00A13407" w:rsidRDefault="00BB349E" w:rsidP="008E00CB">
            <w:pPr>
              <w:ind w:right="-255"/>
              <w:jc w:val="center"/>
              <w:rPr>
                <w:rFonts w:ascii="Tahoma" w:hAnsi="Tahoma" w:cs="Tahoma"/>
                <w:b/>
                <w:sz w:val="20"/>
                <w:szCs w:val="20"/>
              </w:rPr>
            </w:pPr>
          </w:p>
          <w:p w14:paraId="1EC6AA01"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163,851</w:t>
            </w:r>
          </w:p>
        </w:tc>
        <w:tc>
          <w:tcPr>
            <w:tcW w:w="1043" w:type="dxa"/>
            <w:shd w:val="clear" w:color="auto" w:fill="DEEAF6" w:themeFill="accent1" w:themeFillTint="33"/>
          </w:tcPr>
          <w:p w14:paraId="4674A8A7" w14:textId="77777777" w:rsidR="00BB349E" w:rsidRPr="00A13407" w:rsidRDefault="00BB349E" w:rsidP="008E00CB">
            <w:pPr>
              <w:jc w:val="center"/>
              <w:rPr>
                <w:rFonts w:ascii="Tahoma" w:hAnsi="Tahoma" w:cs="Tahoma"/>
                <w:b/>
                <w:sz w:val="20"/>
                <w:szCs w:val="20"/>
              </w:rPr>
            </w:pPr>
          </w:p>
          <w:p w14:paraId="0476E2AB"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164,733</w:t>
            </w:r>
          </w:p>
        </w:tc>
        <w:tc>
          <w:tcPr>
            <w:tcW w:w="981" w:type="dxa"/>
            <w:shd w:val="clear" w:color="auto" w:fill="DEEAF6" w:themeFill="accent1" w:themeFillTint="33"/>
          </w:tcPr>
          <w:p w14:paraId="5FE25EFC" w14:textId="77777777" w:rsidR="00BB349E" w:rsidRPr="00A13407" w:rsidRDefault="00BB349E" w:rsidP="008E00CB">
            <w:pPr>
              <w:jc w:val="center"/>
              <w:rPr>
                <w:rFonts w:ascii="Tahoma" w:hAnsi="Tahoma" w:cs="Tahoma"/>
                <w:b/>
                <w:sz w:val="20"/>
                <w:szCs w:val="20"/>
              </w:rPr>
            </w:pPr>
          </w:p>
          <w:p w14:paraId="0A62D17A"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154</w:t>
            </w:r>
            <w:r>
              <w:rPr>
                <w:rFonts w:ascii="Tahoma" w:hAnsi="Tahoma" w:cs="Tahoma"/>
                <w:b/>
                <w:sz w:val="20"/>
                <w:szCs w:val="20"/>
              </w:rPr>
              <w:t>,</w:t>
            </w:r>
            <w:r w:rsidRPr="00A13407">
              <w:rPr>
                <w:rFonts w:ascii="Tahoma" w:hAnsi="Tahoma" w:cs="Tahoma"/>
                <w:b/>
                <w:sz w:val="20"/>
                <w:szCs w:val="20"/>
              </w:rPr>
              <w:t>408</w:t>
            </w:r>
          </w:p>
        </w:tc>
        <w:tc>
          <w:tcPr>
            <w:tcW w:w="829" w:type="dxa"/>
            <w:shd w:val="clear" w:color="auto" w:fill="DEEAF6" w:themeFill="accent1" w:themeFillTint="33"/>
          </w:tcPr>
          <w:p w14:paraId="0C0AE654" w14:textId="77777777" w:rsidR="00BB349E" w:rsidRPr="00A13407" w:rsidRDefault="00BB349E" w:rsidP="008E00CB">
            <w:pPr>
              <w:jc w:val="center"/>
              <w:rPr>
                <w:rFonts w:ascii="Tahoma" w:hAnsi="Tahoma" w:cs="Tahoma"/>
                <w:b/>
                <w:sz w:val="20"/>
                <w:szCs w:val="20"/>
              </w:rPr>
            </w:pPr>
          </w:p>
          <w:p w14:paraId="1932D00D"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1.12</w:t>
            </w:r>
          </w:p>
        </w:tc>
        <w:tc>
          <w:tcPr>
            <w:tcW w:w="900" w:type="dxa"/>
            <w:shd w:val="clear" w:color="auto" w:fill="DEEAF6" w:themeFill="accent1" w:themeFillTint="33"/>
          </w:tcPr>
          <w:p w14:paraId="4D644AA7" w14:textId="77777777" w:rsidR="00BB349E" w:rsidRPr="00A13407" w:rsidRDefault="00BB349E" w:rsidP="008E00CB">
            <w:pPr>
              <w:jc w:val="center"/>
              <w:rPr>
                <w:rFonts w:ascii="Tahoma" w:hAnsi="Tahoma" w:cs="Tahoma"/>
                <w:b/>
                <w:sz w:val="20"/>
                <w:szCs w:val="20"/>
              </w:rPr>
            </w:pPr>
          </w:p>
          <w:p w14:paraId="1B90D0E5"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1.04</w:t>
            </w:r>
          </w:p>
        </w:tc>
        <w:tc>
          <w:tcPr>
            <w:tcW w:w="815" w:type="dxa"/>
            <w:shd w:val="clear" w:color="auto" w:fill="DEEAF6" w:themeFill="accent1" w:themeFillTint="33"/>
          </w:tcPr>
          <w:p w14:paraId="1DAAAE12" w14:textId="77777777" w:rsidR="00BB349E" w:rsidRPr="00A13407" w:rsidRDefault="00BB349E" w:rsidP="008E00CB">
            <w:pPr>
              <w:jc w:val="center"/>
              <w:rPr>
                <w:rFonts w:ascii="Tahoma" w:hAnsi="Tahoma" w:cs="Tahoma"/>
                <w:b/>
                <w:sz w:val="20"/>
                <w:szCs w:val="20"/>
              </w:rPr>
            </w:pPr>
          </w:p>
          <w:p w14:paraId="37E4A9F4"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1.00</w:t>
            </w:r>
          </w:p>
        </w:tc>
      </w:tr>
      <w:tr w:rsidR="00BB349E" w:rsidRPr="00A13407" w14:paraId="60A4CC21" w14:textId="77777777" w:rsidTr="008E00CB">
        <w:trPr>
          <w:trHeight w:val="467"/>
        </w:trPr>
        <w:tc>
          <w:tcPr>
            <w:tcW w:w="1198" w:type="dxa"/>
            <w:shd w:val="clear" w:color="auto" w:fill="9CC2E5" w:themeFill="accent1" w:themeFillTint="99"/>
          </w:tcPr>
          <w:p w14:paraId="19A6EFAE" w14:textId="77777777" w:rsidR="00BB349E" w:rsidRPr="00A13407" w:rsidRDefault="00BB349E" w:rsidP="008E00CB">
            <w:pPr>
              <w:jc w:val="center"/>
              <w:rPr>
                <w:rFonts w:ascii="Tahoma" w:hAnsi="Tahoma" w:cs="Tahoma"/>
                <w:b/>
                <w:sz w:val="20"/>
                <w:szCs w:val="20"/>
              </w:rPr>
            </w:pPr>
            <w:r w:rsidRPr="00A13407">
              <w:rPr>
                <w:rFonts w:ascii="Tahoma" w:eastAsia="Times New Roman" w:hAnsi="Tahoma" w:cs="Tahoma"/>
                <w:b/>
                <w:color w:val="000000"/>
                <w:sz w:val="20"/>
                <w:szCs w:val="20"/>
              </w:rPr>
              <w:t xml:space="preserve">Math (3 – 8, </w:t>
            </w:r>
            <w:r>
              <w:rPr>
                <w:rFonts w:ascii="Tahoma" w:eastAsia="Times New Roman" w:hAnsi="Tahoma" w:cs="Tahoma"/>
                <w:b/>
                <w:color w:val="000000"/>
                <w:sz w:val="20"/>
                <w:szCs w:val="20"/>
              </w:rPr>
              <w:t>HS</w:t>
            </w:r>
            <w:r w:rsidRPr="00A13407">
              <w:rPr>
                <w:rFonts w:ascii="Tahoma" w:eastAsia="Times New Roman" w:hAnsi="Tahoma" w:cs="Tahoma"/>
                <w:b/>
                <w:color w:val="000000"/>
                <w:sz w:val="20"/>
                <w:szCs w:val="20"/>
              </w:rPr>
              <w:t>)</w:t>
            </w:r>
          </w:p>
        </w:tc>
        <w:tc>
          <w:tcPr>
            <w:tcW w:w="929" w:type="dxa"/>
            <w:vAlign w:val="center"/>
          </w:tcPr>
          <w:p w14:paraId="3445AD65"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1831</w:t>
            </w:r>
          </w:p>
        </w:tc>
        <w:tc>
          <w:tcPr>
            <w:tcW w:w="812" w:type="dxa"/>
            <w:vAlign w:val="center"/>
          </w:tcPr>
          <w:p w14:paraId="7019C498"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1715</w:t>
            </w:r>
          </w:p>
        </w:tc>
        <w:tc>
          <w:tcPr>
            <w:tcW w:w="815" w:type="dxa"/>
            <w:vAlign w:val="center"/>
          </w:tcPr>
          <w:p w14:paraId="2797F14F" w14:textId="77777777" w:rsidR="00BB349E" w:rsidRDefault="00BB349E" w:rsidP="008E00CB">
            <w:pPr>
              <w:jc w:val="center"/>
              <w:rPr>
                <w:rFonts w:ascii="Tahoma" w:hAnsi="Tahoma" w:cs="Tahoma"/>
                <w:b/>
                <w:sz w:val="20"/>
                <w:szCs w:val="20"/>
              </w:rPr>
            </w:pPr>
          </w:p>
          <w:p w14:paraId="0B11215E"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1541</w:t>
            </w:r>
          </w:p>
          <w:p w14:paraId="2B39D96F" w14:textId="77777777" w:rsidR="00BB349E" w:rsidRPr="00A13407" w:rsidRDefault="00BB349E" w:rsidP="008E00CB">
            <w:pPr>
              <w:jc w:val="center"/>
              <w:rPr>
                <w:rFonts w:ascii="Tahoma" w:hAnsi="Tahoma" w:cs="Tahoma"/>
                <w:b/>
                <w:sz w:val="20"/>
                <w:szCs w:val="20"/>
              </w:rPr>
            </w:pPr>
          </w:p>
        </w:tc>
        <w:tc>
          <w:tcPr>
            <w:tcW w:w="1043" w:type="dxa"/>
            <w:vAlign w:val="center"/>
          </w:tcPr>
          <w:p w14:paraId="65573956"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163,729</w:t>
            </w:r>
          </w:p>
        </w:tc>
        <w:tc>
          <w:tcPr>
            <w:tcW w:w="1043" w:type="dxa"/>
            <w:vAlign w:val="center"/>
          </w:tcPr>
          <w:p w14:paraId="5E3F730E"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164,663</w:t>
            </w:r>
          </w:p>
        </w:tc>
        <w:tc>
          <w:tcPr>
            <w:tcW w:w="981" w:type="dxa"/>
            <w:vAlign w:val="center"/>
          </w:tcPr>
          <w:p w14:paraId="432DBF9F" w14:textId="77777777" w:rsidR="00BB349E" w:rsidRDefault="00BB349E" w:rsidP="008E00CB">
            <w:pPr>
              <w:jc w:val="center"/>
              <w:rPr>
                <w:rFonts w:ascii="Tahoma" w:hAnsi="Tahoma" w:cs="Tahoma"/>
                <w:b/>
                <w:sz w:val="20"/>
                <w:szCs w:val="20"/>
              </w:rPr>
            </w:pPr>
          </w:p>
          <w:p w14:paraId="4D1D00F1"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154</w:t>
            </w:r>
            <w:r>
              <w:rPr>
                <w:rFonts w:ascii="Tahoma" w:hAnsi="Tahoma" w:cs="Tahoma"/>
                <w:b/>
                <w:sz w:val="20"/>
                <w:szCs w:val="20"/>
              </w:rPr>
              <w:t>,</w:t>
            </w:r>
            <w:r w:rsidRPr="00A13407">
              <w:rPr>
                <w:rFonts w:ascii="Tahoma" w:hAnsi="Tahoma" w:cs="Tahoma"/>
                <w:b/>
                <w:sz w:val="20"/>
                <w:szCs w:val="20"/>
              </w:rPr>
              <w:t>210</w:t>
            </w:r>
          </w:p>
          <w:p w14:paraId="6CB9F0A5" w14:textId="77777777" w:rsidR="00BB349E" w:rsidRPr="00A13407" w:rsidRDefault="00BB349E" w:rsidP="008E00CB">
            <w:pPr>
              <w:jc w:val="center"/>
              <w:rPr>
                <w:rFonts w:ascii="Tahoma" w:hAnsi="Tahoma" w:cs="Tahoma"/>
                <w:b/>
                <w:sz w:val="20"/>
                <w:szCs w:val="20"/>
              </w:rPr>
            </w:pPr>
          </w:p>
        </w:tc>
        <w:tc>
          <w:tcPr>
            <w:tcW w:w="829" w:type="dxa"/>
            <w:vAlign w:val="center"/>
          </w:tcPr>
          <w:p w14:paraId="3451D4A4"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1.12</w:t>
            </w:r>
          </w:p>
        </w:tc>
        <w:tc>
          <w:tcPr>
            <w:tcW w:w="900" w:type="dxa"/>
            <w:vAlign w:val="center"/>
          </w:tcPr>
          <w:p w14:paraId="4257643B"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1.04</w:t>
            </w:r>
          </w:p>
        </w:tc>
        <w:tc>
          <w:tcPr>
            <w:tcW w:w="815" w:type="dxa"/>
            <w:vAlign w:val="center"/>
          </w:tcPr>
          <w:p w14:paraId="2DACFE4E"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1.00</w:t>
            </w:r>
          </w:p>
        </w:tc>
      </w:tr>
      <w:tr w:rsidR="00BB349E" w:rsidRPr="00A13407" w14:paraId="776269BF" w14:textId="77777777" w:rsidTr="008E00CB">
        <w:tc>
          <w:tcPr>
            <w:tcW w:w="1198" w:type="dxa"/>
            <w:shd w:val="clear" w:color="auto" w:fill="9CC2E5" w:themeFill="accent1" w:themeFillTint="99"/>
          </w:tcPr>
          <w:p w14:paraId="2D37E701" w14:textId="77777777" w:rsidR="00BB349E" w:rsidRPr="00A13407" w:rsidRDefault="00BB349E" w:rsidP="008E00CB">
            <w:pPr>
              <w:jc w:val="center"/>
              <w:rPr>
                <w:rFonts w:ascii="Tahoma" w:hAnsi="Tahoma" w:cs="Tahoma"/>
                <w:b/>
                <w:sz w:val="20"/>
                <w:szCs w:val="20"/>
              </w:rPr>
            </w:pPr>
            <w:r w:rsidRPr="00A13407">
              <w:rPr>
                <w:rFonts w:ascii="Tahoma" w:eastAsia="Times New Roman" w:hAnsi="Tahoma" w:cs="Tahoma"/>
                <w:b/>
                <w:color w:val="000000"/>
                <w:sz w:val="20"/>
                <w:szCs w:val="20"/>
              </w:rPr>
              <w:t xml:space="preserve">Science (3 – 8, </w:t>
            </w:r>
            <w:r>
              <w:rPr>
                <w:rFonts w:ascii="Tahoma" w:eastAsia="Times New Roman" w:hAnsi="Tahoma" w:cs="Tahoma"/>
                <w:b/>
                <w:color w:val="000000"/>
                <w:sz w:val="20"/>
                <w:szCs w:val="20"/>
              </w:rPr>
              <w:t>HS</w:t>
            </w:r>
            <w:r w:rsidRPr="00A13407">
              <w:rPr>
                <w:rFonts w:ascii="Tahoma" w:eastAsia="Times New Roman" w:hAnsi="Tahoma" w:cs="Tahoma"/>
                <w:b/>
                <w:color w:val="000000"/>
                <w:sz w:val="20"/>
                <w:szCs w:val="20"/>
              </w:rPr>
              <w:t>)</w:t>
            </w:r>
          </w:p>
        </w:tc>
        <w:tc>
          <w:tcPr>
            <w:tcW w:w="929" w:type="dxa"/>
            <w:shd w:val="clear" w:color="auto" w:fill="DEEAF6" w:themeFill="accent1" w:themeFillTint="33"/>
            <w:vAlign w:val="center"/>
          </w:tcPr>
          <w:p w14:paraId="54A5E31C"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817</w:t>
            </w:r>
          </w:p>
        </w:tc>
        <w:tc>
          <w:tcPr>
            <w:tcW w:w="812" w:type="dxa"/>
            <w:shd w:val="clear" w:color="auto" w:fill="DEEAF6" w:themeFill="accent1" w:themeFillTint="33"/>
            <w:vAlign w:val="center"/>
          </w:tcPr>
          <w:p w14:paraId="7B068987"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733</w:t>
            </w:r>
          </w:p>
        </w:tc>
        <w:tc>
          <w:tcPr>
            <w:tcW w:w="815" w:type="dxa"/>
            <w:shd w:val="clear" w:color="auto" w:fill="DEEAF6" w:themeFill="accent1" w:themeFillTint="33"/>
            <w:vAlign w:val="center"/>
          </w:tcPr>
          <w:p w14:paraId="44D6F083"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650</w:t>
            </w:r>
          </w:p>
        </w:tc>
        <w:tc>
          <w:tcPr>
            <w:tcW w:w="1043" w:type="dxa"/>
            <w:shd w:val="clear" w:color="auto" w:fill="DEEAF6" w:themeFill="accent1" w:themeFillTint="33"/>
            <w:vAlign w:val="center"/>
          </w:tcPr>
          <w:p w14:paraId="04D59DCC"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68,420</w:t>
            </w:r>
          </w:p>
        </w:tc>
        <w:tc>
          <w:tcPr>
            <w:tcW w:w="1043" w:type="dxa"/>
            <w:shd w:val="clear" w:color="auto" w:fill="DEEAF6" w:themeFill="accent1" w:themeFillTint="33"/>
            <w:vAlign w:val="center"/>
          </w:tcPr>
          <w:p w14:paraId="1213442C"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70298</w:t>
            </w:r>
          </w:p>
        </w:tc>
        <w:tc>
          <w:tcPr>
            <w:tcW w:w="981" w:type="dxa"/>
            <w:shd w:val="clear" w:color="auto" w:fill="DEEAF6" w:themeFill="accent1" w:themeFillTint="33"/>
            <w:vAlign w:val="center"/>
          </w:tcPr>
          <w:p w14:paraId="082B1425"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69,145</w:t>
            </w:r>
          </w:p>
        </w:tc>
        <w:tc>
          <w:tcPr>
            <w:tcW w:w="829" w:type="dxa"/>
            <w:shd w:val="clear" w:color="auto" w:fill="DEEAF6" w:themeFill="accent1" w:themeFillTint="33"/>
            <w:vAlign w:val="center"/>
          </w:tcPr>
          <w:p w14:paraId="77B07FD8"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1.19</w:t>
            </w:r>
          </w:p>
        </w:tc>
        <w:tc>
          <w:tcPr>
            <w:tcW w:w="900" w:type="dxa"/>
            <w:shd w:val="clear" w:color="auto" w:fill="DEEAF6" w:themeFill="accent1" w:themeFillTint="33"/>
            <w:vAlign w:val="center"/>
          </w:tcPr>
          <w:p w14:paraId="49256858"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1.04</w:t>
            </w:r>
          </w:p>
        </w:tc>
        <w:tc>
          <w:tcPr>
            <w:tcW w:w="815" w:type="dxa"/>
            <w:shd w:val="clear" w:color="auto" w:fill="DEEAF6" w:themeFill="accent1" w:themeFillTint="33"/>
            <w:vAlign w:val="center"/>
          </w:tcPr>
          <w:p w14:paraId="3B20E0F2"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0.94</w:t>
            </w:r>
          </w:p>
        </w:tc>
      </w:tr>
    </w:tbl>
    <w:p w14:paraId="157FA951" w14:textId="77777777" w:rsidR="00BB349E" w:rsidRDefault="00BB349E" w:rsidP="00BB349E">
      <w:pPr>
        <w:rPr>
          <w:rFonts w:ascii="Tahoma" w:hAnsi="Tahoma" w:cs="Tahoma"/>
        </w:rPr>
      </w:pPr>
    </w:p>
    <w:p w14:paraId="5D8F55AD" w14:textId="77777777" w:rsidR="00BB349E" w:rsidRDefault="00BB349E" w:rsidP="00BB349E">
      <w:pPr>
        <w:rPr>
          <w:rFonts w:ascii="Tahoma" w:hAnsi="Tahoma" w:cs="Tahoma"/>
        </w:rPr>
      </w:pPr>
    </w:p>
    <w:bookmarkEnd w:id="0"/>
    <w:tbl>
      <w:tblPr>
        <w:tblStyle w:val="TableGrid1"/>
        <w:tblW w:w="10080" w:type="dxa"/>
        <w:tblInd w:w="-365" w:type="dxa"/>
        <w:tblLayout w:type="fixed"/>
        <w:tblLook w:val="04A0" w:firstRow="1" w:lastRow="0" w:firstColumn="1" w:lastColumn="0" w:noHBand="0" w:noVBand="1"/>
      </w:tblPr>
      <w:tblGrid>
        <w:gridCol w:w="1260"/>
        <w:gridCol w:w="990"/>
        <w:gridCol w:w="990"/>
        <w:gridCol w:w="900"/>
        <w:gridCol w:w="1080"/>
        <w:gridCol w:w="1080"/>
        <w:gridCol w:w="1080"/>
        <w:gridCol w:w="900"/>
        <w:gridCol w:w="900"/>
        <w:gridCol w:w="900"/>
      </w:tblGrid>
      <w:tr w:rsidR="00BB349E" w:rsidRPr="00A13407" w14:paraId="28CE2328" w14:textId="77777777" w:rsidTr="008E00CB">
        <w:trPr>
          <w:trHeight w:val="998"/>
        </w:trPr>
        <w:tc>
          <w:tcPr>
            <w:tcW w:w="1260" w:type="dxa"/>
            <w:shd w:val="clear" w:color="auto" w:fill="9CC2E5" w:themeFill="accent1" w:themeFillTint="99"/>
          </w:tcPr>
          <w:p w14:paraId="5ED6B21A" w14:textId="77777777" w:rsidR="00BB349E" w:rsidRPr="00A13407" w:rsidRDefault="00BB349E" w:rsidP="008E00CB">
            <w:pPr>
              <w:jc w:val="center"/>
              <w:rPr>
                <w:rFonts w:ascii="Tahoma" w:eastAsia="Times New Roman" w:hAnsi="Tahoma" w:cs="Tahoma"/>
                <w:b/>
                <w:bCs/>
                <w:color w:val="000000"/>
              </w:rPr>
            </w:pPr>
          </w:p>
          <w:p w14:paraId="6D7B6AA1" w14:textId="77777777" w:rsidR="00BB349E" w:rsidRPr="00A13407" w:rsidRDefault="00BB349E" w:rsidP="008E00CB">
            <w:pPr>
              <w:jc w:val="center"/>
              <w:rPr>
                <w:rFonts w:ascii="Tahoma" w:eastAsia="Times New Roman" w:hAnsi="Tahoma" w:cs="Tahoma"/>
                <w:b/>
                <w:bCs/>
                <w:color w:val="000000"/>
              </w:rPr>
            </w:pPr>
            <w:r w:rsidRPr="00A13407">
              <w:rPr>
                <w:rFonts w:ascii="Tahoma" w:eastAsia="Times New Roman" w:hAnsi="Tahoma" w:cs="Tahoma"/>
                <w:b/>
                <w:bCs/>
                <w:color w:val="000000"/>
              </w:rPr>
              <w:t>Subject</w:t>
            </w:r>
          </w:p>
          <w:p w14:paraId="32B6A4DD" w14:textId="77777777" w:rsidR="00BB349E" w:rsidRPr="00A13407" w:rsidRDefault="00BB349E" w:rsidP="008E00CB">
            <w:pPr>
              <w:jc w:val="center"/>
              <w:rPr>
                <w:rFonts w:ascii="Tahoma" w:hAnsi="Tahoma" w:cs="Tahoma"/>
              </w:rPr>
            </w:pPr>
          </w:p>
        </w:tc>
        <w:tc>
          <w:tcPr>
            <w:tcW w:w="2880" w:type="dxa"/>
            <w:gridSpan w:val="3"/>
            <w:shd w:val="clear" w:color="auto" w:fill="9CC2E5" w:themeFill="accent1" w:themeFillTint="99"/>
            <w:vAlign w:val="center"/>
          </w:tcPr>
          <w:p w14:paraId="23DF8E39" w14:textId="77777777" w:rsidR="00BB349E" w:rsidRPr="00A13407" w:rsidRDefault="00BB349E" w:rsidP="008E00CB">
            <w:pPr>
              <w:jc w:val="center"/>
              <w:rPr>
                <w:rFonts w:ascii="Tahoma" w:eastAsia="Times New Roman" w:hAnsi="Tahoma" w:cs="Tahoma"/>
                <w:b/>
                <w:bCs/>
                <w:color w:val="000000"/>
              </w:rPr>
            </w:pPr>
            <w:r w:rsidRPr="00A13407">
              <w:rPr>
                <w:rFonts w:ascii="Tahoma" w:eastAsia="Times New Roman" w:hAnsi="Tahoma" w:cs="Tahoma"/>
                <w:b/>
                <w:bCs/>
                <w:color w:val="000000"/>
              </w:rPr>
              <w:t>Number of Alternate Assessments Given</w:t>
            </w:r>
          </w:p>
        </w:tc>
        <w:tc>
          <w:tcPr>
            <w:tcW w:w="3240" w:type="dxa"/>
            <w:gridSpan w:val="3"/>
            <w:shd w:val="clear" w:color="auto" w:fill="9CC2E5" w:themeFill="accent1" w:themeFillTint="99"/>
            <w:vAlign w:val="center"/>
          </w:tcPr>
          <w:p w14:paraId="525FF5AD" w14:textId="77777777" w:rsidR="00BB349E" w:rsidRPr="00A13407" w:rsidRDefault="00BB349E" w:rsidP="008E00CB">
            <w:pPr>
              <w:jc w:val="center"/>
              <w:rPr>
                <w:rFonts w:ascii="Tahoma" w:eastAsia="Times New Roman" w:hAnsi="Tahoma" w:cs="Tahoma"/>
                <w:b/>
                <w:bCs/>
                <w:color w:val="000000"/>
              </w:rPr>
            </w:pPr>
            <w:r w:rsidRPr="00A13407">
              <w:rPr>
                <w:rFonts w:ascii="Tahoma" w:eastAsia="Times New Roman" w:hAnsi="Tahoma" w:cs="Tahoma"/>
                <w:b/>
                <w:bCs/>
                <w:color w:val="000000"/>
              </w:rPr>
              <w:t>Number of all Assessments Given</w:t>
            </w:r>
          </w:p>
        </w:tc>
        <w:tc>
          <w:tcPr>
            <w:tcW w:w="2700" w:type="dxa"/>
            <w:gridSpan w:val="3"/>
            <w:shd w:val="clear" w:color="auto" w:fill="9CC2E5" w:themeFill="accent1" w:themeFillTint="99"/>
            <w:vAlign w:val="center"/>
          </w:tcPr>
          <w:p w14:paraId="4660C6F0" w14:textId="77777777" w:rsidR="00BB349E" w:rsidRPr="00A13407" w:rsidRDefault="00BB349E" w:rsidP="008E00CB">
            <w:pPr>
              <w:jc w:val="center"/>
            </w:pPr>
            <w:r w:rsidRPr="00A13407">
              <w:rPr>
                <w:rFonts w:ascii="Tahoma" w:eastAsia="Times New Roman" w:hAnsi="Tahoma" w:cs="Tahoma"/>
                <w:b/>
                <w:bCs/>
                <w:color w:val="000000"/>
              </w:rPr>
              <w:t>Percent Participation</w:t>
            </w:r>
          </w:p>
          <w:p w14:paraId="09BCBDE8" w14:textId="77777777" w:rsidR="00BB349E" w:rsidRPr="00A13407" w:rsidRDefault="00BB349E" w:rsidP="008E00CB">
            <w:pPr>
              <w:jc w:val="center"/>
              <w:rPr>
                <w:rFonts w:ascii="Tahoma" w:eastAsia="Times New Roman" w:hAnsi="Tahoma" w:cs="Tahoma"/>
                <w:b/>
                <w:bCs/>
                <w:color w:val="000000"/>
              </w:rPr>
            </w:pPr>
          </w:p>
        </w:tc>
      </w:tr>
      <w:tr w:rsidR="00BB349E" w14:paraId="7E43BF48" w14:textId="77777777" w:rsidTr="008E00CB">
        <w:tc>
          <w:tcPr>
            <w:tcW w:w="1260" w:type="dxa"/>
            <w:shd w:val="clear" w:color="auto" w:fill="9CC2E5" w:themeFill="accent1" w:themeFillTint="99"/>
          </w:tcPr>
          <w:p w14:paraId="07278004" w14:textId="77777777" w:rsidR="00BB349E" w:rsidRPr="00A13407" w:rsidRDefault="00BB349E" w:rsidP="008E00CB">
            <w:pPr>
              <w:jc w:val="center"/>
              <w:rPr>
                <w:rFonts w:ascii="Tahoma" w:hAnsi="Tahoma" w:cs="Tahoma"/>
                <w:b/>
                <w:sz w:val="20"/>
                <w:szCs w:val="20"/>
              </w:rPr>
            </w:pPr>
            <w:r w:rsidRPr="00A13407">
              <w:rPr>
                <w:rFonts w:ascii="Tahoma" w:hAnsi="Tahoma" w:cs="Tahoma"/>
                <w:b/>
                <w:sz w:val="20"/>
                <w:szCs w:val="20"/>
              </w:rPr>
              <w:t>School Year</w:t>
            </w:r>
          </w:p>
        </w:tc>
        <w:tc>
          <w:tcPr>
            <w:tcW w:w="990" w:type="dxa"/>
          </w:tcPr>
          <w:p w14:paraId="1166BBB3"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2021-22</w:t>
            </w:r>
          </w:p>
        </w:tc>
        <w:tc>
          <w:tcPr>
            <w:tcW w:w="990" w:type="dxa"/>
          </w:tcPr>
          <w:p w14:paraId="2D3B75E1"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2022-23</w:t>
            </w:r>
          </w:p>
        </w:tc>
        <w:tc>
          <w:tcPr>
            <w:tcW w:w="900" w:type="dxa"/>
          </w:tcPr>
          <w:p w14:paraId="5D2606E3" w14:textId="77777777" w:rsidR="00BB349E" w:rsidRPr="00C055DB" w:rsidRDefault="00BB349E" w:rsidP="008E00CB">
            <w:pPr>
              <w:jc w:val="center"/>
              <w:rPr>
                <w:rFonts w:ascii="Tahoma" w:hAnsi="Tahoma" w:cs="Tahoma"/>
                <w:b/>
                <w:bCs/>
                <w:sz w:val="20"/>
                <w:szCs w:val="20"/>
              </w:rPr>
            </w:pPr>
            <w:r>
              <w:rPr>
                <w:rFonts w:ascii="Tahoma" w:hAnsi="Tahoma" w:cs="Tahoma"/>
                <w:b/>
                <w:bCs/>
                <w:sz w:val="20"/>
                <w:szCs w:val="20"/>
              </w:rPr>
              <w:t>2023-24</w:t>
            </w:r>
          </w:p>
        </w:tc>
        <w:tc>
          <w:tcPr>
            <w:tcW w:w="1080" w:type="dxa"/>
          </w:tcPr>
          <w:p w14:paraId="16E31D9D" w14:textId="77777777" w:rsidR="00BB349E" w:rsidRPr="00C055DB" w:rsidRDefault="00BB349E" w:rsidP="008E00CB">
            <w:pPr>
              <w:jc w:val="center"/>
              <w:rPr>
                <w:rFonts w:ascii="Tahoma" w:hAnsi="Tahoma" w:cs="Tahoma"/>
                <w:b/>
                <w:bCs/>
                <w:sz w:val="20"/>
                <w:szCs w:val="20"/>
              </w:rPr>
            </w:pPr>
            <w:r w:rsidRPr="00C055DB">
              <w:rPr>
                <w:rFonts w:ascii="Tahoma" w:hAnsi="Tahoma" w:cs="Tahoma"/>
                <w:b/>
                <w:bCs/>
                <w:sz w:val="20"/>
                <w:szCs w:val="20"/>
              </w:rPr>
              <w:t>2021-22</w:t>
            </w:r>
          </w:p>
        </w:tc>
        <w:tc>
          <w:tcPr>
            <w:tcW w:w="1080" w:type="dxa"/>
          </w:tcPr>
          <w:p w14:paraId="21F3E023" w14:textId="77777777" w:rsidR="00BB349E" w:rsidRPr="00C055DB" w:rsidRDefault="00BB349E" w:rsidP="008E00CB">
            <w:pPr>
              <w:jc w:val="center"/>
              <w:rPr>
                <w:rFonts w:ascii="Tahoma" w:hAnsi="Tahoma" w:cs="Tahoma"/>
                <w:b/>
                <w:bCs/>
                <w:sz w:val="20"/>
                <w:szCs w:val="20"/>
              </w:rPr>
            </w:pPr>
            <w:r w:rsidRPr="00C055DB">
              <w:rPr>
                <w:rFonts w:ascii="Tahoma" w:hAnsi="Tahoma" w:cs="Tahoma"/>
                <w:b/>
                <w:bCs/>
                <w:sz w:val="20"/>
                <w:szCs w:val="20"/>
              </w:rPr>
              <w:t>2022-23</w:t>
            </w:r>
          </w:p>
        </w:tc>
        <w:tc>
          <w:tcPr>
            <w:tcW w:w="1080" w:type="dxa"/>
          </w:tcPr>
          <w:p w14:paraId="23EA58DC" w14:textId="77777777" w:rsidR="00BB349E" w:rsidRDefault="00BB349E" w:rsidP="008E00CB">
            <w:pPr>
              <w:jc w:val="center"/>
              <w:rPr>
                <w:rFonts w:ascii="Tahoma" w:hAnsi="Tahoma" w:cs="Tahoma"/>
                <w:b/>
                <w:sz w:val="20"/>
                <w:szCs w:val="20"/>
              </w:rPr>
            </w:pPr>
            <w:r>
              <w:rPr>
                <w:rFonts w:ascii="Tahoma" w:hAnsi="Tahoma" w:cs="Tahoma"/>
                <w:b/>
                <w:sz w:val="20"/>
                <w:szCs w:val="20"/>
              </w:rPr>
              <w:t>2023-24</w:t>
            </w:r>
          </w:p>
        </w:tc>
        <w:tc>
          <w:tcPr>
            <w:tcW w:w="900" w:type="dxa"/>
          </w:tcPr>
          <w:p w14:paraId="705FC7F6"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2021-22</w:t>
            </w:r>
          </w:p>
        </w:tc>
        <w:tc>
          <w:tcPr>
            <w:tcW w:w="900" w:type="dxa"/>
          </w:tcPr>
          <w:p w14:paraId="2587129E"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2022-23</w:t>
            </w:r>
          </w:p>
        </w:tc>
        <w:tc>
          <w:tcPr>
            <w:tcW w:w="900" w:type="dxa"/>
          </w:tcPr>
          <w:p w14:paraId="49E200C1" w14:textId="77777777" w:rsidR="00BB349E" w:rsidRDefault="00BB349E" w:rsidP="008E00CB">
            <w:pPr>
              <w:jc w:val="center"/>
              <w:rPr>
                <w:rFonts w:ascii="Tahoma" w:hAnsi="Tahoma" w:cs="Tahoma"/>
                <w:b/>
                <w:sz w:val="20"/>
                <w:szCs w:val="20"/>
              </w:rPr>
            </w:pPr>
            <w:r>
              <w:rPr>
                <w:rFonts w:ascii="Tahoma" w:hAnsi="Tahoma" w:cs="Tahoma"/>
                <w:b/>
                <w:sz w:val="20"/>
                <w:szCs w:val="20"/>
              </w:rPr>
              <w:t>2023-24</w:t>
            </w:r>
          </w:p>
        </w:tc>
      </w:tr>
      <w:tr w:rsidR="00BB349E" w:rsidRPr="00A13407" w14:paraId="78146696" w14:textId="77777777" w:rsidTr="008E00CB">
        <w:tc>
          <w:tcPr>
            <w:tcW w:w="1260" w:type="dxa"/>
            <w:shd w:val="clear" w:color="auto" w:fill="9CC2E5" w:themeFill="accent1" w:themeFillTint="99"/>
          </w:tcPr>
          <w:p w14:paraId="080E1ED4" w14:textId="77777777" w:rsidR="00BB349E" w:rsidRPr="00A13407" w:rsidRDefault="00BB349E" w:rsidP="008E00CB">
            <w:pPr>
              <w:jc w:val="center"/>
              <w:rPr>
                <w:rFonts w:ascii="Tahoma" w:hAnsi="Tahoma" w:cs="Tahoma"/>
                <w:b/>
                <w:sz w:val="20"/>
                <w:szCs w:val="20"/>
              </w:rPr>
            </w:pPr>
            <w:r w:rsidRPr="00A13407">
              <w:rPr>
                <w:rFonts w:ascii="Tahoma" w:eastAsia="Times New Roman" w:hAnsi="Tahoma" w:cs="Tahoma"/>
                <w:b/>
                <w:color w:val="000000"/>
                <w:sz w:val="20"/>
                <w:szCs w:val="20"/>
              </w:rPr>
              <w:t xml:space="preserve">English Language Arts (3 – 8, </w:t>
            </w:r>
            <w:r>
              <w:rPr>
                <w:rFonts w:ascii="Tahoma" w:eastAsia="Times New Roman" w:hAnsi="Tahoma" w:cs="Tahoma"/>
                <w:b/>
                <w:color w:val="000000"/>
                <w:sz w:val="20"/>
                <w:szCs w:val="20"/>
              </w:rPr>
              <w:t>HS</w:t>
            </w:r>
            <w:r w:rsidRPr="00A13407">
              <w:rPr>
                <w:rFonts w:ascii="Tahoma" w:eastAsia="Times New Roman" w:hAnsi="Tahoma" w:cs="Tahoma"/>
                <w:b/>
                <w:color w:val="000000"/>
                <w:sz w:val="20"/>
                <w:szCs w:val="20"/>
              </w:rPr>
              <w:t>)</w:t>
            </w:r>
          </w:p>
        </w:tc>
        <w:tc>
          <w:tcPr>
            <w:tcW w:w="990" w:type="dxa"/>
            <w:shd w:val="clear" w:color="auto" w:fill="DEEAF6" w:themeFill="accent1" w:themeFillTint="33"/>
            <w:vAlign w:val="center"/>
          </w:tcPr>
          <w:p w14:paraId="20C14D43"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1716</w:t>
            </w:r>
          </w:p>
        </w:tc>
        <w:tc>
          <w:tcPr>
            <w:tcW w:w="990" w:type="dxa"/>
            <w:shd w:val="clear" w:color="auto" w:fill="DEEAF6" w:themeFill="accent1" w:themeFillTint="33"/>
            <w:vAlign w:val="center"/>
          </w:tcPr>
          <w:p w14:paraId="32BDB731"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1775</w:t>
            </w:r>
          </w:p>
        </w:tc>
        <w:tc>
          <w:tcPr>
            <w:tcW w:w="900" w:type="dxa"/>
            <w:shd w:val="clear" w:color="auto" w:fill="DEEAF6" w:themeFill="accent1" w:themeFillTint="33"/>
            <w:vAlign w:val="center"/>
          </w:tcPr>
          <w:p w14:paraId="3329A0F4" w14:textId="77777777" w:rsidR="00BB349E" w:rsidRDefault="00BB349E" w:rsidP="008E00CB">
            <w:pPr>
              <w:ind w:right="-255"/>
              <w:rPr>
                <w:rFonts w:ascii="Tahoma" w:hAnsi="Tahoma" w:cs="Tahoma"/>
                <w:b/>
                <w:sz w:val="20"/>
                <w:szCs w:val="20"/>
              </w:rPr>
            </w:pPr>
            <w:r>
              <w:rPr>
                <w:rFonts w:ascii="Tahoma" w:hAnsi="Tahoma" w:cs="Tahoma"/>
                <w:b/>
                <w:sz w:val="20"/>
                <w:szCs w:val="20"/>
              </w:rPr>
              <w:t xml:space="preserve"> 1806</w:t>
            </w:r>
          </w:p>
        </w:tc>
        <w:tc>
          <w:tcPr>
            <w:tcW w:w="1080" w:type="dxa"/>
            <w:shd w:val="clear" w:color="auto" w:fill="DEEAF6" w:themeFill="accent1" w:themeFillTint="33"/>
            <w:vAlign w:val="center"/>
          </w:tcPr>
          <w:p w14:paraId="5F10756C" w14:textId="77777777" w:rsidR="00BB349E" w:rsidRDefault="00BB349E" w:rsidP="008E00CB">
            <w:pPr>
              <w:ind w:right="-255"/>
              <w:jc w:val="center"/>
              <w:rPr>
                <w:rFonts w:ascii="Tahoma" w:hAnsi="Tahoma" w:cs="Tahoma"/>
                <w:b/>
                <w:sz w:val="20"/>
                <w:szCs w:val="20"/>
              </w:rPr>
            </w:pPr>
          </w:p>
          <w:p w14:paraId="1575A6B3" w14:textId="77777777" w:rsidR="00BB349E" w:rsidRPr="00A13407" w:rsidRDefault="00BB349E" w:rsidP="008E00CB">
            <w:pPr>
              <w:ind w:right="-255"/>
              <w:rPr>
                <w:rFonts w:ascii="Tahoma" w:hAnsi="Tahoma" w:cs="Tahoma"/>
                <w:b/>
                <w:sz w:val="20"/>
                <w:szCs w:val="20"/>
              </w:rPr>
            </w:pPr>
            <w:r>
              <w:rPr>
                <w:rFonts w:ascii="Tahoma" w:hAnsi="Tahoma" w:cs="Tahoma"/>
                <w:b/>
                <w:sz w:val="20"/>
                <w:szCs w:val="20"/>
              </w:rPr>
              <w:t>163,884</w:t>
            </w:r>
          </w:p>
          <w:p w14:paraId="5D88DB2C" w14:textId="77777777" w:rsidR="00BB349E" w:rsidRPr="00A13407" w:rsidRDefault="00BB349E" w:rsidP="008E00CB">
            <w:pPr>
              <w:jc w:val="center"/>
              <w:rPr>
                <w:rFonts w:ascii="Tahoma" w:hAnsi="Tahoma" w:cs="Tahoma"/>
                <w:b/>
                <w:sz w:val="20"/>
                <w:szCs w:val="20"/>
              </w:rPr>
            </w:pPr>
          </w:p>
        </w:tc>
        <w:tc>
          <w:tcPr>
            <w:tcW w:w="1080" w:type="dxa"/>
            <w:shd w:val="clear" w:color="auto" w:fill="DEEAF6" w:themeFill="accent1" w:themeFillTint="33"/>
            <w:vAlign w:val="center"/>
          </w:tcPr>
          <w:p w14:paraId="664CFF06"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163,991</w:t>
            </w:r>
          </w:p>
        </w:tc>
        <w:tc>
          <w:tcPr>
            <w:tcW w:w="1080" w:type="dxa"/>
            <w:shd w:val="clear" w:color="auto" w:fill="DEEAF6" w:themeFill="accent1" w:themeFillTint="33"/>
            <w:vAlign w:val="center"/>
          </w:tcPr>
          <w:p w14:paraId="32E0736E"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164162</w:t>
            </w:r>
          </w:p>
        </w:tc>
        <w:tc>
          <w:tcPr>
            <w:tcW w:w="900" w:type="dxa"/>
            <w:shd w:val="clear" w:color="auto" w:fill="DEEAF6" w:themeFill="accent1" w:themeFillTint="33"/>
            <w:vAlign w:val="center"/>
          </w:tcPr>
          <w:p w14:paraId="67B90C2A"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1.05</w:t>
            </w:r>
          </w:p>
        </w:tc>
        <w:tc>
          <w:tcPr>
            <w:tcW w:w="900" w:type="dxa"/>
            <w:shd w:val="clear" w:color="auto" w:fill="DEEAF6" w:themeFill="accent1" w:themeFillTint="33"/>
            <w:vAlign w:val="center"/>
          </w:tcPr>
          <w:p w14:paraId="411492DB"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1.08</w:t>
            </w:r>
          </w:p>
        </w:tc>
        <w:tc>
          <w:tcPr>
            <w:tcW w:w="900" w:type="dxa"/>
            <w:shd w:val="clear" w:color="auto" w:fill="DEEAF6" w:themeFill="accent1" w:themeFillTint="33"/>
            <w:vAlign w:val="center"/>
          </w:tcPr>
          <w:p w14:paraId="4D52AF1A"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1.10</w:t>
            </w:r>
          </w:p>
        </w:tc>
      </w:tr>
      <w:tr w:rsidR="00BB349E" w14:paraId="568C345B" w14:textId="77777777" w:rsidTr="008E00CB">
        <w:trPr>
          <w:trHeight w:val="467"/>
        </w:trPr>
        <w:tc>
          <w:tcPr>
            <w:tcW w:w="1260" w:type="dxa"/>
            <w:shd w:val="clear" w:color="auto" w:fill="9CC2E5" w:themeFill="accent1" w:themeFillTint="99"/>
          </w:tcPr>
          <w:p w14:paraId="41B08925" w14:textId="77777777" w:rsidR="00BB349E" w:rsidRPr="00A13407" w:rsidRDefault="00BB349E" w:rsidP="008E00CB">
            <w:pPr>
              <w:jc w:val="center"/>
              <w:rPr>
                <w:rFonts w:ascii="Tahoma" w:hAnsi="Tahoma" w:cs="Tahoma"/>
                <w:b/>
                <w:sz w:val="20"/>
                <w:szCs w:val="20"/>
              </w:rPr>
            </w:pPr>
            <w:r w:rsidRPr="00A13407">
              <w:rPr>
                <w:rFonts w:ascii="Tahoma" w:eastAsia="Times New Roman" w:hAnsi="Tahoma" w:cs="Tahoma"/>
                <w:b/>
                <w:color w:val="000000"/>
                <w:sz w:val="20"/>
                <w:szCs w:val="20"/>
              </w:rPr>
              <w:t xml:space="preserve">Math (3 – 8, </w:t>
            </w:r>
            <w:r>
              <w:rPr>
                <w:rFonts w:ascii="Tahoma" w:eastAsia="Times New Roman" w:hAnsi="Tahoma" w:cs="Tahoma"/>
                <w:b/>
                <w:color w:val="000000"/>
                <w:sz w:val="20"/>
                <w:szCs w:val="20"/>
              </w:rPr>
              <w:t>HS</w:t>
            </w:r>
            <w:r w:rsidRPr="00A13407">
              <w:rPr>
                <w:rFonts w:ascii="Tahoma" w:eastAsia="Times New Roman" w:hAnsi="Tahoma" w:cs="Tahoma"/>
                <w:b/>
                <w:color w:val="000000"/>
                <w:sz w:val="20"/>
                <w:szCs w:val="20"/>
              </w:rPr>
              <w:t>)</w:t>
            </w:r>
          </w:p>
        </w:tc>
        <w:tc>
          <w:tcPr>
            <w:tcW w:w="990" w:type="dxa"/>
            <w:vAlign w:val="center"/>
          </w:tcPr>
          <w:p w14:paraId="2C8A25A3"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1708</w:t>
            </w:r>
          </w:p>
        </w:tc>
        <w:tc>
          <w:tcPr>
            <w:tcW w:w="990" w:type="dxa"/>
            <w:vAlign w:val="center"/>
          </w:tcPr>
          <w:p w14:paraId="4AD2A5D9"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1773</w:t>
            </w:r>
          </w:p>
        </w:tc>
        <w:tc>
          <w:tcPr>
            <w:tcW w:w="900" w:type="dxa"/>
            <w:vAlign w:val="center"/>
          </w:tcPr>
          <w:p w14:paraId="0E314230" w14:textId="77777777" w:rsidR="00BB349E" w:rsidRDefault="00BB349E" w:rsidP="008E00CB">
            <w:pPr>
              <w:jc w:val="center"/>
              <w:rPr>
                <w:rFonts w:ascii="Tahoma" w:hAnsi="Tahoma" w:cs="Tahoma"/>
                <w:b/>
                <w:sz w:val="20"/>
                <w:szCs w:val="20"/>
              </w:rPr>
            </w:pPr>
            <w:r>
              <w:rPr>
                <w:rFonts w:ascii="Tahoma" w:hAnsi="Tahoma" w:cs="Tahoma"/>
                <w:b/>
                <w:sz w:val="20"/>
                <w:szCs w:val="20"/>
              </w:rPr>
              <w:t>1798</w:t>
            </w:r>
          </w:p>
        </w:tc>
        <w:tc>
          <w:tcPr>
            <w:tcW w:w="1080" w:type="dxa"/>
            <w:vAlign w:val="center"/>
          </w:tcPr>
          <w:p w14:paraId="12C4E270"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163,771</w:t>
            </w:r>
          </w:p>
        </w:tc>
        <w:tc>
          <w:tcPr>
            <w:tcW w:w="1080" w:type="dxa"/>
            <w:vAlign w:val="center"/>
          </w:tcPr>
          <w:p w14:paraId="262FA29A"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163,849</w:t>
            </w:r>
          </w:p>
        </w:tc>
        <w:tc>
          <w:tcPr>
            <w:tcW w:w="1080" w:type="dxa"/>
            <w:vAlign w:val="center"/>
          </w:tcPr>
          <w:p w14:paraId="0C7DC577" w14:textId="77777777" w:rsidR="00BB349E" w:rsidRDefault="00BB349E" w:rsidP="008E00CB">
            <w:pPr>
              <w:jc w:val="center"/>
              <w:rPr>
                <w:rFonts w:ascii="Tahoma" w:hAnsi="Tahoma" w:cs="Tahoma"/>
                <w:b/>
                <w:sz w:val="20"/>
                <w:szCs w:val="20"/>
              </w:rPr>
            </w:pPr>
            <w:r>
              <w:rPr>
                <w:rFonts w:ascii="Tahoma" w:hAnsi="Tahoma" w:cs="Tahoma"/>
                <w:b/>
                <w:sz w:val="20"/>
                <w:szCs w:val="20"/>
              </w:rPr>
              <w:t>164032</w:t>
            </w:r>
          </w:p>
        </w:tc>
        <w:tc>
          <w:tcPr>
            <w:tcW w:w="900" w:type="dxa"/>
            <w:vAlign w:val="center"/>
          </w:tcPr>
          <w:p w14:paraId="500D1FB3"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1.04</w:t>
            </w:r>
          </w:p>
        </w:tc>
        <w:tc>
          <w:tcPr>
            <w:tcW w:w="900" w:type="dxa"/>
            <w:vAlign w:val="center"/>
          </w:tcPr>
          <w:p w14:paraId="2285FC15"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1.08</w:t>
            </w:r>
          </w:p>
        </w:tc>
        <w:tc>
          <w:tcPr>
            <w:tcW w:w="900" w:type="dxa"/>
            <w:vAlign w:val="center"/>
          </w:tcPr>
          <w:p w14:paraId="0924743E" w14:textId="77777777" w:rsidR="00BB349E" w:rsidRDefault="00BB349E" w:rsidP="008E00CB">
            <w:pPr>
              <w:jc w:val="center"/>
              <w:rPr>
                <w:rFonts w:ascii="Tahoma" w:hAnsi="Tahoma" w:cs="Tahoma"/>
                <w:b/>
                <w:sz w:val="20"/>
                <w:szCs w:val="20"/>
              </w:rPr>
            </w:pPr>
            <w:r>
              <w:rPr>
                <w:rFonts w:ascii="Tahoma" w:hAnsi="Tahoma" w:cs="Tahoma"/>
                <w:b/>
                <w:sz w:val="20"/>
                <w:szCs w:val="20"/>
              </w:rPr>
              <w:t>1.10</w:t>
            </w:r>
          </w:p>
        </w:tc>
      </w:tr>
      <w:tr w:rsidR="00BB349E" w14:paraId="2D7A205C" w14:textId="77777777" w:rsidTr="008E00CB">
        <w:tc>
          <w:tcPr>
            <w:tcW w:w="1260" w:type="dxa"/>
            <w:shd w:val="clear" w:color="auto" w:fill="9CC2E5" w:themeFill="accent1" w:themeFillTint="99"/>
          </w:tcPr>
          <w:p w14:paraId="5BC16BFC" w14:textId="77777777" w:rsidR="00BB349E" w:rsidRPr="00A13407" w:rsidRDefault="00BB349E" w:rsidP="008E00CB">
            <w:pPr>
              <w:jc w:val="center"/>
              <w:rPr>
                <w:rFonts w:ascii="Tahoma" w:hAnsi="Tahoma" w:cs="Tahoma"/>
                <w:b/>
                <w:sz w:val="20"/>
                <w:szCs w:val="20"/>
              </w:rPr>
            </w:pPr>
            <w:r w:rsidRPr="00A13407">
              <w:rPr>
                <w:rFonts w:ascii="Tahoma" w:eastAsia="Times New Roman" w:hAnsi="Tahoma" w:cs="Tahoma"/>
                <w:b/>
                <w:color w:val="000000"/>
                <w:sz w:val="20"/>
                <w:szCs w:val="20"/>
              </w:rPr>
              <w:t xml:space="preserve">Science (3 – 8, </w:t>
            </w:r>
            <w:r>
              <w:rPr>
                <w:rFonts w:ascii="Tahoma" w:eastAsia="Times New Roman" w:hAnsi="Tahoma" w:cs="Tahoma"/>
                <w:b/>
                <w:color w:val="000000"/>
                <w:sz w:val="20"/>
                <w:szCs w:val="20"/>
              </w:rPr>
              <w:t>HS</w:t>
            </w:r>
            <w:r w:rsidRPr="00A13407">
              <w:rPr>
                <w:rFonts w:ascii="Tahoma" w:eastAsia="Times New Roman" w:hAnsi="Tahoma" w:cs="Tahoma"/>
                <w:b/>
                <w:color w:val="000000"/>
                <w:sz w:val="20"/>
                <w:szCs w:val="20"/>
              </w:rPr>
              <w:t>)</w:t>
            </w:r>
          </w:p>
        </w:tc>
        <w:tc>
          <w:tcPr>
            <w:tcW w:w="990" w:type="dxa"/>
            <w:shd w:val="clear" w:color="auto" w:fill="DEEAF6" w:themeFill="accent1" w:themeFillTint="33"/>
            <w:vAlign w:val="center"/>
          </w:tcPr>
          <w:p w14:paraId="26589617"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705</w:t>
            </w:r>
          </w:p>
        </w:tc>
        <w:tc>
          <w:tcPr>
            <w:tcW w:w="990" w:type="dxa"/>
            <w:shd w:val="clear" w:color="auto" w:fill="DEEAF6" w:themeFill="accent1" w:themeFillTint="33"/>
            <w:vAlign w:val="center"/>
          </w:tcPr>
          <w:p w14:paraId="2F82A747"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745</w:t>
            </w:r>
          </w:p>
        </w:tc>
        <w:tc>
          <w:tcPr>
            <w:tcW w:w="900" w:type="dxa"/>
            <w:shd w:val="clear" w:color="auto" w:fill="DEEAF6" w:themeFill="accent1" w:themeFillTint="33"/>
            <w:vAlign w:val="center"/>
          </w:tcPr>
          <w:p w14:paraId="42582E1A" w14:textId="77777777" w:rsidR="00BB349E" w:rsidRDefault="00BB349E" w:rsidP="008E00CB">
            <w:pPr>
              <w:jc w:val="center"/>
              <w:rPr>
                <w:rFonts w:ascii="Tahoma" w:hAnsi="Tahoma" w:cs="Tahoma"/>
                <w:b/>
                <w:sz w:val="20"/>
                <w:szCs w:val="20"/>
              </w:rPr>
            </w:pPr>
            <w:r>
              <w:rPr>
                <w:rFonts w:ascii="Tahoma" w:hAnsi="Tahoma" w:cs="Tahoma"/>
                <w:b/>
                <w:sz w:val="20"/>
                <w:szCs w:val="20"/>
              </w:rPr>
              <w:t>771</w:t>
            </w:r>
          </w:p>
        </w:tc>
        <w:tc>
          <w:tcPr>
            <w:tcW w:w="1080" w:type="dxa"/>
            <w:shd w:val="clear" w:color="auto" w:fill="DEEAF6" w:themeFill="accent1" w:themeFillTint="33"/>
            <w:vAlign w:val="center"/>
          </w:tcPr>
          <w:p w14:paraId="4BED7715"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69,667</w:t>
            </w:r>
          </w:p>
        </w:tc>
        <w:tc>
          <w:tcPr>
            <w:tcW w:w="1080" w:type="dxa"/>
            <w:shd w:val="clear" w:color="auto" w:fill="DEEAF6" w:themeFill="accent1" w:themeFillTint="33"/>
            <w:vAlign w:val="center"/>
          </w:tcPr>
          <w:p w14:paraId="6FFE4016"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70,210</w:t>
            </w:r>
          </w:p>
        </w:tc>
        <w:tc>
          <w:tcPr>
            <w:tcW w:w="1080" w:type="dxa"/>
            <w:shd w:val="clear" w:color="auto" w:fill="DEEAF6" w:themeFill="accent1" w:themeFillTint="33"/>
            <w:vAlign w:val="center"/>
          </w:tcPr>
          <w:p w14:paraId="07ED7592" w14:textId="77777777" w:rsidR="00BB349E" w:rsidRDefault="00BB349E" w:rsidP="008E00CB">
            <w:pPr>
              <w:jc w:val="center"/>
              <w:rPr>
                <w:rFonts w:ascii="Tahoma" w:hAnsi="Tahoma" w:cs="Tahoma"/>
                <w:b/>
                <w:sz w:val="20"/>
                <w:szCs w:val="20"/>
              </w:rPr>
            </w:pPr>
            <w:r>
              <w:rPr>
                <w:rFonts w:ascii="Tahoma" w:hAnsi="Tahoma" w:cs="Tahoma"/>
                <w:b/>
                <w:sz w:val="20"/>
                <w:szCs w:val="20"/>
              </w:rPr>
              <w:t>69811</w:t>
            </w:r>
          </w:p>
        </w:tc>
        <w:tc>
          <w:tcPr>
            <w:tcW w:w="900" w:type="dxa"/>
            <w:shd w:val="clear" w:color="auto" w:fill="DEEAF6" w:themeFill="accent1" w:themeFillTint="33"/>
            <w:vAlign w:val="center"/>
          </w:tcPr>
          <w:p w14:paraId="3BC412F8"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1.01</w:t>
            </w:r>
          </w:p>
        </w:tc>
        <w:tc>
          <w:tcPr>
            <w:tcW w:w="900" w:type="dxa"/>
            <w:shd w:val="clear" w:color="auto" w:fill="DEEAF6" w:themeFill="accent1" w:themeFillTint="33"/>
            <w:vAlign w:val="center"/>
          </w:tcPr>
          <w:p w14:paraId="6C187F05" w14:textId="77777777" w:rsidR="00BB349E" w:rsidRPr="00A13407" w:rsidRDefault="00BB349E" w:rsidP="008E00CB">
            <w:pPr>
              <w:jc w:val="center"/>
              <w:rPr>
                <w:rFonts w:ascii="Tahoma" w:hAnsi="Tahoma" w:cs="Tahoma"/>
                <w:b/>
                <w:sz w:val="20"/>
                <w:szCs w:val="20"/>
              </w:rPr>
            </w:pPr>
            <w:r>
              <w:rPr>
                <w:rFonts w:ascii="Tahoma" w:hAnsi="Tahoma" w:cs="Tahoma"/>
                <w:b/>
                <w:sz w:val="20"/>
                <w:szCs w:val="20"/>
              </w:rPr>
              <w:t>1.06</w:t>
            </w:r>
          </w:p>
        </w:tc>
        <w:tc>
          <w:tcPr>
            <w:tcW w:w="900" w:type="dxa"/>
            <w:shd w:val="clear" w:color="auto" w:fill="DEEAF6" w:themeFill="accent1" w:themeFillTint="33"/>
            <w:vAlign w:val="center"/>
          </w:tcPr>
          <w:p w14:paraId="02CDD53C" w14:textId="77777777" w:rsidR="00BB349E" w:rsidRDefault="00BB349E" w:rsidP="008E00CB">
            <w:pPr>
              <w:jc w:val="center"/>
              <w:rPr>
                <w:rFonts w:ascii="Tahoma" w:hAnsi="Tahoma" w:cs="Tahoma"/>
                <w:b/>
                <w:sz w:val="20"/>
                <w:szCs w:val="20"/>
              </w:rPr>
            </w:pPr>
            <w:r>
              <w:rPr>
                <w:rFonts w:ascii="Tahoma" w:hAnsi="Tahoma" w:cs="Tahoma"/>
                <w:b/>
                <w:sz w:val="20"/>
                <w:szCs w:val="20"/>
              </w:rPr>
              <w:t>1.10</w:t>
            </w:r>
          </w:p>
        </w:tc>
      </w:tr>
    </w:tbl>
    <w:p w14:paraId="413840CA" w14:textId="77777777" w:rsidR="00BB349E" w:rsidRDefault="00BB349E" w:rsidP="00BB349E">
      <w:pPr>
        <w:rPr>
          <w:rFonts w:ascii="Tahoma" w:hAnsi="Tahoma" w:cs="Tahoma"/>
        </w:rPr>
      </w:pPr>
    </w:p>
    <w:p w14:paraId="261A6E49" w14:textId="77777777" w:rsidR="00BB349E" w:rsidRDefault="00BB349E" w:rsidP="00BB349E">
      <w:pPr>
        <w:rPr>
          <w:rFonts w:ascii="Tahoma" w:hAnsi="Tahoma" w:cs="Tahoma"/>
        </w:rPr>
      </w:pPr>
    </w:p>
    <w:p w14:paraId="5F05A562" w14:textId="77777777" w:rsidR="00BB349E" w:rsidRDefault="00BB349E" w:rsidP="00BB349E">
      <w:pPr>
        <w:rPr>
          <w:rFonts w:ascii="Tahoma" w:hAnsi="Tahoma" w:cs="Tahoma"/>
        </w:rPr>
      </w:pPr>
      <w:r w:rsidRPr="002867C8">
        <w:rPr>
          <w:rFonts w:ascii="Tahoma" w:hAnsi="Tahoma" w:cs="Tahoma"/>
        </w:rPr>
        <w:lastRenderedPageBreak/>
        <w:t>Table 2: Projected Participation in Alternate Assessment by Content for 202</w:t>
      </w:r>
      <w:r>
        <w:rPr>
          <w:rFonts w:ascii="Tahoma" w:hAnsi="Tahoma" w:cs="Tahoma"/>
        </w:rPr>
        <w:t>5</w:t>
      </w:r>
    </w:p>
    <w:p w14:paraId="76A689A6" w14:textId="77777777" w:rsidR="00BB349E" w:rsidRPr="009F60B2" w:rsidRDefault="00BB349E" w:rsidP="00BB349E">
      <w:pPr>
        <w:spacing w:after="0"/>
        <w:rPr>
          <w:rFonts w:ascii="Tahoma" w:hAnsi="Tahoma" w:cs="Tahoma"/>
          <w:b/>
          <w:bCs/>
        </w:rPr>
      </w:pPr>
      <w:r w:rsidRPr="009F60B2">
        <w:rPr>
          <w:rFonts w:ascii="Tahoma" w:hAnsi="Tahoma" w:cs="Tahoma"/>
          <w:b/>
          <w:bCs/>
        </w:rPr>
        <w:t xml:space="preserve">(Alternate Assessment participation numbers were provided by </w:t>
      </w:r>
      <w:r w:rsidRPr="00E22996">
        <w:rPr>
          <w:rFonts w:ascii="Tahoma" w:hAnsi="Tahoma" w:cs="Tahoma"/>
          <w:b/>
          <w:bCs/>
          <w:u w:val="single"/>
        </w:rPr>
        <w:t>all</w:t>
      </w:r>
      <w:r>
        <w:rPr>
          <w:rFonts w:ascii="Tahoma" w:hAnsi="Tahoma" w:cs="Tahoma"/>
          <w:b/>
          <w:bCs/>
        </w:rPr>
        <w:t xml:space="preserve"> </w:t>
      </w:r>
      <w:r w:rsidRPr="009F60B2">
        <w:rPr>
          <w:rFonts w:ascii="Tahoma" w:hAnsi="Tahoma" w:cs="Tahoma"/>
          <w:b/>
          <w:bCs/>
        </w:rPr>
        <w:t>districts in their required fall submissions of their projected numbers, information that included why they may</w:t>
      </w:r>
      <w:r>
        <w:rPr>
          <w:rFonts w:ascii="Tahoma" w:hAnsi="Tahoma" w:cs="Tahoma"/>
          <w:b/>
          <w:bCs/>
        </w:rPr>
        <w:t xml:space="preserve"> </w:t>
      </w:r>
      <w:r w:rsidRPr="009F60B2">
        <w:rPr>
          <w:rFonts w:ascii="Tahoma" w:hAnsi="Tahoma" w:cs="Tahoma"/>
          <w:b/>
          <w:bCs/>
        </w:rPr>
        <w:t>be exceeding the 1% threshold, assurances, superintendent’s signature</w:t>
      </w:r>
      <w:r>
        <w:rPr>
          <w:rFonts w:ascii="Tahoma" w:hAnsi="Tahoma" w:cs="Tahoma"/>
          <w:b/>
          <w:bCs/>
        </w:rPr>
        <w:t xml:space="preserve">, </w:t>
      </w:r>
      <w:r w:rsidRPr="009F60B2">
        <w:rPr>
          <w:rFonts w:ascii="Tahoma" w:hAnsi="Tahoma" w:cs="Tahoma"/>
          <w:b/>
          <w:bCs/>
        </w:rPr>
        <w:t>and a district plan on how they are going to address being over the 1% Threshold.)</w:t>
      </w:r>
    </w:p>
    <w:p w14:paraId="6DFB9878" w14:textId="77777777" w:rsidR="00BB349E" w:rsidRDefault="00BB349E" w:rsidP="00BB349E">
      <w:pPr>
        <w:spacing w:after="0"/>
        <w:rPr>
          <w:rFonts w:ascii="Tahoma" w:hAnsi="Tahoma" w:cs="Tahoma"/>
        </w:rPr>
      </w:pPr>
    </w:p>
    <w:tbl>
      <w:tblPr>
        <w:tblStyle w:val="TableGrid"/>
        <w:tblW w:w="9085" w:type="dxa"/>
        <w:tblLayout w:type="fixed"/>
        <w:tblLook w:val="04A0" w:firstRow="1" w:lastRow="0" w:firstColumn="1" w:lastColumn="0" w:noHBand="0" w:noVBand="1"/>
      </w:tblPr>
      <w:tblGrid>
        <w:gridCol w:w="1705"/>
        <w:gridCol w:w="2250"/>
        <w:gridCol w:w="2520"/>
        <w:gridCol w:w="2610"/>
      </w:tblGrid>
      <w:tr w:rsidR="00BB349E" w:rsidRPr="002F7599" w14:paraId="7303DDA4" w14:textId="77777777" w:rsidTr="008E00CB">
        <w:trPr>
          <w:trHeight w:val="1520"/>
        </w:trPr>
        <w:tc>
          <w:tcPr>
            <w:tcW w:w="1705" w:type="dxa"/>
            <w:shd w:val="clear" w:color="auto" w:fill="9CC2E5" w:themeFill="accent1" w:themeFillTint="99"/>
          </w:tcPr>
          <w:p w14:paraId="68151479" w14:textId="77777777" w:rsidR="00BB349E" w:rsidRDefault="00BB349E" w:rsidP="008E00CB">
            <w:pPr>
              <w:rPr>
                <w:rFonts w:ascii="Tahoma" w:eastAsia="Times New Roman" w:hAnsi="Tahoma" w:cs="Tahoma"/>
                <w:b/>
                <w:bCs/>
                <w:color w:val="000000"/>
              </w:rPr>
            </w:pPr>
          </w:p>
          <w:p w14:paraId="0BBF60EB" w14:textId="77777777" w:rsidR="00BB349E" w:rsidRDefault="00BB349E" w:rsidP="008E00CB">
            <w:pPr>
              <w:jc w:val="center"/>
              <w:rPr>
                <w:rFonts w:ascii="Tahoma" w:eastAsia="Times New Roman" w:hAnsi="Tahoma" w:cs="Tahoma"/>
                <w:b/>
                <w:bCs/>
                <w:color w:val="000000"/>
              </w:rPr>
            </w:pPr>
            <w:r w:rsidRPr="00056BC3">
              <w:rPr>
                <w:rFonts w:ascii="Tahoma" w:eastAsia="Times New Roman" w:hAnsi="Tahoma" w:cs="Tahoma"/>
                <w:b/>
                <w:bCs/>
                <w:color w:val="000000"/>
              </w:rPr>
              <w:t>Subject</w:t>
            </w:r>
          </w:p>
          <w:p w14:paraId="47F5CD9E" w14:textId="77777777" w:rsidR="00BB349E" w:rsidRPr="002F7599" w:rsidRDefault="00BB349E" w:rsidP="008E00CB"/>
        </w:tc>
        <w:tc>
          <w:tcPr>
            <w:tcW w:w="2250" w:type="dxa"/>
            <w:shd w:val="clear" w:color="auto" w:fill="9CC2E5" w:themeFill="accent1" w:themeFillTint="99"/>
          </w:tcPr>
          <w:p w14:paraId="3BDE13B8" w14:textId="77777777" w:rsidR="00BB349E" w:rsidRDefault="00BB349E" w:rsidP="008E00CB">
            <w:pPr>
              <w:jc w:val="center"/>
              <w:rPr>
                <w:rFonts w:ascii="Tahoma" w:eastAsia="Times New Roman" w:hAnsi="Tahoma" w:cs="Tahoma"/>
                <w:b/>
                <w:bCs/>
                <w:color w:val="000000"/>
              </w:rPr>
            </w:pPr>
          </w:p>
          <w:p w14:paraId="51A75435" w14:textId="77777777" w:rsidR="00BB349E" w:rsidRDefault="00BB349E" w:rsidP="008E00CB">
            <w:pPr>
              <w:jc w:val="center"/>
              <w:rPr>
                <w:rFonts w:ascii="Tahoma" w:eastAsia="Times New Roman" w:hAnsi="Tahoma" w:cs="Tahoma"/>
                <w:b/>
                <w:bCs/>
                <w:color w:val="000000"/>
              </w:rPr>
            </w:pPr>
            <w:r>
              <w:rPr>
                <w:rFonts w:ascii="Tahoma" w:eastAsia="Times New Roman" w:hAnsi="Tahoma" w:cs="Tahoma"/>
                <w:b/>
                <w:bCs/>
                <w:color w:val="000000"/>
              </w:rPr>
              <w:t xml:space="preserve">Projected </w:t>
            </w:r>
            <w:r w:rsidRPr="00056BC3">
              <w:rPr>
                <w:rFonts w:ascii="Tahoma" w:eastAsia="Times New Roman" w:hAnsi="Tahoma" w:cs="Tahoma"/>
                <w:b/>
                <w:bCs/>
                <w:color w:val="000000"/>
              </w:rPr>
              <w:t>Number of Alternate Assessments Given</w:t>
            </w:r>
          </w:p>
          <w:p w14:paraId="1B565158" w14:textId="77777777" w:rsidR="00BB349E" w:rsidRPr="002F7599" w:rsidRDefault="00BB349E" w:rsidP="008E00CB">
            <w:pPr>
              <w:jc w:val="center"/>
            </w:pPr>
          </w:p>
        </w:tc>
        <w:tc>
          <w:tcPr>
            <w:tcW w:w="2520" w:type="dxa"/>
            <w:shd w:val="clear" w:color="auto" w:fill="9CC2E5" w:themeFill="accent1" w:themeFillTint="99"/>
          </w:tcPr>
          <w:p w14:paraId="597B5982" w14:textId="77777777" w:rsidR="00BB349E" w:rsidRDefault="00BB349E" w:rsidP="008E00CB">
            <w:pPr>
              <w:rPr>
                <w:rFonts w:ascii="Tahoma" w:eastAsia="Times New Roman" w:hAnsi="Tahoma" w:cs="Tahoma"/>
                <w:b/>
                <w:bCs/>
                <w:color w:val="000000"/>
              </w:rPr>
            </w:pPr>
          </w:p>
          <w:p w14:paraId="6C25C76F" w14:textId="77777777" w:rsidR="00BB349E" w:rsidRDefault="00BB349E" w:rsidP="008E00CB">
            <w:pPr>
              <w:jc w:val="center"/>
              <w:rPr>
                <w:rFonts w:ascii="Tahoma" w:eastAsia="Times New Roman" w:hAnsi="Tahoma" w:cs="Tahoma"/>
                <w:b/>
                <w:bCs/>
                <w:color w:val="000000"/>
              </w:rPr>
            </w:pPr>
            <w:r>
              <w:rPr>
                <w:rFonts w:ascii="Tahoma" w:eastAsia="Times New Roman" w:hAnsi="Tahoma" w:cs="Tahoma"/>
                <w:b/>
                <w:bCs/>
                <w:color w:val="000000"/>
              </w:rPr>
              <w:t xml:space="preserve">Projected Number of all </w:t>
            </w:r>
            <w:r w:rsidRPr="00056BC3">
              <w:rPr>
                <w:rFonts w:ascii="Tahoma" w:eastAsia="Times New Roman" w:hAnsi="Tahoma" w:cs="Tahoma"/>
                <w:b/>
                <w:bCs/>
                <w:color w:val="000000"/>
              </w:rPr>
              <w:t>Assessments Given</w:t>
            </w:r>
          </w:p>
          <w:p w14:paraId="0060ED28" w14:textId="77777777" w:rsidR="00BB349E" w:rsidRPr="002F7599" w:rsidRDefault="00BB349E" w:rsidP="008E00CB"/>
        </w:tc>
        <w:tc>
          <w:tcPr>
            <w:tcW w:w="2610" w:type="dxa"/>
            <w:shd w:val="clear" w:color="auto" w:fill="9CC2E5" w:themeFill="accent1" w:themeFillTint="99"/>
          </w:tcPr>
          <w:p w14:paraId="2176C683" w14:textId="77777777" w:rsidR="00BB349E" w:rsidRDefault="00BB349E" w:rsidP="008E00CB"/>
          <w:p w14:paraId="64AA6528" w14:textId="77777777" w:rsidR="00BB349E" w:rsidRDefault="00BB349E" w:rsidP="008E00CB">
            <w:pPr>
              <w:jc w:val="center"/>
            </w:pPr>
            <w:r>
              <w:rPr>
                <w:rFonts w:ascii="Tahoma" w:eastAsia="Times New Roman" w:hAnsi="Tahoma" w:cs="Tahoma"/>
                <w:b/>
                <w:bCs/>
                <w:color w:val="000000"/>
              </w:rPr>
              <w:t xml:space="preserve">Projected </w:t>
            </w:r>
            <w:r w:rsidRPr="00056BC3">
              <w:rPr>
                <w:rFonts w:ascii="Tahoma" w:eastAsia="Times New Roman" w:hAnsi="Tahoma" w:cs="Tahoma"/>
                <w:b/>
                <w:bCs/>
                <w:color w:val="000000"/>
              </w:rPr>
              <w:t>Percent Participation</w:t>
            </w:r>
          </w:p>
          <w:p w14:paraId="77F7A863" w14:textId="77777777" w:rsidR="00BB349E" w:rsidRPr="002F7599" w:rsidRDefault="00BB349E" w:rsidP="008E00CB">
            <w:pPr>
              <w:jc w:val="center"/>
            </w:pPr>
          </w:p>
        </w:tc>
      </w:tr>
      <w:tr w:rsidR="00BB349E" w:rsidRPr="004B4124" w14:paraId="12191C91" w14:textId="77777777" w:rsidTr="008E00CB">
        <w:trPr>
          <w:trHeight w:val="530"/>
        </w:trPr>
        <w:tc>
          <w:tcPr>
            <w:tcW w:w="1705" w:type="dxa"/>
            <w:shd w:val="clear" w:color="auto" w:fill="9CC2E5" w:themeFill="accent1" w:themeFillTint="99"/>
          </w:tcPr>
          <w:p w14:paraId="765ACA32" w14:textId="77777777" w:rsidR="00BB349E" w:rsidRPr="004B4124" w:rsidRDefault="00BB349E" w:rsidP="008E00CB">
            <w:pPr>
              <w:spacing w:before="120" w:line="276" w:lineRule="auto"/>
              <w:jc w:val="center"/>
              <w:rPr>
                <w:rFonts w:ascii="Tahoma" w:hAnsi="Tahoma" w:cs="Tahoma"/>
                <w:b/>
                <w:sz w:val="20"/>
                <w:szCs w:val="20"/>
              </w:rPr>
            </w:pPr>
            <w:r w:rsidRPr="004B4124">
              <w:rPr>
                <w:rFonts w:ascii="Tahoma" w:hAnsi="Tahoma" w:cs="Tahoma"/>
                <w:b/>
                <w:sz w:val="20"/>
                <w:szCs w:val="20"/>
              </w:rPr>
              <w:t>School Year</w:t>
            </w:r>
          </w:p>
        </w:tc>
        <w:tc>
          <w:tcPr>
            <w:tcW w:w="2250" w:type="dxa"/>
          </w:tcPr>
          <w:p w14:paraId="140BD67B" w14:textId="77777777" w:rsidR="00BB349E" w:rsidRPr="004B4124" w:rsidRDefault="00BB349E" w:rsidP="008E00CB">
            <w:pPr>
              <w:spacing w:before="120" w:line="276" w:lineRule="auto"/>
              <w:jc w:val="center"/>
              <w:rPr>
                <w:rFonts w:ascii="Tahoma" w:hAnsi="Tahoma" w:cs="Tahoma"/>
                <w:b/>
                <w:sz w:val="20"/>
                <w:szCs w:val="20"/>
              </w:rPr>
            </w:pPr>
            <w:r>
              <w:rPr>
                <w:rFonts w:ascii="Tahoma" w:hAnsi="Tahoma" w:cs="Tahoma"/>
                <w:b/>
                <w:sz w:val="20"/>
                <w:szCs w:val="20"/>
              </w:rPr>
              <w:t>2024-25</w:t>
            </w:r>
          </w:p>
        </w:tc>
        <w:tc>
          <w:tcPr>
            <w:tcW w:w="2520" w:type="dxa"/>
          </w:tcPr>
          <w:p w14:paraId="252FD8F8" w14:textId="77777777" w:rsidR="00BB349E" w:rsidRPr="004B4124" w:rsidRDefault="00BB349E" w:rsidP="008E00CB">
            <w:pPr>
              <w:spacing w:before="120" w:line="276" w:lineRule="auto"/>
              <w:jc w:val="center"/>
              <w:rPr>
                <w:sz w:val="20"/>
                <w:szCs w:val="20"/>
              </w:rPr>
            </w:pPr>
            <w:r>
              <w:rPr>
                <w:rFonts w:ascii="Tahoma" w:hAnsi="Tahoma" w:cs="Tahoma"/>
                <w:b/>
                <w:sz w:val="20"/>
                <w:szCs w:val="20"/>
              </w:rPr>
              <w:t>2024-25</w:t>
            </w:r>
          </w:p>
        </w:tc>
        <w:tc>
          <w:tcPr>
            <w:tcW w:w="2610" w:type="dxa"/>
          </w:tcPr>
          <w:p w14:paraId="37A362FC" w14:textId="77777777" w:rsidR="00BB349E" w:rsidRPr="004B4124" w:rsidRDefault="00BB349E" w:rsidP="008E00CB">
            <w:pPr>
              <w:spacing w:before="120" w:line="276" w:lineRule="auto"/>
              <w:jc w:val="center"/>
              <w:rPr>
                <w:sz w:val="20"/>
                <w:szCs w:val="20"/>
              </w:rPr>
            </w:pPr>
            <w:r>
              <w:rPr>
                <w:rFonts w:ascii="Tahoma" w:hAnsi="Tahoma" w:cs="Tahoma"/>
                <w:b/>
                <w:sz w:val="20"/>
                <w:szCs w:val="20"/>
              </w:rPr>
              <w:t>2024-25</w:t>
            </w:r>
          </w:p>
        </w:tc>
      </w:tr>
      <w:tr w:rsidR="00BB349E" w:rsidRPr="004B4124" w14:paraId="4323C637" w14:textId="77777777" w:rsidTr="008E00CB">
        <w:trPr>
          <w:trHeight w:val="890"/>
        </w:trPr>
        <w:tc>
          <w:tcPr>
            <w:tcW w:w="1705" w:type="dxa"/>
            <w:shd w:val="clear" w:color="auto" w:fill="9CC2E5" w:themeFill="accent1" w:themeFillTint="99"/>
          </w:tcPr>
          <w:p w14:paraId="686990EF" w14:textId="77777777" w:rsidR="00BB349E" w:rsidRPr="004B4124" w:rsidRDefault="00BB349E" w:rsidP="008E00CB">
            <w:pPr>
              <w:spacing w:before="120"/>
              <w:jc w:val="center"/>
              <w:rPr>
                <w:sz w:val="20"/>
                <w:szCs w:val="20"/>
              </w:rPr>
            </w:pPr>
            <w:r w:rsidRPr="004B4124">
              <w:rPr>
                <w:rFonts w:ascii="Tahoma" w:eastAsia="Times New Roman" w:hAnsi="Tahoma" w:cs="Tahoma"/>
                <w:b/>
                <w:color w:val="000000"/>
                <w:sz w:val="20"/>
                <w:szCs w:val="20"/>
              </w:rPr>
              <w:t xml:space="preserve">English Language Arts (3 – 8, </w:t>
            </w:r>
            <w:r>
              <w:rPr>
                <w:rFonts w:ascii="Tahoma" w:eastAsia="Times New Roman" w:hAnsi="Tahoma" w:cs="Tahoma"/>
                <w:b/>
                <w:color w:val="000000"/>
                <w:sz w:val="20"/>
                <w:szCs w:val="20"/>
              </w:rPr>
              <w:t>HS</w:t>
            </w:r>
            <w:r w:rsidRPr="004B4124">
              <w:rPr>
                <w:rFonts w:ascii="Tahoma" w:eastAsia="Times New Roman" w:hAnsi="Tahoma" w:cs="Tahoma"/>
                <w:b/>
                <w:color w:val="000000"/>
                <w:sz w:val="20"/>
                <w:szCs w:val="20"/>
              </w:rPr>
              <w:t>)</w:t>
            </w:r>
          </w:p>
        </w:tc>
        <w:tc>
          <w:tcPr>
            <w:tcW w:w="2250" w:type="dxa"/>
            <w:shd w:val="clear" w:color="auto" w:fill="DEEAF6" w:themeFill="accent1" w:themeFillTint="33"/>
          </w:tcPr>
          <w:p w14:paraId="34EA0BBF" w14:textId="77777777" w:rsidR="00BB349E" w:rsidRPr="00DA4D87" w:rsidRDefault="00BB349E" w:rsidP="008E00CB">
            <w:pPr>
              <w:rPr>
                <w:rFonts w:ascii="Tahoma" w:hAnsi="Tahoma" w:cs="Tahoma"/>
                <w:b/>
                <w:bCs/>
                <w:sz w:val="20"/>
                <w:szCs w:val="20"/>
              </w:rPr>
            </w:pPr>
          </w:p>
          <w:p w14:paraId="11D17FF2" w14:textId="77777777" w:rsidR="00BB349E" w:rsidRPr="00DA4D87" w:rsidRDefault="00BB349E" w:rsidP="008E00CB">
            <w:pPr>
              <w:jc w:val="center"/>
              <w:rPr>
                <w:rFonts w:ascii="Tahoma" w:hAnsi="Tahoma" w:cs="Tahoma"/>
                <w:b/>
                <w:bCs/>
                <w:sz w:val="20"/>
                <w:szCs w:val="20"/>
              </w:rPr>
            </w:pPr>
            <w:r w:rsidRPr="00DA4D87">
              <w:rPr>
                <w:rFonts w:ascii="Tahoma" w:hAnsi="Tahoma" w:cs="Tahoma"/>
                <w:b/>
                <w:bCs/>
                <w:sz w:val="20"/>
                <w:szCs w:val="20"/>
              </w:rPr>
              <w:t>1</w:t>
            </w:r>
            <w:r>
              <w:rPr>
                <w:rFonts w:ascii="Tahoma" w:hAnsi="Tahoma" w:cs="Tahoma"/>
                <w:b/>
                <w:bCs/>
                <w:sz w:val="20"/>
                <w:szCs w:val="20"/>
              </w:rPr>
              <w:t>733</w:t>
            </w:r>
          </w:p>
        </w:tc>
        <w:tc>
          <w:tcPr>
            <w:tcW w:w="2520" w:type="dxa"/>
            <w:shd w:val="clear" w:color="auto" w:fill="DEEAF6" w:themeFill="accent1" w:themeFillTint="33"/>
            <w:vAlign w:val="center"/>
          </w:tcPr>
          <w:p w14:paraId="2D262D6C" w14:textId="77777777" w:rsidR="00BB349E" w:rsidRPr="00DA4D87" w:rsidRDefault="00BB349E" w:rsidP="008E00CB">
            <w:pPr>
              <w:jc w:val="center"/>
              <w:rPr>
                <w:rFonts w:ascii="Tahoma" w:eastAsia="Times New Roman" w:hAnsi="Tahoma" w:cs="Tahoma"/>
                <w:b/>
                <w:color w:val="000000"/>
                <w:sz w:val="20"/>
                <w:szCs w:val="20"/>
              </w:rPr>
            </w:pPr>
            <w:r w:rsidRPr="00DA4D87">
              <w:rPr>
                <w:rFonts w:ascii="Tahoma" w:eastAsia="Times New Roman" w:hAnsi="Tahoma" w:cs="Tahoma"/>
                <w:b/>
                <w:color w:val="000000"/>
                <w:sz w:val="20"/>
                <w:szCs w:val="20"/>
              </w:rPr>
              <w:t>1</w:t>
            </w:r>
            <w:r>
              <w:rPr>
                <w:rFonts w:ascii="Tahoma" w:eastAsia="Times New Roman" w:hAnsi="Tahoma" w:cs="Tahoma"/>
                <w:b/>
                <w:color w:val="000000"/>
                <w:sz w:val="20"/>
                <w:szCs w:val="20"/>
              </w:rPr>
              <w:t>67,960</w:t>
            </w:r>
          </w:p>
          <w:p w14:paraId="2CA95F27" w14:textId="77777777" w:rsidR="00BB349E" w:rsidRPr="00DA4D87" w:rsidRDefault="00BB349E" w:rsidP="008E00CB">
            <w:pPr>
              <w:ind w:right="-30"/>
              <w:jc w:val="center"/>
              <w:rPr>
                <w:rFonts w:ascii="Tahoma" w:hAnsi="Tahoma" w:cs="Tahoma"/>
                <w:sz w:val="20"/>
                <w:szCs w:val="20"/>
              </w:rPr>
            </w:pPr>
          </w:p>
        </w:tc>
        <w:tc>
          <w:tcPr>
            <w:tcW w:w="2610" w:type="dxa"/>
            <w:shd w:val="clear" w:color="auto" w:fill="DEEAF6" w:themeFill="accent1" w:themeFillTint="33"/>
            <w:vAlign w:val="center"/>
          </w:tcPr>
          <w:p w14:paraId="78B4299D" w14:textId="77777777" w:rsidR="00BB349E" w:rsidRPr="004B4124" w:rsidRDefault="00BB349E" w:rsidP="008E00CB">
            <w:pPr>
              <w:jc w:val="center"/>
              <w:rPr>
                <w:rFonts w:ascii="Tahoma" w:eastAsia="Times New Roman" w:hAnsi="Tahoma" w:cs="Tahoma"/>
                <w:b/>
                <w:color w:val="000000"/>
                <w:sz w:val="20"/>
                <w:szCs w:val="20"/>
              </w:rPr>
            </w:pPr>
            <w:r>
              <w:rPr>
                <w:rFonts w:ascii="Tahoma" w:eastAsia="Times New Roman" w:hAnsi="Tahoma" w:cs="Tahoma"/>
                <w:b/>
                <w:color w:val="000000"/>
                <w:sz w:val="20"/>
                <w:szCs w:val="20"/>
              </w:rPr>
              <w:t>1.03</w:t>
            </w:r>
          </w:p>
          <w:p w14:paraId="32AD730F" w14:textId="77777777" w:rsidR="00BB349E" w:rsidRPr="004B4124" w:rsidRDefault="00BB349E" w:rsidP="008E00CB">
            <w:pPr>
              <w:jc w:val="center"/>
              <w:rPr>
                <w:sz w:val="20"/>
                <w:szCs w:val="20"/>
              </w:rPr>
            </w:pPr>
          </w:p>
        </w:tc>
      </w:tr>
      <w:tr w:rsidR="00BB349E" w:rsidRPr="004364E1" w14:paraId="2F91FE13" w14:textId="77777777" w:rsidTr="008E00CB">
        <w:trPr>
          <w:trHeight w:val="629"/>
        </w:trPr>
        <w:tc>
          <w:tcPr>
            <w:tcW w:w="1705" w:type="dxa"/>
            <w:shd w:val="clear" w:color="auto" w:fill="9CC2E5" w:themeFill="accent1" w:themeFillTint="99"/>
          </w:tcPr>
          <w:p w14:paraId="4E77F58F" w14:textId="77777777" w:rsidR="00BB349E" w:rsidRPr="004B4124" w:rsidRDefault="00BB349E" w:rsidP="008E00CB">
            <w:pPr>
              <w:spacing w:before="120"/>
              <w:jc w:val="center"/>
              <w:rPr>
                <w:sz w:val="20"/>
                <w:szCs w:val="20"/>
              </w:rPr>
            </w:pPr>
            <w:r w:rsidRPr="004B4124">
              <w:rPr>
                <w:rFonts w:ascii="Tahoma" w:eastAsia="Times New Roman" w:hAnsi="Tahoma" w:cs="Tahoma"/>
                <w:b/>
                <w:color w:val="000000"/>
                <w:sz w:val="20"/>
                <w:szCs w:val="20"/>
              </w:rPr>
              <w:t xml:space="preserve">Math (3 – 8, </w:t>
            </w:r>
            <w:r>
              <w:rPr>
                <w:rFonts w:ascii="Tahoma" w:eastAsia="Times New Roman" w:hAnsi="Tahoma" w:cs="Tahoma"/>
                <w:b/>
                <w:color w:val="000000"/>
                <w:sz w:val="20"/>
                <w:szCs w:val="20"/>
              </w:rPr>
              <w:t>HS</w:t>
            </w:r>
            <w:r w:rsidRPr="004B4124">
              <w:rPr>
                <w:rFonts w:ascii="Tahoma" w:eastAsia="Times New Roman" w:hAnsi="Tahoma" w:cs="Tahoma"/>
                <w:b/>
                <w:color w:val="000000"/>
                <w:sz w:val="20"/>
                <w:szCs w:val="20"/>
              </w:rPr>
              <w:t>)</w:t>
            </w:r>
          </w:p>
        </w:tc>
        <w:tc>
          <w:tcPr>
            <w:tcW w:w="2250" w:type="dxa"/>
          </w:tcPr>
          <w:p w14:paraId="6B145706" w14:textId="77777777" w:rsidR="00BB349E" w:rsidRPr="00DA4D87" w:rsidRDefault="00BB349E" w:rsidP="008E00CB">
            <w:pPr>
              <w:spacing w:before="120"/>
              <w:jc w:val="center"/>
              <w:rPr>
                <w:rFonts w:ascii="Tahoma" w:hAnsi="Tahoma" w:cs="Tahoma"/>
                <w:b/>
                <w:bCs/>
                <w:sz w:val="20"/>
                <w:szCs w:val="20"/>
              </w:rPr>
            </w:pPr>
            <w:r w:rsidRPr="00DA4D87">
              <w:rPr>
                <w:rFonts w:ascii="Tahoma" w:hAnsi="Tahoma" w:cs="Tahoma"/>
                <w:b/>
                <w:bCs/>
                <w:sz w:val="20"/>
                <w:szCs w:val="20"/>
              </w:rPr>
              <w:t>1</w:t>
            </w:r>
            <w:r>
              <w:rPr>
                <w:rFonts w:ascii="Tahoma" w:hAnsi="Tahoma" w:cs="Tahoma"/>
                <w:b/>
                <w:bCs/>
                <w:sz w:val="20"/>
                <w:szCs w:val="20"/>
              </w:rPr>
              <w:t>733</w:t>
            </w:r>
          </w:p>
        </w:tc>
        <w:tc>
          <w:tcPr>
            <w:tcW w:w="2520" w:type="dxa"/>
            <w:vAlign w:val="center"/>
          </w:tcPr>
          <w:p w14:paraId="065B667D" w14:textId="77777777" w:rsidR="00BB349E" w:rsidRPr="00DA4D87" w:rsidRDefault="00BB349E" w:rsidP="008E00CB">
            <w:pPr>
              <w:spacing w:before="120"/>
              <w:jc w:val="center"/>
              <w:rPr>
                <w:rFonts w:ascii="Tahoma" w:hAnsi="Tahoma" w:cs="Tahoma"/>
                <w:b/>
                <w:bCs/>
                <w:sz w:val="20"/>
                <w:szCs w:val="20"/>
              </w:rPr>
            </w:pPr>
            <w:r w:rsidRPr="00DA4D87">
              <w:rPr>
                <w:rFonts w:ascii="Tahoma" w:hAnsi="Tahoma" w:cs="Tahoma"/>
                <w:b/>
                <w:bCs/>
                <w:sz w:val="20"/>
                <w:szCs w:val="20"/>
              </w:rPr>
              <w:t>16</w:t>
            </w:r>
            <w:r>
              <w:rPr>
                <w:rFonts w:ascii="Tahoma" w:hAnsi="Tahoma" w:cs="Tahoma"/>
                <w:b/>
                <w:bCs/>
                <w:sz w:val="20"/>
                <w:szCs w:val="20"/>
              </w:rPr>
              <w:t>7,960</w:t>
            </w:r>
          </w:p>
        </w:tc>
        <w:tc>
          <w:tcPr>
            <w:tcW w:w="2610" w:type="dxa"/>
            <w:vAlign w:val="center"/>
          </w:tcPr>
          <w:p w14:paraId="7B776CB3" w14:textId="77777777" w:rsidR="00BB349E" w:rsidRPr="004364E1" w:rsidRDefault="00BB349E" w:rsidP="008E00CB">
            <w:pPr>
              <w:spacing w:before="120"/>
              <w:jc w:val="center"/>
              <w:rPr>
                <w:rFonts w:ascii="Tahoma" w:hAnsi="Tahoma" w:cs="Tahoma"/>
                <w:b/>
                <w:bCs/>
                <w:sz w:val="20"/>
                <w:szCs w:val="20"/>
              </w:rPr>
            </w:pPr>
            <w:r w:rsidRPr="004364E1">
              <w:rPr>
                <w:rFonts w:ascii="Tahoma" w:hAnsi="Tahoma" w:cs="Tahoma"/>
                <w:b/>
                <w:bCs/>
                <w:sz w:val="20"/>
                <w:szCs w:val="20"/>
              </w:rPr>
              <w:t>1.0</w:t>
            </w:r>
            <w:r>
              <w:rPr>
                <w:rFonts w:ascii="Tahoma" w:hAnsi="Tahoma" w:cs="Tahoma"/>
                <w:b/>
                <w:bCs/>
                <w:sz w:val="20"/>
                <w:szCs w:val="20"/>
              </w:rPr>
              <w:t>3</w:t>
            </w:r>
          </w:p>
        </w:tc>
      </w:tr>
      <w:tr w:rsidR="00BB349E" w:rsidRPr="007A4453" w14:paraId="49A537CA" w14:textId="77777777" w:rsidTr="008E00CB">
        <w:tc>
          <w:tcPr>
            <w:tcW w:w="1705" w:type="dxa"/>
            <w:shd w:val="clear" w:color="auto" w:fill="9CC2E5" w:themeFill="accent1" w:themeFillTint="99"/>
          </w:tcPr>
          <w:p w14:paraId="0ECCD9E0" w14:textId="77777777" w:rsidR="00BB349E" w:rsidRDefault="00BB349E" w:rsidP="008E00CB">
            <w:pPr>
              <w:jc w:val="center"/>
            </w:pPr>
            <w:r w:rsidRPr="004B4124">
              <w:rPr>
                <w:rFonts w:ascii="Tahoma" w:eastAsia="Times New Roman" w:hAnsi="Tahoma" w:cs="Tahoma"/>
                <w:b/>
                <w:color w:val="000000"/>
                <w:sz w:val="20"/>
                <w:szCs w:val="20"/>
              </w:rPr>
              <w:t xml:space="preserve">Science (3 – 8, </w:t>
            </w:r>
            <w:r>
              <w:rPr>
                <w:rFonts w:ascii="Tahoma" w:eastAsia="Times New Roman" w:hAnsi="Tahoma" w:cs="Tahoma"/>
                <w:b/>
                <w:color w:val="000000"/>
                <w:sz w:val="20"/>
                <w:szCs w:val="20"/>
              </w:rPr>
              <w:t>HS</w:t>
            </w:r>
            <w:r w:rsidRPr="004B4124">
              <w:rPr>
                <w:rFonts w:ascii="Tahoma" w:eastAsia="Times New Roman" w:hAnsi="Tahoma" w:cs="Tahoma"/>
                <w:b/>
                <w:color w:val="000000"/>
                <w:sz w:val="20"/>
                <w:szCs w:val="20"/>
              </w:rPr>
              <w:t>)</w:t>
            </w:r>
          </w:p>
        </w:tc>
        <w:tc>
          <w:tcPr>
            <w:tcW w:w="2250" w:type="dxa"/>
            <w:shd w:val="clear" w:color="auto" w:fill="DEEAF6" w:themeFill="accent1" w:themeFillTint="33"/>
            <w:vAlign w:val="center"/>
          </w:tcPr>
          <w:p w14:paraId="63CF17FA" w14:textId="77777777" w:rsidR="00BB349E" w:rsidRPr="007A4453" w:rsidRDefault="00BB349E" w:rsidP="008E00CB">
            <w:pPr>
              <w:jc w:val="center"/>
              <w:rPr>
                <w:rFonts w:ascii="Tahoma" w:hAnsi="Tahoma" w:cs="Tahoma"/>
                <w:b/>
                <w:bCs/>
                <w:sz w:val="20"/>
                <w:szCs w:val="20"/>
              </w:rPr>
            </w:pPr>
            <w:r>
              <w:rPr>
                <w:rFonts w:ascii="Tahoma" w:hAnsi="Tahoma" w:cs="Tahoma"/>
                <w:b/>
                <w:bCs/>
                <w:sz w:val="20"/>
                <w:szCs w:val="20"/>
              </w:rPr>
              <w:t>736</w:t>
            </w:r>
          </w:p>
        </w:tc>
        <w:tc>
          <w:tcPr>
            <w:tcW w:w="2520" w:type="dxa"/>
            <w:shd w:val="clear" w:color="auto" w:fill="DEEAF6" w:themeFill="accent1" w:themeFillTint="33"/>
            <w:vAlign w:val="center"/>
          </w:tcPr>
          <w:p w14:paraId="1AD7B51A" w14:textId="77777777" w:rsidR="00BB349E" w:rsidRPr="007A4453" w:rsidRDefault="00BB349E" w:rsidP="008E00CB">
            <w:pPr>
              <w:jc w:val="center"/>
              <w:rPr>
                <w:rFonts w:ascii="Tahoma" w:hAnsi="Tahoma" w:cs="Tahoma"/>
                <w:b/>
                <w:bCs/>
                <w:sz w:val="20"/>
                <w:szCs w:val="20"/>
              </w:rPr>
            </w:pPr>
            <w:r>
              <w:rPr>
                <w:rFonts w:ascii="Tahoma" w:hAnsi="Tahoma" w:cs="Tahoma"/>
                <w:b/>
                <w:bCs/>
                <w:sz w:val="20"/>
                <w:szCs w:val="20"/>
              </w:rPr>
              <w:t>72,773</w:t>
            </w:r>
          </w:p>
        </w:tc>
        <w:tc>
          <w:tcPr>
            <w:tcW w:w="2610" w:type="dxa"/>
            <w:shd w:val="clear" w:color="auto" w:fill="DEEAF6" w:themeFill="accent1" w:themeFillTint="33"/>
            <w:vAlign w:val="center"/>
          </w:tcPr>
          <w:p w14:paraId="604B73C5" w14:textId="77777777" w:rsidR="00BB349E" w:rsidRPr="007A4453" w:rsidRDefault="00BB349E" w:rsidP="008E00CB">
            <w:pPr>
              <w:jc w:val="center"/>
              <w:rPr>
                <w:rFonts w:ascii="Tahoma" w:hAnsi="Tahoma" w:cs="Tahoma"/>
                <w:b/>
                <w:bCs/>
                <w:sz w:val="20"/>
                <w:szCs w:val="20"/>
              </w:rPr>
            </w:pPr>
            <w:r>
              <w:rPr>
                <w:rFonts w:ascii="Tahoma" w:hAnsi="Tahoma" w:cs="Tahoma"/>
                <w:b/>
                <w:bCs/>
                <w:sz w:val="20"/>
                <w:szCs w:val="20"/>
              </w:rPr>
              <w:t>1.01</w:t>
            </w:r>
          </w:p>
        </w:tc>
      </w:tr>
    </w:tbl>
    <w:p w14:paraId="625A1773" w14:textId="77777777" w:rsidR="00BB349E" w:rsidRDefault="00BB349E" w:rsidP="00BB349E">
      <w:pPr>
        <w:rPr>
          <w:rFonts w:ascii="Tahoma" w:hAnsi="Tahoma" w:cs="Tahoma"/>
        </w:rPr>
      </w:pPr>
    </w:p>
    <w:p w14:paraId="3542732A" w14:textId="77777777" w:rsidR="00BB349E" w:rsidRPr="00C279D5" w:rsidRDefault="00BB349E" w:rsidP="00BB349E">
      <w:pPr>
        <w:rPr>
          <w:rFonts w:ascii="Tahoma" w:hAnsi="Tahoma" w:cs="Tahoma"/>
        </w:rPr>
      </w:pPr>
      <w:r w:rsidRPr="002F5F1A">
        <w:rPr>
          <w:rFonts w:ascii="Tahoma" w:hAnsi="Tahoma" w:cs="Tahoma"/>
        </w:rPr>
        <w:t xml:space="preserve">Pursuant to 34 C.F.R. §200.6(c)(4), the </w:t>
      </w:r>
      <w:r>
        <w:rPr>
          <w:rFonts w:ascii="Tahoma" w:hAnsi="Tahoma" w:cs="Tahoma"/>
        </w:rPr>
        <w:t>Nebraska</w:t>
      </w:r>
      <w:r w:rsidRPr="002F5F1A">
        <w:rPr>
          <w:rFonts w:ascii="Tahoma" w:hAnsi="Tahoma" w:cs="Tahoma"/>
        </w:rPr>
        <w:t xml:space="preserve"> Department of Education (</w:t>
      </w:r>
      <w:r>
        <w:rPr>
          <w:rFonts w:ascii="Tahoma" w:hAnsi="Tahoma" w:cs="Tahoma"/>
        </w:rPr>
        <w:t>NDE</w:t>
      </w:r>
      <w:r w:rsidRPr="002F5F1A">
        <w:rPr>
          <w:rFonts w:ascii="Tahoma" w:hAnsi="Tahoma" w:cs="Tahoma"/>
        </w:rPr>
        <w:t>) is seeking a waiver fo</w:t>
      </w:r>
      <w:r>
        <w:rPr>
          <w:rFonts w:ascii="Tahoma" w:hAnsi="Tahoma" w:cs="Tahoma"/>
        </w:rPr>
        <w:t xml:space="preserve">r all subject areas for </w:t>
      </w:r>
      <w:r w:rsidRPr="00C279D5">
        <w:rPr>
          <w:rFonts w:ascii="Tahoma" w:hAnsi="Tahoma" w:cs="Tahoma"/>
        </w:rPr>
        <w:t xml:space="preserve">the </w:t>
      </w:r>
      <w:r w:rsidRPr="007721BE">
        <w:rPr>
          <w:rFonts w:ascii="Tahoma" w:hAnsi="Tahoma" w:cs="Tahoma"/>
        </w:rPr>
        <w:t>202</w:t>
      </w:r>
      <w:r>
        <w:rPr>
          <w:rFonts w:ascii="Tahoma" w:hAnsi="Tahoma" w:cs="Tahoma"/>
        </w:rPr>
        <w:t>4</w:t>
      </w:r>
      <w:r w:rsidRPr="007721BE">
        <w:rPr>
          <w:rFonts w:ascii="Tahoma" w:hAnsi="Tahoma" w:cs="Tahoma"/>
        </w:rPr>
        <w:t>-202</w:t>
      </w:r>
      <w:r>
        <w:rPr>
          <w:rFonts w:ascii="Tahoma" w:hAnsi="Tahoma" w:cs="Tahoma"/>
        </w:rPr>
        <w:t>5</w:t>
      </w:r>
      <w:r w:rsidRPr="00C279D5">
        <w:rPr>
          <w:rFonts w:ascii="Tahoma" w:hAnsi="Tahoma" w:cs="Tahoma"/>
        </w:rPr>
        <w:t xml:space="preserve"> school year from the Secretary for the United States Department of Education.</w:t>
      </w:r>
      <w:r>
        <w:rPr>
          <w:rFonts w:ascii="Tahoma" w:hAnsi="Tahoma" w:cs="Tahoma"/>
        </w:rPr>
        <w:t xml:space="preserve"> </w:t>
      </w:r>
      <w:r w:rsidRPr="00C279D5">
        <w:rPr>
          <w:rFonts w:ascii="Tahoma" w:hAnsi="Tahoma" w:cs="Tahoma"/>
        </w:rPr>
        <w:t>Nebraska has one testing window during the spring of each year. The start date for each s</w:t>
      </w:r>
      <w:r>
        <w:rPr>
          <w:rFonts w:ascii="Tahoma" w:hAnsi="Tahoma" w:cs="Tahoma"/>
        </w:rPr>
        <w:t xml:space="preserve">ubject is scheduled </w:t>
      </w:r>
      <w:r w:rsidRPr="00924E5E">
        <w:rPr>
          <w:rFonts w:ascii="Tahoma" w:hAnsi="Tahoma" w:cs="Tahoma"/>
        </w:rPr>
        <w:t xml:space="preserve">for </w:t>
      </w:r>
      <w:r>
        <w:rPr>
          <w:rFonts w:ascii="Tahoma" w:hAnsi="Tahoma" w:cs="Tahoma"/>
        </w:rPr>
        <w:t>March 24</w:t>
      </w:r>
      <w:r w:rsidRPr="00924E5E">
        <w:rPr>
          <w:rFonts w:ascii="Tahoma" w:hAnsi="Tahoma" w:cs="Tahoma"/>
        </w:rPr>
        <w:t>, 202</w:t>
      </w:r>
      <w:r>
        <w:rPr>
          <w:rFonts w:ascii="Tahoma" w:hAnsi="Tahoma" w:cs="Tahoma"/>
        </w:rPr>
        <w:t>5</w:t>
      </w:r>
      <w:r w:rsidRPr="00924E5E">
        <w:rPr>
          <w:rFonts w:ascii="Tahoma" w:hAnsi="Tahoma" w:cs="Tahoma"/>
        </w:rPr>
        <w:t>.</w:t>
      </w:r>
      <w:r w:rsidRPr="00C279D5">
        <w:rPr>
          <w:rFonts w:ascii="Tahoma" w:hAnsi="Tahoma" w:cs="Tahoma"/>
        </w:rPr>
        <w:t xml:space="preserve"> Submission of the NDE waiver request comes 90 days prior to the start of the testing window.</w:t>
      </w:r>
    </w:p>
    <w:p w14:paraId="6567C0D0" w14:textId="0D8EBD6C" w:rsidR="00922870" w:rsidRPr="00922870" w:rsidRDefault="00922870" w:rsidP="00922870">
      <w:pPr>
        <w:rPr>
          <w:rFonts w:ascii="Tahoma" w:hAnsi="Tahoma" w:cs="Tahoma"/>
        </w:rPr>
      </w:pPr>
      <w:r w:rsidRPr="00C279D5">
        <w:rPr>
          <w:rFonts w:ascii="Tahoma" w:hAnsi="Tahoma" w:cs="Tahoma"/>
        </w:rPr>
        <w:t>The NDE sought public comment on its request for a waiver on the number of students who particip</w:t>
      </w:r>
      <w:r w:rsidRPr="00A279C9">
        <w:rPr>
          <w:rFonts w:ascii="Tahoma" w:hAnsi="Tahoma" w:cs="Tahoma"/>
        </w:rPr>
        <w:t xml:space="preserve">ate in NSCAS Alternate </w:t>
      </w:r>
      <w:r w:rsidRPr="0046087B">
        <w:rPr>
          <w:rFonts w:ascii="Tahoma" w:hAnsi="Tahoma" w:cs="Tahoma"/>
        </w:rPr>
        <w:t xml:space="preserve">Assessment. The NDE </w:t>
      </w:r>
      <w:r w:rsidR="001243FE" w:rsidRPr="0046087B">
        <w:rPr>
          <w:rFonts w:ascii="Tahoma" w:hAnsi="Tahoma" w:cs="Tahoma"/>
        </w:rPr>
        <w:t>accepted</w:t>
      </w:r>
      <w:r w:rsidRPr="0046087B">
        <w:rPr>
          <w:rFonts w:ascii="Tahoma" w:hAnsi="Tahoma" w:cs="Tahoma"/>
        </w:rPr>
        <w:t xml:space="preserve"> public input</w:t>
      </w:r>
      <w:r w:rsidR="001243FE" w:rsidRPr="0046087B">
        <w:rPr>
          <w:rFonts w:ascii="Tahoma" w:hAnsi="Tahoma" w:cs="Tahoma"/>
        </w:rPr>
        <w:t xml:space="preserve"> from </w:t>
      </w:r>
      <w:r w:rsidR="00E02439" w:rsidRPr="0046087B">
        <w:rPr>
          <w:rFonts w:ascii="Tahoma" w:hAnsi="Tahoma" w:cs="Tahoma"/>
        </w:rPr>
        <w:t>D</w:t>
      </w:r>
      <w:r w:rsidR="00897134" w:rsidRPr="0046087B">
        <w:rPr>
          <w:rFonts w:ascii="Tahoma" w:hAnsi="Tahoma" w:cs="Tahoma"/>
        </w:rPr>
        <w:t xml:space="preserve">ecember </w:t>
      </w:r>
      <w:r w:rsidR="00C128D5">
        <w:rPr>
          <w:rFonts w:ascii="Tahoma" w:hAnsi="Tahoma" w:cs="Tahoma"/>
        </w:rPr>
        <w:t>1</w:t>
      </w:r>
      <w:r w:rsidR="002B383C">
        <w:rPr>
          <w:rFonts w:ascii="Tahoma" w:hAnsi="Tahoma" w:cs="Tahoma"/>
        </w:rPr>
        <w:t>1</w:t>
      </w:r>
      <w:r w:rsidR="00897134" w:rsidRPr="0046087B">
        <w:rPr>
          <w:rFonts w:ascii="Tahoma" w:hAnsi="Tahoma" w:cs="Tahoma"/>
        </w:rPr>
        <w:t xml:space="preserve"> -</w:t>
      </w:r>
      <w:r w:rsidR="00A279C9" w:rsidRPr="0046087B">
        <w:rPr>
          <w:rFonts w:ascii="Tahoma" w:hAnsi="Tahoma" w:cs="Tahoma"/>
        </w:rPr>
        <w:t xml:space="preserve"> </w:t>
      </w:r>
      <w:r w:rsidR="002B383C">
        <w:rPr>
          <w:rFonts w:ascii="Tahoma" w:hAnsi="Tahoma" w:cs="Tahoma"/>
        </w:rPr>
        <w:t>22</w:t>
      </w:r>
      <w:r w:rsidR="00897134" w:rsidRPr="0046087B">
        <w:rPr>
          <w:rFonts w:ascii="Tahoma" w:hAnsi="Tahoma" w:cs="Tahoma"/>
        </w:rPr>
        <w:t>, 20</w:t>
      </w:r>
      <w:r w:rsidR="00A279C9" w:rsidRPr="0046087B">
        <w:rPr>
          <w:rFonts w:ascii="Tahoma" w:hAnsi="Tahoma" w:cs="Tahoma"/>
        </w:rPr>
        <w:t>2</w:t>
      </w:r>
      <w:r w:rsidR="00116DD8">
        <w:rPr>
          <w:rFonts w:ascii="Tahoma" w:hAnsi="Tahoma" w:cs="Tahoma"/>
        </w:rPr>
        <w:t>4</w:t>
      </w:r>
      <w:r w:rsidRPr="0046087B">
        <w:rPr>
          <w:rFonts w:ascii="Tahoma" w:hAnsi="Tahoma" w:cs="Tahoma"/>
        </w:rPr>
        <w:t xml:space="preserve"> on the waiver request.</w:t>
      </w:r>
      <w:r w:rsidRPr="00C279D5">
        <w:rPr>
          <w:rFonts w:ascii="Tahoma" w:hAnsi="Tahoma" w:cs="Tahoma"/>
        </w:rPr>
        <w:t xml:space="preserve"> The </w:t>
      </w:r>
      <w:r w:rsidR="001243FE" w:rsidRPr="00C279D5">
        <w:rPr>
          <w:rFonts w:ascii="Tahoma" w:hAnsi="Tahoma" w:cs="Tahoma"/>
        </w:rPr>
        <w:t>public input was gathered through</w:t>
      </w:r>
      <w:r w:rsidR="004B7D48" w:rsidRPr="00C279D5">
        <w:rPr>
          <w:rFonts w:ascii="Tahoma" w:hAnsi="Tahoma" w:cs="Tahoma"/>
        </w:rPr>
        <w:t xml:space="preserve"> NDE's website, shared</w:t>
      </w:r>
      <w:r w:rsidR="004B7D48">
        <w:rPr>
          <w:rFonts w:ascii="Tahoma" w:hAnsi="Tahoma" w:cs="Tahoma"/>
        </w:rPr>
        <w:t xml:space="preserve"> on listservs</w:t>
      </w:r>
      <w:r w:rsidRPr="001243FE">
        <w:rPr>
          <w:rFonts w:ascii="Tahoma" w:hAnsi="Tahoma" w:cs="Tahoma"/>
        </w:rPr>
        <w:t xml:space="preserve"> for district assessment coordinators and directors of special education, and disseminated via email to other </w:t>
      </w:r>
      <w:r w:rsidR="001243FE">
        <w:rPr>
          <w:rFonts w:ascii="Tahoma" w:hAnsi="Tahoma" w:cs="Tahoma"/>
        </w:rPr>
        <w:t>stakeholders</w:t>
      </w:r>
      <w:r w:rsidRPr="001243FE">
        <w:rPr>
          <w:rFonts w:ascii="Tahoma" w:hAnsi="Tahoma" w:cs="Tahoma"/>
        </w:rPr>
        <w:t>.</w:t>
      </w:r>
      <w:r w:rsidRPr="00922870">
        <w:rPr>
          <w:rFonts w:ascii="Tahoma" w:hAnsi="Tahoma" w:cs="Tahoma"/>
        </w:rPr>
        <w:t xml:space="preserve"> The notice was posted for </w:t>
      </w:r>
      <w:r w:rsidR="00D62716">
        <w:rPr>
          <w:rFonts w:ascii="Tahoma" w:hAnsi="Tahoma" w:cs="Tahoma"/>
        </w:rPr>
        <w:t>1</w:t>
      </w:r>
      <w:r w:rsidR="00290F42">
        <w:rPr>
          <w:rFonts w:ascii="Tahoma" w:hAnsi="Tahoma" w:cs="Tahoma"/>
        </w:rPr>
        <w:t>2</w:t>
      </w:r>
      <w:r w:rsidR="004B739D">
        <w:rPr>
          <w:rFonts w:ascii="Tahoma" w:hAnsi="Tahoma" w:cs="Tahoma"/>
        </w:rPr>
        <w:t xml:space="preserve"> days.</w:t>
      </w:r>
    </w:p>
    <w:p w14:paraId="5C3E87CC" w14:textId="77777777" w:rsidR="00A2489B" w:rsidRDefault="00A2489B" w:rsidP="00A2489B">
      <w:pPr>
        <w:rPr>
          <w:rFonts w:ascii="Tahoma" w:hAnsi="Tahoma" w:cs="Tahoma"/>
        </w:rPr>
      </w:pPr>
      <w:r>
        <w:rPr>
          <w:rFonts w:ascii="Tahoma" w:hAnsi="Tahoma" w:cs="Tahoma"/>
        </w:rPr>
        <w:t>Nebraska</w:t>
      </w:r>
      <w:r w:rsidRPr="00922870">
        <w:rPr>
          <w:rFonts w:ascii="Tahoma" w:hAnsi="Tahoma" w:cs="Tahoma"/>
        </w:rPr>
        <w:t xml:space="preserve"> follows the federal participation requirements for assessment and requires all students enrolled in public K-12 schools be assessed with accommodations, without accommodations or with </w:t>
      </w:r>
      <w:r>
        <w:rPr>
          <w:rFonts w:ascii="Tahoma" w:hAnsi="Tahoma" w:cs="Tahoma"/>
        </w:rPr>
        <w:t>alternate assessment</w:t>
      </w:r>
      <w:r w:rsidRPr="00922870">
        <w:rPr>
          <w:rFonts w:ascii="Tahoma" w:hAnsi="Tahoma" w:cs="Tahoma"/>
        </w:rPr>
        <w:t xml:space="preserve">. </w:t>
      </w:r>
    </w:p>
    <w:p w14:paraId="65EC784C" w14:textId="77777777" w:rsidR="00A2489B" w:rsidRDefault="00A2489B" w:rsidP="00A2489B">
      <w:pPr>
        <w:rPr>
          <w:rFonts w:ascii="Tahoma" w:hAnsi="Tahoma" w:cs="Tahoma"/>
        </w:rPr>
      </w:pPr>
      <w:r>
        <w:rPr>
          <w:rFonts w:ascii="Tahoma" w:hAnsi="Tahoma" w:cs="Tahoma"/>
        </w:rPr>
        <w:t>Except during the COVID-19 Pandemic</w:t>
      </w:r>
      <w:r w:rsidRPr="00922870">
        <w:rPr>
          <w:rFonts w:ascii="Tahoma" w:hAnsi="Tahoma" w:cs="Tahoma"/>
        </w:rPr>
        <w:t xml:space="preserve">, </w:t>
      </w:r>
      <w:r>
        <w:rPr>
          <w:rFonts w:ascii="Tahoma" w:hAnsi="Tahoma" w:cs="Tahoma"/>
        </w:rPr>
        <w:t>Nebraska</w:t>
      </w:r>
      <w:r w:rsidRPr="00922870">
        <w:rPr>
          <w:rFonts w:ascii="Tahoma" w:hAnsi="Tahoma" w:cs="Tahoma"/>
        </w:rPr>
        <w:t xml:space="preserve"> has </w:t>
      </w:r>
      <w:r>
        <w:rPr>
          <w:rFonts w:ascii="Tahoma" w:hAnsi="Tahoma" w:cs="Tahoma"/>
        </w:rPr>
        <w:t>consistently</w:t>
      </w:r>
      <w:r w:rsidRPr="00922870">
        <w:rPr>
          <w:rFonts w:ascii="Tahoma" w:hAnsi="Tahoma" w:cs="Tahoma"/>
        </w:rPr>
        <w:t xml:space="preserve"> exceeded the federal guidelines set at 95% participation rate of all students. </w:t>
      </w:r>
      <w:r w:rsidRPr="00851A47">
        <w:rPr>
          <w:rFonts w:ascii="Tahoma" w:hAnsi="Tahoma" w:cs="Tahoma"/>
        </w:rPr>
        <w:t>For the 20</w:t>
      </w:r>
      <w:r>
        <w:rPr>
          <w:rFonts w:ascii="Tahoma" w:hAnsi="Tahoma" w:cs="Tahoma"/>
        </w:rPr>
        <w:t>23</w:t>
      </w:r>
      <w:r w:rsidRPr="00851A47">
        <w:rPr>
          <w:rFonts w:ascii="Tahoma" w:hAnsi="Tahoma" w:cs="Tahoma"/>
        </w:rPr>
        <w:t>-</w:t>
      </w:r>
      <w:r>
        <w:rPr>
          <w:rFonts w:ascii="Tahoma" w:hAnsi="Tahoma" w:cs="Tahoma"/>
        </w:rPr>
        <w:t>24</w:t>
      </w:r>
      <w:r w:rsidRPr="00851A47">
        <w:rPr>
          <w:rFonts w:ascii="Tahoma" w:hAnsi="Tahoma" w:cs="Tahoma"/>
        </w:rPr>
        <w:t xml:space="preserve"> school year Nebraska's participation rate for all students and for students with disabilities exceeded </w:t>
      </w:r>
      <w:r>
        <w:rPr>
          <w:rFonts w:ascii="Tahoma" w:hAnsi="Tahoma" w:cs="Tahoma"/>
        </w:rPr>
        <w:t>95</w:t>
      </w:r>
      <w:r w:rsidRPr="00851A47">
        <w:rPr>
          <w:rFonts w:ascii="Tahoma" w:hAnsi="Tahoma" w:cs="Tahoma"/>
        </w:rPr>
        <w:t xml:space="preserve">% for all content areas. (See Table 3 – </w:t>
      </w:r>
      <w:r>
        <w:rPr>
          <w:rFonts w:ascii="Tahoma" w:hAnsi="Tahoma" w:cs="Tahoma"/>
        </w:rPr>
        <w:t>2024</w:t>
      </w:r>
      <w:r w:rsidRPr="00851A47">
        <w:rPr>
          <w:rFonts w:ascii="Tahoma" w:hAnsi="Tahoma" w:cs="Tahoma"/>
        </w:rPr>
        <w:t xml:space="preserve"> Participation)</w:t>
      </w:r>
      <w:r w:rsidRPr="00F023B6">
        <w:rPr>
          <w:rFonts w:ascii="Tahoma" w:hAnsi="Tahoma" w:cs="Tahoma"/>
        </w:rPr>
        <w:t xml:space="preserve"> </w:t>
      </w:r>
    </w:p>
    <w:p w14:paraId="1CA7CD90" w14:textId="77777777" w:rsidR="007C1C6E" w:rsidRDefault="007C1C6E" w:rsidP="00A2489B">
      <w:pPr>
        <w:rPr>
          <w:rFonts w:ascii="Tahoma" w:hAnsi="Tahoma" w:cs="Tahoma"/>
          <w:b/>
          <w:bCs/>
        </w:rPr>
      </w:pPr>
    </w:p>
    <w:p w14:paraId="672CDE68" w14:textId="77777777" w:rsidR="007C1C6E" w:rsidRDefault="007C1C6E" w:rsidP="00A2489B">
      <w:pPr>
        <w:rPr>
          <w:rFonts w:ascii="Tahoma" w:hAnsi="Tahoma" w:cs="Tahoma"/>
          <w:b/>
          <w:bCs/>
        </w:rPr>
      </w:pPr>
    </w:p>
    <w:p w14:paraId="7677085B" w14:textId="77777777" w:rsidR="007C1C6E" w:rsidRDefault="007C1C6E" w:rsidP="00A2489B">
      <w:pPr>
        <w:rPr>
          <w:rFonts w:ascii="Tahoma" w:hAnsi="Tahoma" w:cs="Tahoma"/>
          <w:b/>
          <w:bCs/>
        </w:rPr>
      </w:pPr>
    </w:p>
    <w:p w14:paraId="4106411C" w14:textId="77777777" w:rsidR="007C1C6E" w:rsidRDefault="007C1C6E" w:rsidP="00A2489B">
      <w:pPr>
        <w:rPr>
          <w:rFonts w:ascii="Tahoma" w:hAnsi="Tahoma" w:cs="Tahoma"/>
          <w:b/>
          <w:bCs/>
        </w:rPr>
      </w:pPr>
    </w:p>
    <w:p w14:paraId="2F8FCAB3" w14:textId="4F88753B" w:rsidR="00A2489B" w:rsidRPr="00A10321" w:rsidRDefault="00A2489B" w:rsidP="00A2489B">
      <w:pPr>
        <w:rPr>
          <w:rFonts w:ascii="Tahoma" w:hAnsi="Tahoma" w:cs="Tahoma"/>
          <w:b/>
          <w:bCs/>
        </w:rPr>
      </w:pPr>
      <w:r w:rsidRPr="00945A95">
        <w:rPr>
          <w:rFonts w:ascii="Tahoma" w:hAnsi="Tahoma" w:cs="Tahoma"/>
          <w:b/>
          <w:bCs/>
        </w:rPr>
        <w:lastRenderedPageBreak/>
        <w:t>Table 3 – 202</w:t>
      </w:r>
      <w:r>
        <w:rPr>
          <w:rFonts w:ascii="Tahoma" w:hAnsi="Tahoma" w:cs="Tahoma"/>
          <w:b/>
          <w:bCs/>
        </w:rPr>
        <w:t>4</w:t>
      </w:r>
      <w:r w:rsidRPr="00945A95">
        <w:rPr>
          <w:rFonts w:ascii="Tahoma" w:hAnsi="Tahoma" w:cs="Tahoma"/>
          <w:b/>
          <w:bCs/>
        </w:rPr>
        <w:t xml:space="preserve"> Participation</w:t>
      </w:r>
    </w:p>
    <w:tbl>
      <w:tblPr>
        <w:tblW w:w="8820" w:type="dxa"/>
        <w:tblInd w:w="-5" w:type="dxa"/>
        <w:tblLook w:val="04A0" w:firstRow="1" w:lastRow="0" w:firstColumn="1" w:lastColumn="0" w:noHBand="0" w:noVBand="1"/>
      </w:tblPr>
      <w:tblGrid>
        <w:gridCol w:w="2880"/>
        <w:gridCol w:w="1890"/>
        <w:gridCol w:w="1980"/>
        <w:gridCol w:w="2070"/>
      </w:tblGrid>
      <w:tr w:rsidR="00A2489B" w:rsidRPr="00EC29FD" w14:paraId="116C54BB" w14:textId="77777777" w:rsidTr="008E00CB">
        <w:trPr>
          <w:trHeight w:val="576"/>
        </w:trPr>
        <w:tc>
          <w:tcPr>
            <w:tcW w:w="8820" w:type="dxa"/>
            <w:gridSpan w:val="4"/>
            <w:tcBorders>
              <w:top w:val="single" w:sz="4" w:space="0" w:color="auto"/>
              <w:left w:val="single" w:sz="4" w:space="0" w:color="auto"/>
              <w:bottom w:val="single" w:sz="4" w:space="0" w:color="auto"/>
              <w:right w:val="single" w:sz="4" w:space="0" w:color="auto"/>
            </w:tcBorders>
            <w:shd w:val="clear" w:color="auto" w:fill="67A6DF"/>
            <w:noWrap/>
            <w:vAlign w:val="center"/>
          </w:tcPr>
          <w:p w14:paraId="3A6009FF" w14:textId="77777777" w:rsidR="00A2489B" w:rsidRPr="00EC29FD" w:rsidRDefault="00A2489B" w:rsidP="008E00CB">
            <w:pPr>
              <w:spacing w:after="0" w:line="240" w:lineRule="auto"/>
              <w:jc w:val="center"/>
              <w:rPr>
                <w:rFonts w:ascii="Tahoma" w:eastAsia="Times New Roman" w:hAnsi="Tahoma" w:cs="Tahoma"/>
                <w:b/>
                <w:bCs/>
                <w:color w:val="000000"/>
                <w:sz w:val="24"/>
                <w:szCs w:val="24"/>
              </w:rPr>
            </w:pPr>
            <w:r w:rsidRPr="00EC29FD">
              <w:rPr>
                <w:rFonts w:ascii="Tahoma" w:eastAsia="Times New Roman" w:hAnsi="Tahoma" w:cs="Tahoma"/>
                <w:b/>
                <w:bCs/>
                <w:color w:val="000000"/>
                <w:sz w:val="24"/>
                <w:szCs w:val="24"/>
              </w:rPr>
              <w:t>2024 Participation Numbers and Percentages</w:t>
            </w:r>
          </w:p>
        </w:tc>
      </w:tr>
      <w:tr w:rsidR="00A2489B" w:rsidRPr="00F04E09" w14:paraId="4C5A11E3" w14:textId="77777777" w:rsidTr="008E00CB">
        <w:trPr>
          <w:trHeight w:val="576"/>
        </w:trPr>
        <w:tc>
          <w:tcPr>
            <w:tcW w:w="2880" w:type="dxa"/>
            <w:tcBorders>
              <w:top w:val="single" w:sz="4" w:space="0" w:color="auto"/>
              <w:left w:val="single" w:sz="4" w:space="0" w:color="auto"/>
              <w:bottom w:val="single" w:sz="4" w:space="0" w:color="auto"/>
              <w:right w:val="single" w:sz="4" w:space="0" w:color="auto"/>
            </w:tcBorders>
            <w:shd w:val="clear" w:color="auto" w:fill="67A6DF"/>
            <w:noWrap/>
            <w:vAlign w:val="center"/>
            <w:hideMark/>
          </w:tcPr>
          <w:p w14:paraId="03FB3C4A" w14:textId="77777777" w:rsidR="00A2489B" w:rsidRPr="00F04E09" w:rsidRDefault="00A2489B" w:rsidP="008E00CB">
            <w:pPr>
              <w:spacing w:after="0" w:line="240" w:lineRule="auto"/>
              <w:jc w:val="center"/>
              <w:rPr>
                <w:rFonts w:ascii="Tahoma" w:eastAsia="Times New Roman" w:hAnsi="Tahoma" w:cs="Tahoma"/>
                <w:b/>
                <w:bCs/>
                <w:color w:val="000000"/>
                <w:sz w:val="20"/>
                <w:szCs w:val="20"/>
              </w:rPr>
            </w:pPr>
            <w:r w:rsidRPr="00F04E09">
              <w:rPr>
                <w:rFonts w:ascii="Tahoma" w:eastAsia="Times New Roman" w:hAnsi="Tahoma" w:cs="Tahoma"/>
                <w:b/>
                <w:bCs/>
                <w:color w:val="000000"/>
                <w:sz w:val="20"/>
                <w:szCs w:val="20"/>
              </w:rPr>
              <w:t>SUBJECT</w:t>
            </w:r>
          </w:p>
        </w:tc>
        <w:tc>
          <w:tcPr>
            <w:tcW w:w="1890" w:type="dxa"/>
            <w:tcBorders>
              <w:top w:val="single" w:sz="4" w:space="0" w:color="auto"/>
              <w:left w:val="nil"/>
              <w:bottom w:val="single" w:sz="4" w:space="0" w:color="auto"/>
              <w:right w:val="single" w:sz="4" w:space="0" w:color="auto"/>
            </w:tcBorders>
            <w:shd w:val="clear" w:color="000000" w:fill="9BC2E6"/>
            <w:vAlign w:val="center"/>
          </w:tcPr>
          <w:p w14:paraId="584498C1" w14:textId="77777777" w:rsidR="00A2489B" w:rsidRPr="004D38CB" w:rsidRDefault="00A2489B" w:rsidP="008E00CB">
            <w:pPr>
              <w:spacing w:after="0" w:line="240" w:lineRule="auto"/>
              <w:jc w:val="center"/>
              <w:rPr>
                <w:rFonts w:ascii="Tahoma" w:eastAsia="Times New Roman" w:hAnsi="Tahoma" w:cs="Tahoma"/>
                <w:b/>
                <w:bCs/>
                <w:color w:val="FF0000"/>
              </w:rPr>
            </w:pPr>
            <w:r w:rsidRPr="004D38CB">
              <w:rPr>
                <w:rFonts w:ascii="Tahoma" w:eastAsia="Times New Roman" w:hAnsi="Tahoma" w:cs="Tahoma"/>
                <w:b/>
                <w:bCs/>
                <w:color w:val="FF0000"/>
                <w:sz w:val="20"/>
                <w:szCs w:val="20"/>
              </w:rPr>
              <w:t>Overall</w:t>
            </w:r>
          </w:p>
        </w:tc>
        <w:tc>
          <w:tcPr>
            <w:tcW w:w="1980" w:type="dxa"/>
            <w:tcBorders>
              <w:top w:val="single" w:sz="4" w:space="0" w:color="auto"/>
              <w:left w:val="nil"/>
              <w:bottom w:val="single" w:sz="4" w:space="0" w:color="auto"/>
              <w:right w:val="single" w:sz="4" w:space="0" w:color="auto"/>
            </w:tcBorders>
            <w:shd w:val="clear" w:color="000000" w:fill="9BC2E6"/>
            <w:vAlign w:val="center"/>
          </w:tcPr>
          <w:p w14:paraId="5AA514F4" w14:textId="77777777" w:rsidR="00A2489B" w:rsidRPr="00F04E09" w:rsidRDefault="00A2489B" w:rsidP="008E00CB">
            <w:pPr>
              <w:spacing w:after="0" w:line="240" w:lineRule="auto"/>
              <w:jc w:val="center"/>
              <w:rPr>
                <w:rFonts w:ascii="Tahoma" w:eastAsia="Times New Roman" w:hAnsi="Tahoma" w:cs="Tahoma"/>
                <w:b/>
                <w:bCs/>
                <w:color w:val="000000"/>
              </w:rPr>
            </w:pPr>
            <w:r w:rsidRPr="003A662E">
              <w:rPr>
                <w:rFonts w:ascii="Tahoma" w:eastAsia="Times New Roman" w:hAnsi="Tahoma" w:cs="Tahoma"/>
                <w:b/>
                <w:bCs/>
                <w:color w:val="000000"/>
                <w:sz w:val="20"/>
                <w:szCs w:val="20"/>
              </w:rPr>
              <w:t>Special Education</w:t>
            </w:r>
          </w:p>
        </w:tc>
        <w:tc>
          <w:tcPr>
            <w:tcW w:w="2070" w:type="dxa"/>
            <w:tcBorders>
              <w:top w:val="nil"/>
              <w:left w:val="nil"/>
              <w:bottom w:val="single" w:sz="4" w:space="0" w:color="auto"/>
              <w:right w:val="single" w:sz="4" w:space="0" w:color="auto"/>
            </w:tcBorders>
            <w:shd w:val="clear" w:color="000000" w:fill="9BC2E6"/>
            <w:vAlign w:val="center"/>
          </w:tcPr>
          <w:p w14:paraId="0A21C39D" w14:textId="77777777" w:rsidR="00A2489B" w:rsidRPr="00F04E09" w:rsidRDefault="00A2489B" w:rsidP="008E00CB">
            <w:pPr>
              <w:spacing w:after="0" w:line="240" w:lineRule="auto"/>
              <w:jc w:val="center"/>
              <w:rPr>
                <w:rFonts w:ascii="Tahoma" w:eastAsia="Times New Roman" w:hAnsi="Tahoma" w:cs="Tahoma"/>
                <w:b/>
                <w:bCs/>
                <w:color w:val="000000"/>
              </w:rPr>
            </w:pPr>
            <w:r w:rsidRPr="003A662E">
              <w:rPr>
                <w:rFonts w:ascii="Tahoma" w:eastAsia="Times New Roman" w:hAnsi="Tahoma" w:cs="Tahoma"/>
                <w:b/>
                <w:bCs/>
                <w:color w:val="000000"/>
                <w:sz w:val="20"/>
                <w:szCs w:val="20"/>
              </w:rPr>
              <w:t>Alternate Assessment</w:t>
            </w:r>
          </w:p>
        </w:tc>
      </w:tr>
      <w:tr w:rsidR="00A2489B" w:rsidRPr="00F04E09" w14:paraId="45A3ADD0" w14:textId="77777777" w:rsidTr="008E00CB">
        <w:trPr>
          <w:trHeight w:val="312"/>
        </w:trPr>
        <w:tc>
          <w:tcPr>
            <w:tcW w:w="2880" w:type="dxa"/>
            <w:tcBorders>
              <w:top w:val="nil"/>
              <w:left w:val="single" w:sz="4" w:space="0" w:color="auto"/>
              <w:bottom w:val="single" w:sz="4" w:space="0" w:color="auto"/>
              <w:right w:val="single" w:sz="4" w:space="0" w:color="auto"/>
            </w:tcBorders>
            <w:shd w:val="clear" w:color="auto" w:fill="67A6DF"/>
            <w:noWrap/>
            <w:vAlign w:val="bottom"/>
            <w:hideMark/>
          </w:tcPr>
          <w:p w14:paraId="366CFF9E" w14:textId="77777777" w:rsidR="00A2489B" w:rsidRPr="00F04E09" w:rsidRDefault="00A2489B" w:rsidP="008E00CB">
            <w:pPr>
              <w:spacing w:after="0" w:line="240" w:lineRule="auto"/>
              <w:rPr>
                <w:rFonts w:ascii="Tahoma" w:eastAsia="Times New Roman" w:hAnsi="Tahoma" w:cs="Tahoma"/>
                <w:b/>
                <w:bCs/>
                <w:color w:val="000000"/>
              </w:rPr>
            </w:pPr>
          </w:p>
        </w:tc>
        <w:tc>
          <w:tcPr>
            <w:tcW w:w="1890" w:type="dxa"/>
            <w:tcBorders>
              <w:top w:val="single" w:sz="4" w:space="0" w:color="auto"/>
              <w:left w:val="nil"/>
              <w:bottom w:val="single" w:sz="4" w:space="0" w:color="auto"/>
              <w:right w:val="single" w:sz="4" w:space="0" w:color="000000"/>
            </w:tcBorders>
            <w:shd w:val="clear" w:color="000000" w:fill="BDD7EE"/>
            <w:vAlign w:val="center"/>
          </w:tcPr>
          <w:p w14:paraId="0E971530" w14:textId="77777777" w:rsidR="00A2489B" w:rsidRPr="004D38CB" w:rsidRDefault="00A2489B" w:rsidP="008E00CB">
            <w:pPr>
              <w:spacing w:after="0" w:line="240" w:lineRule="auto"/>
              <w:jc w:val="center"/>
              <w:rPr>
                <w:rFonts w:ascii="Tahoma" w:eastAsia="Times New Roman" w:hAnsi="Tahoma" w:cs="Tahoma"/>
                <w:b/>
                <w:bCs/>
                <w:color w:val="FF0000"/>
              </w:rPr>
            </w:pPr>
            <w:r w:rsidRPr="004D38CB">
              <w:rPr>
                <w:rFonts w:ascii="Tahoma" w:eastAsia="Times New Roman" w:hAnsi="Tahoma" w:cs="Tahoma"/>
                <w:b/>
                <w:bCs/>
                <w:color w:val="FF0000"/>
                <w:sz w:val="20"/>
                <w:szCs w:val="20"/>
              </w:rPr>
              <w:t>3 – 8 and ACT</w:t>
            </w:r>
          </w:p>
        </w:tc>
        <w:tc>
          <w:tcPr>
            <w:tcW w:w="1980" w:type="dxa"/>
            <w:tcBorders>
              <w:top w:val="single" w:sz="4" w:space="0" w:color="auto"/>
              <w:left w:val="nil"/>
              <w:bottom w:val="single" w:sz="4" w:space="0" w:color="auto"/>
              <w:right w:val="single" w:sz="4" w:space="0" w:color="000000"/>
            </w:tcBorders>
            <w:shd w:val="clear" w:color="000000" w:fill="BDD7EE"/>
            <w:vAlign w:val="center"/>
          </w:tcPr>
          <w:p w14:paraId="55147C2C" w14:textId="77777777" w:rsidR="00A2489B" w:rsidRPr="00F04E09" w:rsidRDefault="00A2489B" w:rsidP="008E00CB">
            <w:pPr>
              <w:spacing w:after="0" w:line="240" w:lineRule="auto"/>
              <w:jc w:val="center"/>
              <w:rPr>
                <w:rFonts w:ascii="Tahoma" w:eastAsia="Times New Roman" w:hAnsi="Tahoma" w:cs="Tahoma"/>
                <w:b/>
                <w:bCs/>
                <w:color w:val="000000"/>
              </w:rPr>
            </w:pPr>
            <w:r w:rsidRPr="003A662E">
              <w:rPr>
                <w:rFonts w:ascii="Tahoma" w:eastAsia="Times New Roman" w:hAnsi="Tahoma" w:cs="Tahoma"/>
                <w:b/>
                <w:bCs/>
                <w:color w:val="000000"/>
                <w:sz w:val="20"/>
                <w:szCs w:val="20"/>
              </w:rPr>
              <w:t>3 – 8 and ACT</w:t>
            </w:r>
          </w:p>
        </w:tc>
        <w:tc>
          <w:tcPr>
            <w:tcW w:w="2070" w:type="dxa"/>
            <w:tcBorders>
              <w:top w:val="nil"/>
              <w:left w:val="nil"/>
              <w:bottom w:val="single" w:sz="4" w:space="0" w:color="auto"/>
              <w:right w:val="single" w:sz="4" w:space="0" w:color="auto"/>
            </w:tcBorders>
            <w:shd w:val="clear" w:color="000000" w:fill="BDD7EE"/>
            <w:vAlign w:val="center"/>
          </w:tcPr>
          <w:p w14:paraId="0DEC847F" w14:textId="77777777" w:rsidR="00A2489B" w:rsidRPr="00F04E09" w:rsidRDefault="00A2489B" w:rsidP="008E00CB">
            <w:pPr>
              <w:spacing w:after="0" w:line="240" w:lineRule="auto"/>
              <w:jc w:val="center"/>
              <w:rPr>
                <w:rFonts w:ascii="Tahoma" w:eastAsia="Times New Roman" w:hAnsi="Tahoma" w:cs="Tahoma"/>
                <w:b/>
                <w:bCs/>
                <w:color w:val="000000"/>
              </w:rPr>
            </w:pPr>
            <w:r w:rsidRPr="003A662E">
              <w:rPr>
                <w:rFonts w:ascii="Tahoma" w:eastAsia="Times New Roman" w:hAnsi="Tahoma" w:cs="Tahoma"/>
                <w:b/>
                <w:bCs/>
                <w:color w:val="000000"/>
                <w:sz w:val="20"/>
                <w:szCs w:val="20"/>
              </w:rPr>
              <w:t>3 - 8 and High School</w:t>
            </w:r>
          </w:p>
        </w:tc>
      </w:tr>
      <w:tr w:rsidR="00A2489B" w:rsidRPr="00F04E09" w14:paraId="7AFC8F98" w14:textId="77777777" w:rsidTr="008E00CB">
        <w:trPr>
          <w:trHeight w:val="312"/>
        </w:trPr>
        <w:tc>
          <w:tcPr>
            <w:tcW w:w="2880" w:type="dxa"/>
            <w:tcBorders>
              <w:top w:val="nil"/>
              <w:left w:val="single" w:sz="4" w:space="0" w:color="auto"/>
              <w:bottom w:val="single" w:sz="4" w:space="0" w:color="auto"/>
              <w:right w:val="single" w:sz="4" w:space="0" w:color="auto"/>
            </w:tcBorders>
            <w:shd w:val="clear" w:color="auto" w:fill="67A6DF"/>
            <w:noWrap/>
            <w:vAlign w:val="bottom"/>
          </w:tcPr>
          <w:p w14:paraId="334FEED0" w14:textId="77777777" w:rsidR="00A2489B" w:rsidRPr="008511FB" w:rsidRDefault="00A2489B" w:rsidP="008E00CB">
            <w:pPr>
              <w:spacing w:after="0" w:line="240" w:lineRule="auto"/>
              <w:rPr>
                <w:rFonts w:ascii="Tahoma" w:eastAsia="Times New Roman" w:hAnsi="Tahoma" w:cs="Tahoma"/>
                <w:b/>
                <w:bCs/>
                <w:color w:val="000000"/>
                <w:sz w:val="20"/>
                <w:szCs w:val="20"/>
              </w:rPr>
            </w:pPr>
            <w:r w:rsidRPr="00F04E09">
              <w:rPr>
                <w:rFonts w:ascii="Tahoma" w:eastAsia="Times New Roman" w:hAnsi="Tahoma" w:cs="Tahoma"/>
                <w:b/>
                <w:bCs/>
                <w:color w:val="000000"/>
                <w:sz w:val="20"/>
                <w:szCs w:val="20"/>
              </w:rPr>
              <w:t>ELA</w:t>
            </w:r>
          </w:p>
        </w:tc>
        <w:tc>
          <w:tcPr>
            <w:tcW w:w="1890" w:type="dxa"/>
            <w:tcBorders>
              <w:top w:val="nil"/>
              <w:left w:val="single" w:sz="4" w:space="0" w:color="auto"/>
              <w:bottom w:val="single" w:sz="4" w:space="0" w:color="auto"/>
              <w:right w:val="single" w:sz="4" w:space="0" w:color="auto"/>
            </w:tcBorders>
            <w:shd w:val="clear" w:color="auto" w:fill="auto"/>
          </w:tcPr>
          <w:p w14:paraId="1C896AC5" w14:textId="77777777" w:rsidR="00A2489B" w:rsidRPr="004D38CB" w:rsidRDefault="00A2489B" w:rsidP="008E00CB">
            <w:pPr>
              <w:spacing w:after="0" w:line="240" w:lineRule="auto"/>
              <w:jc w:val="center"/>
              <w:rPr>
                <w:rFonts w:ascii="Tahoma" w:eastAsia="Times New Roman" w:hAnsi="Tahoma" w:cs="Tahoma"/>
                <w:b/>
                <w:bCs/>
                <w:color w:val="FF0000"/>
              </w:rPr>
            </w:pPr>
          </w:p>
        </w:tc>
        <w:tc>
          <w:tcPr>
            <w:tcW w:w="1980" w:type="dxa"/>
            <w:tcBorders>
              <w:top w:val="nil"/>
              <w:left w:val="single" w:sz="4" w:space="0" w:color="auto"/>
              <w:bottom w:val="single" w:sz="4" w:space="0" w:color="auto"/>
              <w:right w:val="single" w:sz="4" w:space="0" w:color="auto"/>
            </w:tcBorders>
            <w:shd w:val="clear" w:color="auto" w:fill="auto"/>
          </w:tcPr>
          <w:p w14:paraId="5ED1CCCC" w14:textId="77777777" w:rsidR="00A2489B" w:rsidRPr="008E2865" w:rsidRDefault="00A2489B" w:rsidP="008E00CB">
            <w:pPr>
              <w:spacing w:after="0" w:line="240" w:lineRule="auto"/>
              <w:jc w:val="center"/>
              <w:rPr>
                <w:rFonts w:ascii="Tahoma" w:eastAsia="Times New Roman" w:hAnsi="Tahoma" w:cs="Tahoma"/>
                <w:b/>
                <w:bCs/>
                <w:color w:val="000000"/>
              </w:rPr>
            </w:pPr>
          </w:p>
        </w:tc>
        <w:tc>
          <w:tcPr>
            <w:tcW w:w="2070" w:type="dxa"/>
            <w:tcBorders>
              <w:top w:val="nil"/>
              <w:left w:val="single" w:sz="4" w:space="0" w:color="auto"/>
              <w:bottom w:val="single" w:sz="4" w:space="0" w:color="auto"/>
              <w:right w:val="single" w:sz="4" w:space="0" w:color="auto"/>
            </w:tcBorders>
            <w:shd w:val="clear" w:color="auto" w:fill="auto"/>
          </w:tcPr>
          <w:p w14:paraId="31AAA805" w14:textId="77777777" w:rsidR="00A2489B" w:rsidRPr="00F04E09" w:rsidRDefault="00A2489B" w:rsidP="008E00CB">
            <w:pPr>
              <w:spacing w:after="0" w:line="240" w:lineRule="auto"/>
              <w:rPr>
                <w:rFonts w:ascii="Tahoma" w:eastAsia="Times New Roman" w:hAnsi="Tahoma" w:cs="Tahoma"/>
                <w:b/>
                <w:bCs/>
                <w:color w:val="000000"/>
              </w:rPr>
            </w:pPr>
          </w:p>
        </w:tc>
      </w:tr>
      <w:tr w:rsidR="00A2489B" w:rsidRPr="001F474E" w14:paraId="232C514A" w14:textId="77777777" w:rsidTr="008E00CB">
        <w:trPr>
          <w:trHeight w:val="312"/>
        </w:trPr>
        <w:tc>
          <w:tcPr>
            <w:tcW w:w="2880" w:type="dxa"/>
            <w:tcBorders>
              <w:top w:val="nil"/>
              <w:left w:val="single" w:sz="4" w:space="0" w:color="auto"/>
              <w:bottom w:val="single" w:sz="4" w:space="0" w:color="auto"/>
              <w:right w:val="single" w:sz="4" w:space="0" w:color="auto"/>
            </w:tcBorders>
            <w:shd w:val="clear" w:color="auto" w:fill="67A6DF"/>
            <w:noWrap/>
            <w:vAlign w:val="bottom"/>
            <w:hideMark/>
          </w:tcPr>
          <w:p w14:paraId="461DBADF" w14:textId="77777777" w:rsidR="00A2489B" w:rsidRPr="00F04E09" w:rsidRDefault="00A2489B" w:rsidP="008E00CB">
            <w:pPr>
              <w:spacing w:after="0" w:line="240" w:lineRule="auto"/>
              <w:rPr>
                <w:rFonts w:ascii="Tahoma" w:eastAsia="Times New Roman" w:hAnsi="Tahoma" w:cs="Tahoma"/>
                <w:color w:val="000000"/>
                <w:sz w:val="20"/>
                <w:szCs w:val="20"/>
              </w:rPr>
            </w:pPr>
            <w:r w:rsidRPr="00F04E09">
              <w:rPr>
                <w:rFonts w:ascii="Tahoma" w:eastAsia="Times New Roman" w:hAnsi="Tahoma" w:cs="Tahoma"/>
                <w:color w:val="000000"/>
                <w:sz w:val="20"/>
                <w:szCs w:val="20"/>
              </w:rPr>
              <w:t>Students Assessed</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D96D234" w14:textId="77777777" w:rsidR="00A2489B" w:rsidRPr="004D38CB" w:rsidRDefault="00A2489B" w:rsidP="008E00CB">
            <w:pPr>
              <w:spacing w:after="0" w:line="240" w:lineRule="auto"/>
              <w:jc w:val="center"/>
              <w:rPr>
                <w:rFonts w:ascii="Tahoma" w:eastAsia="Times New Roman" w:hAnsi="Tahoma" w:cs="Tahoma"/>
                <w:b/>
                <w:bCs/>
                <w:color w:val="FF0000"/>
              </w:rPr>
            </w:pPr>
            <w:r w:rsidRPr="004D38CB">
              <w:rPr>
                <w:rFonts w:ascii="Tahoma" w:hAnsi="Tahoma" w:cs="Tahoma"/>
                <w:b/>
                <w:bCs/>
                <w:color w:val="FF0000"/>
                <w:sz w:val="20"/>
                <w:szCs w:val="20"/>
              </w:rPr>
              <w:t>164,157</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0B02E3" w14:textId="77777777" w:rsidR="00A2489B" w:rsidRPr="008E2865" w:rsidRDefault="00A2489B" w:rsidP="008E00CB">
            <w:pPr>
              <w:spacing w:after="0" w:line="240" w:lineRule="auto"/>
              <w:jc w:val="center"/>
              <w:rPr>
                <w:rFonts w:ascii="Tahoma" w:eastAsia="Times New Roman" w:hAnsi="Tahoma" w:cs="Tahoma"/>
                <w:b/>
                <w:bCs/>
                <w:color w:val="000000"/>
              </w:rPr>
            </w:pPr>
            <w:r w:rsidRPr="008E2865">
              <w:rPr>
                <w:rFonts w:ascii="Tahoma" w:hAnsi="Tahoma" w:cs="Tahoma"/>
                <w:b/>
                <w:bCs/>
                <w:color w:val="000000"/>
                <w:sz w:val="20"/>
                <w:szCs w:val="20"/>
              </w:rPr>
              <w:t>26,883</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77A8AD2" w14:textId="77777777" w:rsidR="00A2489B" w:rsidRPr="001F474E" w:rsidRDefault="00A2489B" w:rsidP="008E00CB">
            <w:pPr>
              <w:spacing w:after="0" w:line="240" w:lineRule="auto"/>
              <w:jc w:val="center"/>
              <w:rPr>
                <w:rFonts w:ascii="Tahoma" w:eastAsia="Times New Roman" w:hAnsi="Tahoma" w:cs="Tahoma"/>
                <w:b/>
                <w:bCs/>
                <w:color w:val="000000"/>
              </w:rPr>
            </w:pPr>
            <w:r w:rsidRPr="001F474E">
              <w:rPr>
                <w:rFonts w:ascii="Tahoma" w:hAnsi="Tahoma" w:cs="Tahoma"/>
                <w:b/>
                <w:bCs/>
                <w:color w:val="000000"/>
                <w:sz w:val="20"/>
                <w:szCs w:val="20"/>
              </w:rPr>
              <w:t>1,806</w:t>
            </w:r>
          </w:p>
        </w:tc>
      </w:tr>
      <w:tr w:rsidR="00A2489B" w:rsidRPr="001F474E" w14:paraId="607A2C0F" w14:textId="77777777" w:rsidTr="008E00CB">
        <w:trPr>
          <w:trHeight w:val="312"/>
        </w:trPr>
        <w:tc>
          <w:tcPr>
            <w:tcW w:w="2880" w:type="dxa"/>
            <w:tcBorders>
              <w:top w:val="nil"/>
              <w:left w:val="single" w:sz="4" w:space="0" w:color="auto"/>
              <w:bottom w:val="single" w:sz="4" w:space="0" w:color="auto"/>
              <w:right w:val="single" w:sz="4" w:space="0" w:color="auto"/>
            </w:tcBorders>
            <w:shd w:val="clear" w:color="auto" w:fill="67A6DF"/>
            <w:noWrap/>
            <w:vAlign w:val="bottom"/>
            <w:hideMark/>
          </w:tcPr>
          <w:p w14:paraId="763743CB" w14:textId="77777777" w:rsidR="00A2489B" w:rsidRPr="00F04E09" w:rsidRDefault="00A2489B" w:rsidP="008E00CB">
            <w:pPr>
              <w:spacing w:after="0" w:line="240" w:lineRule="auto"/>
              <w:rPr>
                <w:rFonts w:ascii="Tahoma" w:eastAsia="Times New Roman" w:hAnsi="Tahoma" w:cs="Tahoma"/>
                <w:color w:val="000000"/>
                <w:sz w:val="20"/>
                <w:szCs w:val="20"/>
              </w:rPr>
            </w:pPr>
            <w:r w:rsidRPr="00F04E09">
              <w:rPr>
                <w:rFonts w:ascii="Tahoma" w:eastAsia="Times New Roman" w:hAnsi="Tahoma" w:cs="Tahoma"/>
                <w:color w:val="000000"/>
                <w:sz w:val="20"/>
                <w:szCs w:val="20"/>
              </w:rPr>
              <w:t>Students Enrolled</w:t>
            </w:r>
          </w:p>
        </w:tc>
        <w:tc>
          <w:tcPr>
            <w:tcW w:w="1890" w:type="dxa"/>
            <w:tcBorders>
              <w:top w:val="nil"/>
              <w:left w:val="single" w:sz="4" w:space="0" w:color="auto"/>
              <w:bottom w:val="single" w:sz="4" w:space="0" w:color="auto"/>
              <w:right w:val="single" w:sz="4" w:space="0" w:color="auto"/>
            </w:tcBorders>
            <w:shd w:val="clear" w:color="auto" w:fill="auto"/>
            <w:vAlign w:val="center"/>
          </w:tcPr>
          <w:p w14:paraId="4130C0A0" w14:textId="77777777" w:rsidR="00A2489B" w:rsidRPr="004D38CB" w:rsidRDefault="00A2489B" w:rsidP="008E00CB">
            <w:pPr>
              <w:spacing w:after="0" w:line="240" w:lineRule="auto"/>
              <w:jc w:val="center"/>
              <w:rPr>
                <w:rFonts w:ascii="Tahoma" w:eastAsia="Times New Roman" w:hAnsi="Tahoma" w:cs="Tahoma"/>
                <w:b/>
                <w:bCs/>
                <w:color w:val="FF0000"/>
              </w:rPr>
            </w:pPr>
            <w:r w:rsidRPr="004D38CB">
              <w:rPr>
                <w:rFonts w:ascii="Calibri" w:hAnsi="Calibri" w:cs="Calibri"/>
                <w:b/>
                <w:bCs/>
                <w:color w:val="FF0000"/>
              </w:rPr>
              <w:t>165,283</w:t>
            </w:r>
          </w:p>
        </w:tc>
        <w:tc>
          <w:tcPr>
            <w:tcW w:w="1980" w:type="dxa"/>
            <w:tcBorders>
              <w:top w:val="nil"/>
              <w:left w:val="single" w:sz="4" w:space="0" w:color="auto"/>
              <w:bottom w:val="single" w:sz="4" w:space="0" w:color="auto"/>
              <w:right w:val="single" w:sz="4" w:space="0" w:color="auto"/>
            </w:tcBorders>
            <w:shd w:val="clear" w:color="auto" w:fill="auto"/>
            <w:vAlign w:val="center"/>
          </w:tcPr>
          <w:p w14:paraId="065A99F6" w14:textId="77777777" w:rsidR="00A2489B" w:rsidRPr="008E2865" w:rsidRDefault="00A2489B" w:rsidP="008E00CB">
            <w:pPr>
              <w:spacing w:after="0" w:line="240" w:lineRule="auto"/>
              <w:jc w:val="center"/>
              <w:rPr>
                <w:rFonts w:ascii="Tahoma" w:eastAsia="Times New Roman" w:hAnsi="Tahoma" w:cs="Tahoma"/>
                <w:b/>
                <w:bCs/>
                <w:color w:val="000000"/>
              </w:rPr>
            </w:pPr>
            <w:r w:rsidRPr="008E2865">
              <w:rPr>
                <w:rFonts w:ascii="Calibri" w:hAnsi="Calibri" w:cs="Calibri"/>
                <w:b/>
                <w:bCs/>
                <w:color w:val="000000"/>
              </w:rPr>
              <w:t>27,292</w:t>
            </w:r>
          </w:p>
        </w:tc>
        <w:tc>
          <w:tcPr>
            <w:tcW w:w="2070" w:type="dxa"/>
            <w:tcBorders>
              <w:top w:val="nil"/>
              <w:left w:val="single" w:sz="4" w:space="0" w:color="auto"/>
              <w:bottom w:val="single" w:sz="4" w:space="0" w:color="auto"/>
              <w:right w:val="single" w:sz="4" w:space="0" w:color="auto"/>
            </w:tcBorders>
            <w:shd w:val="clear" w:color="auto" w:fill="auto"/>
            <w:vAlign w:val="center"/>
          </w:tcPr>
          <w:p w14:paraId="5CD1320E" w14:textId="77777777" w:rsidR="00A2489B" w:rsidRPr="001F474E" w:rsidRDefault="00A2489B" w:rsidP="008E00CB">
            <w:pPr>
              <w:spacing w:after="0" w:line="240" w:lineRule="auto"/>
              <w:jc w:val="center"/>
              <w:rPr>
                <w:rFonts w:ascii="Tahoma" w:eastAsia="Times New Roman" w:hAnsi="Tahoma" w:cs="Tahoma"/>
                <w:b/>
                <w:bCs/>
                <w:color w:val="000000"/>
              </w:rPr>
            </w:pPr>
            <w:r w:rsidRPr="001F474E">
              <w:rPr>
                <w:rFonts w:ascii="Calibri" w:hAnsi="Calibri" w:cs="Calibri"/>
                <w:b/>
                <w:bCs/>
                <w:color w:val="000000"/>
              </w:rPr>
              <w:t>1875</w:t>
            </w:r>
          </w:p>
        </w:tc>
      </w:tr>
      <w:tr w:rsidR="00A2489B" w:rsidRPr="001F474E" w14:paraId="52735342" w14:textId="77777777" w:rsidTr="008E00CB">
        <w:trPr>
          <w:trHeight w:val="312"/>
        </w:trPr>
        <w:tc>
          <w:tcPr>
            <w:tcW w:w="2880" w:type="dxa"/>
            <w:tcBorders>
              <w:top w:val="nil"/>
              <w:left w:val="single" w:sz="4" w:space="0" w:color="auto"/>
              <w:bottom w:val="single" w:sz="4" w:space="0" w:color="auto"/>
              <w:right w:val="single" w:sz="4" w:space="0" w:color="auto"/>
            </w:tcBorders>
            <w:shd w:val="clear" w:color="auto" w:fill="67A6DF"/>
            <w:noWrap/>
            <w:vAlign w:val="bottom"/>
            <w:hideMark/>
          </w:tcPr>
          <w:p w14:paraId="49F927A5" w14:textId="77777777" w:rsidR="00A2489B" w:rsidRPr="00F04E09" w:rsidRDefault="00A2489B" w:rsidP="008E00CB">
            <w:pPr>
              <w:spacing w:after="0" w:line="240" w:lineRule="auto"/>
              <w:rPr>
                <w:rFonts w:ascii="Tahoma" w:eastAsia="Times New Roman" w:hAnsi="Tahoma" w:cs="Tahoma"/>
                <w:color w:val="000000"/>
                <w:sz w:val="20"/>
                <w:szCs w:val="20"/>
              </w:rPr>
            </w:pPr>
            <w:r w:rsidRPr="00F04E09">
              <w:rPr>
                <w:rFonts w:ascii="Tahoma" w:eastAsia="Times New Roman" w:hAnsi="Tahoma" w:cs="Tahoma"/>
                <w:color w:val="000000"/>
                <w:sz w:val="20"/>
                <w:szCs w:val="20"/>
              </w:rPr>
              <w:t>Assessment Participation Rate</w:t>
            </w:r>
          </w:p>
        </w:tc>
        <w:tc>
          <w:tcPr>
            <w:tcW w:w="1890" w:type="dxa"/>
            <w:tcBorders>
              <w:top w:val="nil"/>
              <w:left w:val="single" w:sz="4" w:space="0" w:color="auto"/>
              <w:bottom w:val="single" w:sz="4" w:space="0" w:color="auto"/>
              <w:right w:val="single" w:sz="4" w:space="0" w:color="auto"/>
            </w:tcBorders>
            <w:shd w:val="clear" w:color="auto" w:fill="auto"/>
            <w:vAlign w:val="center"/>
          </w:tcPr>
          <w:p w14:paraId="7672C9DE" w14:textId="77777777" w:rsidR="00A2489B" w:rsidRPr="004D38CB" w:rsidRDefault="00A2489B" w:rsidP="008E00CB">
            <w:pPr>
              <w:spacing w:after="0" w:line="240" w:lineRule="auto"/>
              <w:jc w:val="center"/>
              <w:rPr>
                <w:rFonts w:ascii="Tahoma" w:eastAsia="Times New Roman" w:hAnsi="Tahoma" w:cs="Tahoma"/>
                <w:b/>
                <w:bCs/>
                <w:color w:val="FF0000"/>
              </w:rPr>
            </w:pPr>
            <w:r w:rsidRPr="004D38CB">
              <w:rPr>
                <w:rFonts w:ascii="Tahoma" w:hAnsi="Tahoma" w:cs="Tahoma"/>
                <w:b/>
                <w:bCs/>
                <w:color w:val="FF0000"/>
                <w:sz w:val="20"/>
                <w:szCs w:val="20"/>
              </w:rPr>
              <w:t>98.31%</w:t>
            </w:r>
          </w:p>
        </w:tc>
        <w:tc>
          <w:tcPr>
            <w:tcW w:w="1980" w:type="dxa"/>
            <w:tcBorders>
              <w:top w:val="nil"/>
              <w:left w:val="single" w:sz="4" w:space="0" w:color="auto"/>
              <w:bottom w:val="single" w:sz="4" w:space="0" w:color="auto"/>
              <w:right w:val="single" w:sz="4" w:space="0" w:color="auto"/>
            </w:tcBorders>
            <w:shd w:val="clear" w:color="auto" w:fill="auto"/>
            <w:vAlign w:val="center"/>
          </w:tcPr>
          <w:p w14:paraId="2CB73D30" w14:textId="77777777" w:rsidR="00A2489B" w:rsidRPr="008E2865" w:rsidRDefault="00A2489B" w:rsidP="008E00CB">
            <w:pPr>
              <w:spacing w:after="0" w:line="240" w:lineRule="auto"/>
              <w:jc w:val="center"/>
              <w:rPr>
                <w:rFonts w:ascii="Tahoma" w:eastAsia="Times New Roman" w:hAnsi="Tahoma" w:cs="Tahoma"/>
                <w:b/>
                <w:bCs/>
                <w:color w:val="000000"/>
              </w:rPr>
            </w:pPr>
            <w:r w:rsidRPr="008E2865">
              <w:rPr>
                <w:rFonts w:ascii="Tahoma" w:hAnsi="Tahoma" w:cs="Tahoma"/>
                <w:b/>
                <w:bCs/>
                <w:color w:val="000000"/>
                <w:sz w:val="20"/>
                <w:szCs w:val="20"/>
              </w:rPr>
              <w:t>95.76%</w:t>
            </w:r>
          </w:p>
        </w:tc>
        <w:tc>
          <w:tcPr>
            <w:tcW w:w="2070" w:type="dxa"/>
            <w:tcBorders>
              <w:top w:val="nil"/>
              <w:left w:val="single" w:sz="4" w:space="0" w:color="auto"/>
              <w:bottom w:val="single" w:sz="4" w:space="0" w:color="auto"/>
              <w:right w:val="single" w:sz="4" w:space="0" w:color="auto"/>
            </w:tcBorders>
            <w:shd w:val="clear" w:color="auto" w:fill="auto"/>
            <w:vAlign w:val="center"/>
          </w:tcPr>
          <w:p w14:paraId="0CB337E0" w14:textId="77777777" w:rsidR="00A2489B" w:rsidRPr="001F474E" w:rsidRDefault="00A2489B" w:rsidP="008E00CB">
            <w:pPr>
              <w:spacing w:after="0" w:line="240" w:lineRule="auto"/>
              <w:jc w:val="center"/>
              <w:rPr>
                <w:rFonts w:ascii="Tahoma" w:eastAsia="Times New Roman" w:hAnsi="Tahoma" w:cs="Tahoma"/>
                <w:b/>
                <w:bCs/>
                <w:color w:val="000000"/>
              </w:rPr>
            </w:pPr>
            <w:r w:rsidRPr="001F474E">
              <w:rPr>
                <w:rFonts w:ascii="Tahoma" w:hAnsi="Tahoma" w:cs="Tahoma"/>
                <w:b/>
                <w:bCs/>
                <w:color w:val="000000"/>
                <w:sz w:val="20"/>
                <w:szCs w:val="20"/>
              </w:rPr>
              <w:t>96.32%</w:t>
            </w:r>
          </w:p>
        </w:tc>
      </w:tr>
      <w:tr w:rsidR="00A2489B" w:rsidRPr="001F474E" w14:paraId="5493DA98" w14:textId="77777777" w:rsidTr="008E00CB">
        <w:trPr>
          <w:trHeight w:val="312"/>
        </w:trPr>
        <w:tc>
          <w:tcPr>
            <w:tcW w:w="2880" w:type="dxa"/>
            <w:tcBorders>
              <w:top w:val="nil"/>
              <w:left w:val="single" w:sz="4" w:space="0" w:color="auto"/>
              <w:bottom w:val="single" w:sz="4" w:space="0" w:color="auto"/>
              <w:right w:val="single" w:sz="4" w:space="0" w:color="auto"/>
            </w:tcBorders>
            <w:shd w:val="clear" w:color="auto" w:fill="67A6DF"/>
            <w:noWrap/>
            <w:vAlign w:val="bottom"/>
            <w:hideMark/>
          </w:tcPr>
          <w:p w14:paraId="2D4DDE60" w14:textId="77777777" w:rsidR="00A2489B" w:rsidRPr="00F04E09" w:rsidRDefault="00A2489B" w:rsidP="008E00CB">
            <w:pPr>
              <w:spacing w:after="0" w:line="240" w:lineRule="auto"/>
              <w:rPr>
                <w:rFonts w:ascii="Tahoma" w:eastAsia="Times New Roman" w:hAnsi="Tahoma" w:cs="Tahoma"/>
                <w:b/>
                <w:bCs/>
                <w:color w:val="000000"/>
                <w:sz w:val="20"/>
                <w:szCs w:val="20"/>
              </w:rPr>
            </w:pPr>
            <w:r w:rsidRPr="00F04E09">
              <w:rPr>
                <w:rFonts w:ascii="Tahoma" w:eastAsia="Times New Roman" w:hAnsi="Tahoma" w:cs="Tahoma"/>
                <w:b/>
                <w:bCs/>
                <w:color w:val="000000"/>
                <w:sz w:val="20"/>
                <w:szCs w:val="20"/>
              </w:rPr>
              <w:t>MATH</w:t>
            </w:r>
          </w:p>
        </w:tc>
        <w:tc>
          <w:tcPr>
            <w:tcW w:w="1890" w:type="dxa"/>
            <w:tcBorders>
              <w:top w:val="nil"/>
              <w:left w:val="single" w:sz="4" w:space="0" w:color="auto"/>
              <w:bottom w:val="single" w:sz="4" w:space="0" w:color="auto"/>
              <w:right w:val="single" w:sz="4" w:space="0" w:color="auto"/>
            </w:tcBorders>
            <w:shd w:val="clear" w:color="auto" w:fill="auto"/>
            <w:vAlign w:val="center"/>
          </w:tcPr>
          <w:p w14:paraId="1F58C2B9" w14:textId="77777777" w:rsidR="00A2489B" w:rsidRPr="004D38CB" w:rsidRDefault="00A2489B" w:rsidP="008E00CB">
            <w:pPr>
              <w:spacing w:after="0" w:line="240" w:lineRule="auto"/>
              <w:jc w:val="center"/>
              <w:rPr>
                <w:rFonts w:ascii="Tahoma" w:eastAsia="Times New Roman" w:hAnsi="Tahoma" w:cs="Tahoma"/>
                <w:b/>
                <w:bCs/>
                <w:color w:val="FF0000"/>
              </w:rPr>
            </w:pPr>
          </w:p>
        </w:tc>
        <w:tc>
          <w:tcPr>
            <w:tcW w:w="1980" w:type="dxa"/>
            <w:tcBorders>
              <w:top w:val="nil"/>
              <w:left w:val="single" w:sz="4" w:space="0" w:color="auto"/>
              <w:bottom w:val="single" w:sz="4" w:space="0" w:color="auto"/>
              <w:right w:val="single" w:sz="4" w:space="0" w:color="auto"/>
            </w:tcBorders>
            <w:shd w:val="clear" w:color="auto" w:fill="auto"/>
            <w:vAlign w:val="center"/>
          </w:tcPr>
          <w:p w14:paraId="2B32EF60" w14:textId="77777777" w:rsidR="00A2489B" w:rsidRPr="008E2865" w:rsidRDefault="00A2489B" w:rsidP="008E00CB">
            <w:pPr>
              <w:spacing w:after="0" w:line="240" w:lineRule="auto"/>
              <w:jc w:val="center"/>
              <w:rPr>
                <w:rFonts w:ascii="Tahoma" w:eastAsia="Times New Roman" w:hAnsi="Tahoma" w:cs="Tahoma"/>
                <w:b/>
                <w:bCs/>
                <w:color w:val="000000"/>
              </w:rPr>
            </w:pPr>
          </w:p>
        </w:tc>
        <w:tc>
          <w:tcPr>
            <w:tcW w:w="2070" w:type="dxa"/>
            <w:tcBorders>
              <w:top w:val="nil"/>
              <w:left w:val="single" w:sz="4" w:space="0" w:color="auto"/>
              <w:bottom w:val="single" w:sz="4" w:space="0" w:color="auto"/>
              <w:right w:val="single" w:sz="4" w:space="0" w:color="auto"/>
            </w:tcBorders>
            <w:shd w:val="clear" w:color="auto" w:fill="auto"/>
            <w:vAlign w:val="center"/>
          </w:tcPr>
          <w:p w14:paraId="5C160A3E" w14:textId="77777777" w:rsidR="00A2489B" w:rsidRPr="001F474E" w:rsidRDefault="00A2489B" w:rsidP="008E00CB">
            <w:pPr>
              <w:spacing w:after="0" w:line="240" w:lineRule="auto"/>
              <w:jc w:val="center"/>
              <w:rPr>
                <w:rFonts w:ascii="Tahoma" w:eastAsia="Times New Roman" w:hAnsi="Tahoma" w:cs="Tahoma"/>
                <w:b/>
                <w:bCs/>
                <w:color w:val="000000"/>
              </w:rPr>
            </w:pPr>
          </w:p>
        </w:tc>
      </w:tr>
      <w:tr w:rsidR="00A2489B" w:rsidRPr="001F474E" w14:paraId="7BED3594" w14:textId="77777777" w:rsidTr="008E00CB">
        <w:trPr>
          <w:trHeight w:val="312"/>
        </w:trPr>
        <w:tc>
          <w:tcPr>
            <w:tcW w:w="2880" w:type="dxa"/>
            <w:tcBorders>
              <w:top w:val="nil"/>
              <w:left w:val="single" w:sz="4" w:space="0" w:color="auto"/>
              <w:bottom w:val="single" w:sz="4" w:space="0" w:color="auto"/>
              <w:right w:val="single" w:sz="4" w:space="0" w:color="auto"/>
            </w:tcBorders>
            <w:shd w:val="clear" w:color="auto" w:fill="67A6DF"/>
            <w:noWrap/>
            <w:vAlign w:val="bottom"/>
            <w:hideMark/>
          </w:tcPr>
          <w:p w14:paraId="4735CC8A" w14:textId="77777777" w:rsidR="00A2489B" w:rsidRPr="00F04E09" w:rsidRDefault="00A2489B" w:rsidP="008E00CB">
            <w:pPr>
              <w:spacing w:after="0" w:line="240" w:lineRule="auto"/>
              <w:rPr>
                <w:rFonts w:ascii="Tahoma" w:eastAsia="Times New Roman" w:hAnsi="Tahoma" w:cs="Tahoma"/>
                <w:color w:val="000000"/>
                <w:sz w:val="20"/>
                <w:szCs w:val="20"/>
              </w:rPr>
            </w:pPr>
            <w:r w:rsidRPr="00F04E09">
              <w:rPr>
                <w:rFonts w:ascii="Tahoma" w:eastAsia="Times New Roman" w:hAnsi="Tahoma" w:cs="Tahoma"/>
                <w:color w:val="000000"/>
                <w:sz w:val="20"/>
                <w:szCs w:val="20"/>
              </w:rPr>
              <w:t>Students Assessed</w:t>
            </w:r>
          </w:p>
        </w:tc>
        <w:tc>
          <w:tcPr>
            <w:tcW w:w="1890" w:type="dxa"/>
            <w:tcBorders>
              <w:top w:val="nil"/>
              <w:left w:val="single" w:sz="4" w:space="0" w:color="auto"/>
              <w:bottom w:val="single" w:sz="4" w:space="0" w:color="auto"/>
              <w:right w:val="single" w:sz="4" w:space="0" w:color="auto"/>
            </w:tcBorders>
            <w:shd w:val="clear" w:color="auto" w:fill="auto"/>
            <w:vAlign w:val="center"/>
          </w:tcPr>
          <w:p w14:paraId="75F4A35F" w14:textId="77777777" w:rsidR="00A2489B" w:rsidRPr="004D38CB" w:rsidRDefault="00A2489B" w:rsidP="008E00CB">
            <w:pPr>
              <w:spacing w:after="0" w:line="240" w:lineRule="auto"/>
              <w:jc w:val="center"/>
              <w:rPr>
                <w:rFonts w:ascii="Tahoma" w:eastAsia="Times New Roman" w:hAnsi="Tahoma" w:cs="Tahoma"/>
                <w:b/>
                <w:bCs/>
                <w:color w:val="FF0000"/>
              </w:rPr>
            </w:pPr>
            <w:r w:rsidRPr="004D38CB">
              <w:rPr>
                <w:rFonts w:ascii="Tahoma" w:hAnsi="Tahoma" w:cs="Tahoma"/>
                <w:b/>
                <w:bCs/>
                <w:color w:val="FF0000"/>
                <w:sz w:val="20"/>
                <w:szCs w:val="20"/>
              </w:rPr>
              <w:t>164,028</w:t>
            </w:r>
          </w:p>
        </w:tc>
        <w:tc>
          <w:tcPr>
            <w:tcW w:w="1980" w:type="dxa"/>
            <w:tcBorders>
              <w:top w:val="nil"/>
              <w:left w:val="single" w:sz="4" w:space="0" w:color="auto"/>
              <w:bottom w:val="single" w:sz="4" w:space="0" w:color="auto"/>
              <w:right w:val="single" w:sz="4" w:space="0" w:color="auto"/>
            </w:tcBorders>
            <w:shd w:val="clear" w:color="auto" w:fill="auto"/>
            <w:vAlign w:val="center"/>
          </w:tcPr>
          <w:p w14:paraId="452C5A2A" w14:textId="77777777" w:rsidR="00A2489B" w:rsidRPr="008E2865" w:rsidRDefault="00A2489B" w:rsidP="008E00CB">
            <w:pPr>
              <w:spacing w:after="0" w:line="240" w:lineRule="auto"/>
              <w:jc w:val="center"/>
              <w:rPr>
                <w:rFonts w:ascii="Tahoma" w:eastAsia="Times New Roman" w:hAnsi="Tahoma" w:cs="Tahoma"/>
                <w:b/>
                <w:bCs/>
                <w:color w:val="000000"/>
              </w:rPr>
            </w:pPr>
            <w:r w:rsidRPr="008E2865">
              <w:rPr>
                <w:rFonts w:ascii="Tahoma" w:hAnsi="Tahoma" w:cs="Tahoma"/>
                <w:b/>
                <w:bCs/>
                <w:color w:val="000000"/>
                <w:sz w:val="20"/>
                <w:szCs w:val="20"/>
              </w:rPr>
              <w:t>26,835</w:t>
            </w:r>
          </w:p>
        </w:tc>
        <w:tc>
          <w:tcPr>
            <w:tcW w:w="2070" w:type="dxa"/>
            <w:tcBorders>
              <w:top w:val="nil"/>
              <w:left w:val="single" w:sz="4" w:space="0" w:color="auto"/>
              <w:bottom w:val="single" w:sz="4" w:space="0" w:color="auto"/>
              <w:right w:val="single" w:sz="4" w:space="0" w:color="auto"/>
            </w:tcBorders>
            <w:shd w:val="clear" w:color="auto" w:fill="auto"/>
            <w:vAlign w:val="center"/>
          </w:tcPr>
          <w:p w14:paraId="518BD167" w14:textId="77777777" w:rsidR="00A2489B" w:rsidRPr="001F474E" w:rsidRDefault="00A2489B" w:rsidP="008E00CB">
            <w:pPr>
              <w:spacing w:after="0" w:line="240" w:lineRule="auto"/>
              <w:jc w:val="center"/>
              <w:rPr>
                <w:rFonts w:ascii="Tahoma" w:eastAsia="Times New Roman" w:hAnsi="Tahoma" w:cs="Tahoma"/>
                <w:b/>
                <w:bCs/>
                <w:color w:val="000000"/>
              </w:rPr>
            </w:pPr>
            <w:r w:rsidRPr="001F474E">
              <w:rPr>
                <w:rFonts w:ascii="Tahoma" w:hAnsi="Tahoma" w:cs="Tahoma"/>
                <w:b/>
                <w:bCs/>
                <w:color w:val="000000"/>
                <w:sz w:val="20"/>
                <w:szCs w:val="20"/>
              </w:rPr>
              <w:t>1,798</w:t>
            </w:r>
          </w:p>
        </w:tc>
      </w:tr>
      <w:tr w:rsidR="00A2489B" w:rsidRPr="001F474E" w14:paraId="665F9E26" w14:textId="77777777" w:rsidTr="008E00CB">
        <w:trPr>
          <w:trHeight w:val="312"/>
        </w:trPr>
        <w:tc>
          <w:tcPr>
            <w:tcW w:w="2880" w:type="dxa"/>
            <w:tcBorders>
              <w:top w:val="nil"/>
              <w:left w:val="single" w:sz="4" w:space="0" w:color="auto"/>
              <w:bottom w:val="single" w:sz="4" w:space="0" w:color="auto"/>
              <w:right w:val="single" w:sz="4" w:space="0" w:color="auto"/>
            </w:tcBorders>
            <w:shd w:val="clear" w:color="auto" w:fill="67A6DF"/>
            <w:noWrap/>
            <w:vAlign w:val="bottom"/>
            <w:hideMark/>
          </w:tcPr>
          <w:p w14:paraId="562D74D0" w14:textId="77777777" w:rsidR="00A2489B" w:rsidRPr="00F04E09" w:rsidRDefault="00A2489B" w:rsidP="008E00CB">
            <w:pPr>
              <w:spacing w:after="0" w:line="240" w:lineRule="auto"/>
              <w:rPr>
                <w:rFonts w:ascii="Tahoma" w:eastAsia="Times New Roman" w:hAnsi="Tahoma" w:cs="Tahoma"/>
                <w:color w:val="000000"/>
                <w:sz w:val="20"/>
                <w:szCs w:val="20"/>
              </w:rPr>
            </w:pPr>
            <w:r w:rsidRPr="00F04E09">
              <w:rPr>
                <w:rFonts w:ascii="Tahoma" w:eastAsia="Times New Roman" w:hAnsi="Tahoma" w:cs="Tahoma"/>
                <w:color w:val="000000"/>
                <w:sz w:val="20"/>
                <w:szCs w:val="20"/>
              </w:rPr>
              <w:t>Students Enrolled</w:t>
            </w:r>
          </w:p>
        </w:tc>
        <w:tc>
          <w:tcPr>
            <w:tcW w:w="1890" w:type="dxa"/>
            <w:tcBorders>
              <w:top w:val="nil"/>
              <w:left w:val="single" w:sz="4" w:space="0" w:color="auto"/>
              <w:bottom w:val="single" w:sz="4" w:space="0" w:color="auto"/>
              <w:right w:val="single" w:sz="4" w:space="0" w:color="auto"/>
            </w:tcBorders>
            <w:shd w:val="clear" w:color="auto" w:fill="auto"/>
            <w:vAlign w:val="center"/>
          </w:tcPr>
          <w:p w14:paraId="28E727C1" w14:textId="77777777" w:rsidR="00A2489B" w:rsidRPr="004D38CB" w:rsidRDefault="00A2489B" w:rsidP="008E00CB">
            <w:pPr>
              <w:spacing w:after="0" w:line="240" w:lineRule="auto"/>
              <w:jc w:val="center"/>
              <w:rPr>
                <w:rFonts w:ascii="Tahoma" w:eastAsia="Times New Roman" w:hAnsi="Tahoma" w:cs="Tahoma"/>
                <w:b/>
                <w:bCs/>
                <w:color w:val="FF0000"/>
              </w:rPr>
            </w:pPr>
            <w:r w:rsidRPr="004D38CB">
              <w:rPr>
                <w:rFonts w:ascii="Calibri" w:hAnsi="Calibri" w:cs="Calibri"/>
                <w:b/>
                <w:bCs/>
                <w:color w:val="FF0000"/>
              </w:rPr>
              <w:t>165,235</w:t>
            </w:r>
          </w:p>
        </w:tc>
        <w:tc>
          <w:tcPr>
            <w:tcW w:w="1980" w:type="dxa"/>
            <w:tcBorders>
              <w:top w:val="nil"/>
              <w:left w:val="single" w:sz="4" w:space="0" w:color="auto"/>
              <w:bottom w:val="single" w:sz="4" w:space="0" w:color="auto"/>
              <w:right w:val="single" w:sz="4" w:space="0" w:color="auto"/>
            </w:tcBorders>
            <w:shd w:val="clear" w:color="auto" w:fill="auto"/>
            <w:vAlign w:val="center"/>
          </w:tcPr>
          <w:p w14:paraId="46ECE8EF" w14:textId="77777777" w:rsidR="00A2489B" w:rsidRPr="008E2865" w:rsidRDefault="00A2489B" w:rsidP="008E00CB">
            <w:pPr>
              <w:spacing w:after="0" w:line="240" w:lineRule="auto"/>
              <w:jc w:val="center"/>
              <w:rPr>
                <w:rFonts w:ascii="Tahoma" w:eastAsia="Times New Roman" w:hAnsi="Tahoma" w:cs="Tahoma"/>
                <w:b/>
                <w:bCs/>
                <w:color w:val="000000"/>
              </w:rPr>
            </w:pPr>
            <w:r w:rsidRPr="008E2865">
              <w:rPr>
                <w:rFonts w:ascii="Calibri" w:hAnsi="Calibri" w:cs="Calibri"/>
                <w:b/>
                <w:bCs/>
                <w:color w:val="000000"/>
              </w:rPr>
              <w:t>27,280</w:t>
            </w:r>
          </w:p>
        </w:tc>
        <w:tc>
          <w:tcPr>
            <w:tcW w:w="2070" w:type="dxa"/>
            <w:tcBorders>
              <w:top w:val="nil"/>
              <w:left w:val="single" w:sz="4" w:space="0" w:color="auto"/>
              <w:bottom w:val="single" w:sz="4" w:space="0" w:color="auto"/>
              <w:right w:val="single" w:sz="4" w:space="0" w:color="auto"/>
            </w:tcBorders>
            <w:shd w:val="clear" w:color="auto" w:fill="auto"/>
            <w:vAlign w:val="center"/>
          </w:tcPr>
          <w:p w14:paraId="09B10027" w14:textId="77777777" w:rsidR="00A2489B" w:rsidRPr="001F474E" w:rsidRDefault="00A2489B" w:rsidP="008E00CB">
            <w:pPr>
              <w:spacing w:after="0" w:line="240" w:lineRule="auto"/>
              <w:jc w:val="center"/>
              <w:rPr>
                <w:rFonts w:ascii="Tahoma" w:eastAsia="Times New Roman" w:hAnsi="Tahoma" w:cs="Tahoma"/>
                <w:b/>
                <w:bCs/>
                <w:color w:val="000000"/>
              </w:rPr>
            </w:pPr>
            <w:r w:rsidRPr="001F474E">
              <w:rPr>
                <w:rFonts w:ascii="Calibri" w:hAnsi="Calibri" w:cs="Calibri"/>
                <w:b/>
                <w:bCs/>
                <w:color w:val="000000"/>
              </w:rPr>
              <w:t>1874</w:t>
            </w:r>
          </w:p>
        </w:tc>
      </w:tr>
      <w:tr w:rsidR="00A2489B" w:rsidRPr="001F474E" w14:paraId="782DF6CC" w14:textId="77777777" w:rsidTr="008E00CB">
        <w:trPr>
          <w:trHeight w:val="312"/>
        </w:trPr>
        <w:tc>
          <w:tcPr>
            <w:tcW w:w="2880" w:type="dxa"/>
            <w:tcBorders>
              <w:top w:val="nil"/>
              <w:left w:val="single" w:sz="4" w:space="0" w:color="auto"/>
              <w:bottom w:val="single" w:sz="4" w:space="0" w:color="auto"/>
              <w:right w:val="single" w:sz="4" w:space="0" w:color="auto"/>
            </w:tcBorders>
            <w:shd w:val="clear" w:color="auto" w:fill="67A6DF"/>
            <w:noWrap/>
            <w:vAlign w:val="bottom"/>
            <w:hideMark/>
          </w:tcPr>
          <w:p w14:paraId="7D430AAB" w14:textId="77777777" w:rsidR="00A2489B" w:rsidRPr="00F04E09" w:rsidRDefault="00A2489B" w:rsidP="008E00CB">
            <w:pPr>
              <w:spacing w:after="0" w:line="240" w:lineRule="auto"/>
              <w:rPr>
                <w:rFonts w:ascii="Tahoma" w:eastAsia="Times New Roman" w:hAnsi="Tahoma" w:cs="Tahoma"/>
                <w:color w:val="000000"/>
                <w:sz w:val="20"/>
                <w:szCs w:val="20"/>
              </w:rPr>
            </w:pPr>
            <w:r w:rsidRPr="00F04E09">
              <w:rPr>
                <w:rFonts w:ascii="Tahoma" w:eastAsia="Times New Roman" w:hAnsi="Tahoma" w:cs="Tahoma"/>
                <w:color w:val="000000"/>
                <w:sz w:val="20"/>
                <w:szCs w:val="20"/>
              </w:rPr>
              <w:t>Assessment Participation Rate</w:t>
            </w:r>
          </w:p>
        </w:tc>
        <w:tc>
          <w:tcPr>
            <w:tcW w:w="1890" w:type="dxa"/>
            <w:tcBorders>
              <w:top w:val="nil"/>
              <w:left w:val="single" w:sz="4" w:space="0" w:color="auto"/>
              <w:bottom w:val="single" w:sz="4" w:space="0" w:color="auto"/>
              <w:right w:val="single" w:sz="4" w:space="0" w:color="auto"/>
            </w:tcBorders>
            <w:shd w:val="clear" w:color="auto" w:fill="auto"/>
            <w:vAlign w:val="center"/>
          </w:tcPr>
          <w:p w14:paraId="0FFD2D6C" w14:textId="77777777" w:rsidR="00A2489B" w:rsidRPr="004D38CB" w:rsidRDefault="00A2489B" w:rsidP="008E00CB">
            <w:pPr>
              <w:spacing w:after="0" w:line="240" w:lineRule="auto"/>
              <w:jc w:val="center"/>
              <w:rPr>
                <w:rFonts w:ascii="Tahoma" w:eastAsia="Times New Roman" w:hAnsi="Tahoma" w:cs="Tahoma"/>
                <w:b/>
                <w:bCs/>
                <w:color w:val="FF0000"/>
              </w:rPr>
            </w:pPr>
            <w:r w:rsidRPr="004D38CB">
              <w:rPr>
                <w:rFonts w:ascii="Tahoma" w:hAnsi="Tahoma" w:cs="Tahoma"/>
                <w:b/>
                <w:bCs/>
                <w:color w:val="FF0000"/>
                <w:sz w:val="20"/>
                <w:szCs w:val="20"/>
              </w:rPr>
              <w:t>98.26%</w:t>
            </w:r>
          </w:p>
        </w:tc>
        <w:tc>
          <w:tcPr>
            <w:tcW w:w="1980" w:type="dxa"/>
            <w:tcBorders>
              <w:top w:val="nil"/>
              <w:left w:val="single" w:sz="4" w:space="0" w:color="auto"/>
              <w:bottom w:val="single" w:sz="4" w:space="0" w:color="auto"/>
              <w:right w:val="single" w:sz="4" w:space="0" w:color="auto"/>
            </w:tcBorders>
            <w:shd w:val="clear" w:color="auto" w:fill="auto"/>
            <w:vAlign w:val="center"/>
          </w:tcPr>
          <w:p w14:paraId="7EC43FE7" w14:textId="77777777" w:rsidR="00A2489B" w:rsidRPr="008E2865" w:rsidRDefault="00A2489B" w:rsidP="008E00CB">
            <w:pPr>
              <w:spacing w:after="0" w:line="240" w:lineRule="auto"/>
              <w:jc w:val="center"/>
              <w:rPr>
                <w:rFonts w:ascii="Tahoma" w:eastAsia="Times New Roman" w:hAnsi="Tahoma" w:cs="Tahoma"/>
                <w:b/>
                <w:bCs/>
                <w:color w:val="000000"/>
              </w:rPr>
            </w:pPr>
            <w:r w:rsidRPr="008E2865">
              <w:rPr>
                <w:rFonts w:ascii="Tahoma" w:hAnsi="Tahoma" w:cs="Tahoma"/>
                <w:b/>
                <w:bCs/>
                <w:color w:val="000000"/>
                <w:sz w:val="20"/>
                <w:szCs w:val="20"/>
              </w:rPr>
              <w:t>95.56%</w:t>
            </w:r>
          </w:p>
        </w:tc>
        <w:tc>
          <w:tcPr>
            <w:tcW w:w="2070" w:type="dxa"/>
            <w:tcBorders>
              <w:top w:val="nil"/>
              <w:left w:val="single" w:sz="4" w:space="0" w:color="auto"/>
              <w:bottom w:val="single" w:sz="4" w:space="0" w:color="auto"/>
              <w:right w:val="single" w:sz="4" w:space="0" w:color="auto"/>
            </w:tcBorders>
            <w:shd w:val="clear" w:color="auto" w:fill="auto"/>
            <w:vAlign w:val="center"/>
          </w:tcPr>
          <w:p w14:paraId="49D47F8C" w14:textId="77777777" w:rsidR="00A2489B" w:rsidRPr="001F474E" w:rsidRDefault="00A2489B" w:rsidP="008E00CB">
            <w:pPr>
              <w:spacing w:after="0" w:line="240" w:lineRule="auto"/>
              <w:jc w:val="center"/>
              <w:rPr>
                <w:rFonts w:ascii="Tahoma" w:eastAsia="Times New Roman" w:hAnsi="Tahoma" w:cs="Tahoma"/>
                <w:b/>
                <w:bCs/>
                <w:color w:val="000000"/>
              </w:rPr>
            </w:pPr>
            <w:r w:rsidRPr="001F474E">
              <w:rPr>
                <w:rFonts w:ascii="Tahoma" w:hAnsi="Tahoma" w:cs="Tahoma"/>
                <w:b/>
                <w:bCs/>
                <w:color w:val="000000"/>
                <w:sz w:val="20"/>
                <w:szCs w:val="20"/>
              </w:rPr>
              <w:t>95.94%</w:t>
            </w:r>
          </w:p>
        </w:tc>
      </w:tr>
      <w:tr w:rsidR="00A2489B" w:rsidRPr="001F474E" w14:paraId="52493752" w14:textId="77777777" w:rsidTr="008E00CB">
        <w:trPr>
          <w:trHeight w:val="312"/>
        </w:trPr>
        <w:tc>
          <w:tcPr>
            <w:tcW w:w="2880" w:type="dxa"/>
            <w:tcBorders>
              <w:top w:val="nil"/>
              <w:left w:val="single" w:sz="4" w:space="0" w:color="auto"/>
              <w:bottom w:val="single" w:sz="4" w:space="0" w:color="auto"/>
              <w:right w:val="single" w:sz="4" w:space="0" w:color="auto"/>
            </w:tcBorders>
            <w:shd w:val="clear" w:color="auto" w:fill="67A6DF"/>
            <w:noWrap/>
            <w:vAlign w:val="bottom"/>
            <w:hideMark/>
          </w:tcPr>
          <w:p w14:paraId="1661E141" w14:textId="77777777" w:rsidR="00A2489B" w:rsidRPr="00F04E09" w:rsidRDefault="00A2489B" w:rsidP="008E00CB">
            <w:pPr>
              <w:spacing w:after="0" w:line="240" w:lineRule="auto"/>
              <w:rPr>
                <w:rFonts w:ascii="Tahoma" w:eastAsia="Times New Roman" w:hAnsi="Tahoma" w:cs="Tahoma"/>
                <w:b/>
                <w:bCs/>
                <w:color w:val="000000"/>
                <w:sz w:val="20"/>
                <w:szCs w:val="20"/>
              </w:rPr>
            </w:pPr>
            <w:r w:rsidRPr="00F04E09">
              <w:rPr>
                <w:rFonts w:ascii="Tahoma" w:eastAsia="Times New Roman" w:hAnsi="Tahoma" w:cs="Tahoma"/>
                <w:b/>
                <w:bCs/>
                <w:color w:val="000000"/>
                <w:sz w:val="20"/>
                <w:szCs w:val="20"/>
              </w:rPr>
              <w:t>SCIENCE</w:t>
            </w:r>
          </w:p>
        </w:tc>
        <w:tc>
          <w:tcPr>
            <w:tcW w:w="1890" w:type="dxa"/>
            <w:tcBorders>
              <w:top w:val="nil"/>
              <w:left w:val="single" w:sz="4" w:space="0" w:color="auto"/>
              <w:bottom w:val="single" w:sz="4" w:space="0" w:color="auto"/>
              <w:right w:val="single" w:sz="4" w:space="0" w:color="auto"/>
            </w:tcBorders>
            <w:shd w:val="clear" w:color="auto" w:fill="auto"/>
            <w:vAlign w:val="center"/>
          </w:tcPr>
          <w:p w14:paraId="440B38E1" w14:textId="77777777" w:rsidR="00A2489B" w:rsidRPr="004D38CB" w:rsidRDefault="00A2489B" w:rsidP="008E00CB">
            <w:pPr>
              <w:spacing w:after="0" w:line="240" w:lineRule="auto"/>
              <w:jc w:val="center"/>
              <w:rPr>
                <w:rFonts w:ascii="Tahoma" w:eastAsia="Times New Roman" w:hAnsi="Tahoma" w:cs="Tahoma"/>
                <w:b/>
                <w:bCs/>
                <w:color w:val="FF0000"/>
              </w:rPr>
            </w:pPr>
          </w:p>
        </w:tc>
        <w:tc>
          <w:tcPr>
            <w:tcW w:w="1980" w:type="dxa"/>
            <w:tcBorders>
              <w:top w:val="nil"/>
              <w:left w:val="single" w:sz="4" w:space="0" w:color="auto"/>
              <w:bottom w:val="single" w:sz="4" w:space="0" w:color="auto"/>
              <w:right w:val="single" w:sz="4" w:space="0" w:color="auto"/>
            </w:tcBorders>
            <w:shd w:val="clear" w:color="auto" w:fill="auto"/>
            <w:vAlign w:val="center"/>
          </w:tcPr>
          <w:p w14:paraId="7D91E767" w14:textId="77777777" w:rsidR="00A2489B" w:rsidRPr="008E2865" w:rsidRDefault="00A2489B" w:rsidP="008E00CB">
            <w:pPr>
              <w:spacing w:after="0" w:line="240" w:lineRule="auto"/>
              <w:jc w:val="center"/>
              <w:rPr>
                <w:rFonts w:ascii="Tahoma" w:eastAsia="Times New Roman" w:hAnsi="Tahoma" w:cs="Tahoma"/>
                <w:b/>
                <w:bCs/>
                <w:color w:val="000000"/>
              </w:rPr>
            </w:pPr>
          </w:p>
        </w:tc>
        <w:tc>
          <w:tcPr>
            <w:tcW w:w="2070" w:type="dxa"/>
            <w:tcBorders>
              <w:top w:val="nil"/>
              <w:left w:val="single" w:sz="4" w:space="0" w:color="auto"/>
              <w:bottom w:val="single" w:sz="4" w:space="0" w:color="auto"/>
              <w:right w:val="single" w:sz="4" w:space="0" w:color="auto"/>
            </w:tcBorders>
            <w:shd w:val="clear" w:color="auto" w:fill="auto"/>
            <w:vAlign w:val="center"/>
          </w:tcPr>
          <w:p w14:paraId="61674830" w14:textId="77777777" w:rsidR="00A2489B" w:rsidRPr="001F474E" w:rsidRDefault="00A2489B" w:rsidP="008E00CB">
            <w:pPr>
              <w:spacing w:after="0" w:line="240" w:lineRule="auto"/>
              <w:jc w:val="center"/>
              <w:rPr>
                <w:rFonts w:ascii="Tahoma" w:eastAsia="Times New Roman" w:hAnsi="Tahoma" w:cs="Tahoma"/>
                <w:b/>
                <w:bCs/>
                <w:color w:val="000000"/>
              </w:rPr>
            </w:pPr>
          </w:p>
        </w:tc>
      </w:tr>
      <w:tr w:rsidR="00A2489B" w:rsidRPr="001F474E" w14:paraId="739CAEC1" w14:textId="77777777" w:rsidTr="008E00CB">
        <w:trPr>
          <w:trHeight w:val="312"/>
        </w:trPr>
        <w:tc>
          <w:tcPr>
            <w:tcW w:w="2880" w:type="dxa"/>
            <w:tcBorders>
              <w:top w:val="nil"/>
              <w:left w:val="single" w:sz="4" w:space="0" w:color="auto"/>
              <w:bottom w:val="single" w:sz="4" w:space="0" w:color="auto"/>
              <w:right w:val="single" w:sz="4" w:space="0" w:color="auto"/>
            </w:tcBorders>
            <w:shd w:val="clear" w:color="auto" w:fill="67A6DF"/>
            <w:noWrap/>
            <w:vAlign w:val="bottom"/>
            <w:hideMark/>
          </w:tcPr>
          <w:p w14:paraId="5DDC357B" w14:textId="77777777" w:rsidR="00A2489B" w:rsidRPr="00F04E09" w:rsidRDefault="00A2489B" w:rsidP="008E00CB">
            <w:pPr>
              <w:spacing w:after="0" w:line="240" w:lineRule="auto"/>
              <w:rPr>
                <w:rFonts w:ascii="Tahoma" w:eastAsia="Times New Roman" w:hAnsi="Tahoma" w:cs="Tahoma"/>
                <w:color w:val="000000"/>
                <w:sz w:val="20"/>
                <w:szCs w:val="20"/>
              </w:rPr>
            </w:pPr>
            <w:r w:rsidRPr="00F04E09">
              <w:rPr>
                <w:rFonts w:ascii="Tahoma" w:eastAsia="Times New Roman" w:hAnsi="Tahoma" w:cs="Tahoma"/>
                <w:color w:val="000000"/>
                <w:sz w:val="20"/>
                <w:szCs w:val="20"/>
              </w:rPr>
              <w:t>Students Assessed</w:t>
            </w:r>
          </w:p>
        </w:tc>
        <w:tc>
          <w:tcPr>
            <w:tcW w:w="1890" w:type="dxa"/>
            <w:tcBorders>
              <w:top w:val="nil"/>
              <w:left w:val="single" w:sz="4" w:space="0" w:color="auto"/>
              <w:bottom w:val="single" w:sz="4" w:space="0" w:color="auto"/>
              <w:right w:val="single" w:sz="4" w:space="0" w:color="auto"/>
            </w:tcBorders>
            <w:shd w:val="clear" w:color="auto" w:fill="auto"/>
            <w:vAlign w:val="center"/>
          </w:tcPr>
          <w:p w14:paraId="63FC90B7" w14:textId="77777777" w:rsidR="00A2489B" w:rsidRPr="004D38CB" w:rsidRDefault="00A2489B" w:rsidP="008E00CB">
            <w:pPr>
              <w:spacing w:after="0" w:line="240" w:lineRule="auto"/>
              <w:jc w:val="center"/>
              <w:rPr>
                <w:rFonts w:ascii="Tahoma" w:eastAsia="Times New Roman" w:hAnsi="Tahoma" w:cs="Tahoma"/>
                <w:b/>
                <w:bCs/>
                <w:color w:val="FF0000"/>
              </w:rPr>
            </w:pPr>
            <w:r w:rsidRPr="004D38CB">
              <w:rPr>
                <w:rFonts w:ascii="Tahoma" w:hAnsi="Tahoma" w:cs="Tahoma"/>
                <w:b/>
                <w:bCs/>
                <w:color w:val="FF0000"/>
                <w:sz w:val="20"/>
                <w:szCs w:val="20"/>
              </w:rPr>
              <w:t>69,810</w:t>
            </w:r>
          </w:p>
        </w:tc>
        <w:tc>
          <w:tcPr>
            <w:tcW w:w="1980" w:type="dxa"/>
            <w:tcBorders>
              <w:top w:val="nil"/>
              <w:left w:val="single" w:sz="4" w:space="0" w:color="auto"/>
              <w:bottom w:val="single" w:sz="4" w:space="0" w:color="auto"/>
              <w:right w:val="single" w:sz="4" w:space="0" w:color="auto"/>
            </w:tcBorders>
            <w:shd w:val="clear" w:color="auto" w:fill="auto"/>
            <w:vAlign w:val="center"/>
          </w:tcPr>
          <w:p w14:paraId="6B489EEF" w14:textId="77777777" w:rsidR="00A2489B" w:rsidRPr="008E2865" w:rsidRDefault="00A2489B" w:rsidP="008E00CB">
            <w:pPr>
              <w:spacing w:after="0" w:line="240" w:lineRule="auto"/>
              <w:jc w:val="center"/>
              <w:rPr>
                <w:rFonts w:ascii="Tahoma" w:eastAsia="Times New Roman" w:hAnsi="Tahoma" w:cs="Tahoma"/>
                <w:b/>
                <w:bCs/>
                <w:color w:val="000000"/>
              </w:rPr>
            </w:pPr>
            <w:r w:rsidRPr="008E2865">
              <w:rPr>
                <w:rFonts w:ascii="Tahoma" w:hAnsi="Tahoma" w:cs="Tahoma"/>
                <w:b/>
                <w:bCs/>
                <w:color w:val="000000"/>
                <w:sz w:val="20"/>
                <w:szCs w:val="20"/>
              </w:rPr>
              <w:t>10,102</w:t>
            </w:r>
          </w:p>
        </w:tc>
        <w:tc>
          <w:tcPr>
            <w:tcW w:w="2070" w:type="dxa"/>
            <w:tcBorders>
              <w:top w:val="nil"/>
              <w:left w:val="single" w:sz="4" w:space="0" w:color="auto"/>
              <w:bottom w:val="single" w:sz="4" w:space="0" w:color="auto"/>
              <w:right w:val="single" w:sz="4" w:space="0" w:color="auto"/>
            </w:tcBorders>
            <w:shd w:val="clear" w:color="auto" w:fill="auto"/>
            <w:vAlign w:val="center"/>
          </w:tcPr>
          <w:p w14:paraId="5C062A96" w14:textId="77777777" w:rsidR="00A2489B" w:rsidRPr="001F474E" w:rsidRDefault="00A2489B" w:rsidP="008E00CB">
            <w:pPr>
              <w:spacing w:after="0" w:line="240" w:lineRule="auto"/>
              <w:jc w:val="center"/>
              <w:rPr>
                <w:rFonts w:ascii="Tahoma" w:eastAsia="Times New Roman" w:hAnsi="Tahoma" w:cs="Tahoma"/>
                <w:b/>
                <w:bCs/>
                <w:color w:val="000000"/>
              </w:rPr>
            </w:pPr>
            <w:r w:rsidRPr="001F474E">
              <w:rPr>
                <w:rFonts w:ascii="Tahoma" w:hAnsi="Tahoma" w:cs="Tahoma"/>
                <w:b/>
                <w:bCs/>
                <w:color w:val="000000"/>
                <w:sz w:val="20"/>
                <w:szCs w:val="20"/>
              </w:rPr>
              <w:t>771</w:t>
            </w:r>
          </w:p>
        </w:tc>
      </w:tr>
      <w:tr w:rsidR="00A2489B" w:rsidRPr="001F474E" w14:paraId="58BE80F0" w14:textId="77777777" w:rsidTr="008E00CB">
        <w:trPr>
          <w:trHeight w:val="312"/>
        </w:trPr>
        <w:tc>
          <w:tcPr>
            <w:tcW w:w="2880" w:type="dxa"/>
            <w:tcBorders>
              <w:top w:val="nil"/>
              <w:left w:val="single" w:sz="4" w:space="0" w:color="auto"/>
              <w:bottom w:val="single" w:sz="4" w:space="0" w:color="auto"/>
              <w:right w:val="single" w:sz="4" w:space="0" w:color="auto"/>
            </w:tcBorders>
            <w:shd w:val="clear" w:color="auto" w:fill="67A6DF"/>
            <w:noWrap/>
            <w:vAlign w:val="bottom"/>
            <w:hideMark/>
          </w:tcPr>
          <w:p w14:paraId="5CE92264" w14:textId="77777777" w:rsidR="00A2489B" w:rsidRPr="00F04E09" w:rsidRDefault="00A2489B" w:rsidP="008E00CB">
            <w:pPr>
              <w:spacing w:after="0" w:line="240" w:lineRule="auto"/>
              <w:rPr>
                <w:rFonts w:ascii="Tahoma" w:eastAsia="Times New Roman" w:hAnsi="Tahoma" w:cs="Tahoma"/>
                <w:color w:val="000000"/>
                <w:sz w:val="20"/>
                <w:szCs w:val="20"/>
              </w:rPr>
            </w:pPr>
            <w:r w:rsidRPr="00F04E09">
              <w:rPr>
                <w:rFonts w:ascii="Tahoma" w:eastAsia="Times New Roman" w:hAnsi="Tahoma" w:cs="Tahoma"/>
                <w:color w:val="000000"/>
                <w:sz w:val="20"/>
                <w:szCs w:val="20"/>
              </w:rPr>
              <w:t>Students Enrolled</w:t>
            </w:r>
          </w:p>
        </w:tc>
        <w:tc>
          <w:tcPr>
            <w:tcW w:w="1890" w:type="dxa"/>
            <w:tcBorders>
              <w:top w:val="nil"/>
              <w:left w:val="single" w:sz="4" w:space="0" w:color="auto"/>
              <w:bottom w:val="single" w:sz="4" w:space="0" w:color="auto"/>
              <w:right w:val="single" w:sz="4" w:space="0" w:color="auto"/>
            </w:tcBorders>
            <w:shd w:val="clear" w:color="auto" w:fill="auto"/>
            <w:vAlign w:val="center"/>
          </w:tcPr>
          <w:p w14:paraId="76D92EF7" w14:textId="77777777" w:rsidR="00A2489B" w:rsidRPr="004D38CB" w:rsidRDefault="00A2489B" w:rsidP="008E00CB">
            <w:pPr>
              <w:spacing w:after="0" w:line="240" w:lineRule="auto"/>
              <w:jc w:val="center"/>
              <w:rPr>
                <w:rFonts w:ascii="Tahoma" w:eastAsia="Times New Roman" w:hAnsi="Tahoma" w:cs="Tahoma"/>
                <w:b/>
                <w:bCs/>
                <w:color w:val="FF0000"/>
              </w:rPr>
            </w:pPr>
            <w:r w:rsidRPr="004D38CB">
              <w:rPr>
                <w:rFonts w:ascii="Calibri" w:hAnsi="Calibri" w:cs="Calibri"/>
                <w:b/>
                <w:bCs/>
                <w:color w:val="FF0000"/>
              </w:rPr>
              <w:t>70,775</w:t>
            </w:r>
          </w:p>
        </w:tc>
        <w:tc>
          <w:tcPr>
            <w:tcW w:w="1980" w:type="dxa"/>
            <w:tcBorders>
              <w:top w:val="nil"/>
              <w:left w:val="single" w:sz="4" w:space="0" w:color="auto"/>
              <w:bottom w:val="single" w:sz="4" w:space="0" w:color="auto"/>
              <w:right w:val="single" w:sz="4" w:space="0" w:color="auto"/>
            </w:tcBorders>
            <w:shd w:val="clear" w:color="auto" w:fill="auto"/>
            <w:vAlign w:val="center"/>
          </w:tcPr>
          <w:p w14:paraId="04EBB55E" w14:textId="77777777" w:rsidR="00A2489B" w:rsidRPr="008E2865" w:rsidRDefault="00A2489B" w:rsidP="008E00CB">
            <w:pPr>
              <w:spacing w:after="0" w:line="240" w:lineRule="auto"/>
              <w:jc w:val="center"/>
              <w:rPr>
                <w:rFonts w:ascii="Tahoma" w:eastAsia="Times New Roman" w:hAnsi="Tahoma" w:cs="Tahoma"/>
                <w:b/>
                <w:bCs/>
                <w:color w:val="000000"/>
              </w:rPr>
            </w:pPr>
            <w:r w:rsidRPr="008E2865">
              <w:rPr>
                <w:rFonts w:ascii="Calibri" w:hAnsi="Calibri" w:cs="Calibri"/>
                <w:b/>
                <w:bCs/>
                <w:color w:val="000000"/>
              </w:rPr>
              <w:t>10,416</w:t>
            </w:r>
          </w:p>
        </w:tc>
        <w:tc>
          <w:tcPr>
            <w:tcW w:w="2070" w:type="dxa"/>
            <w:tcBorders>
              <w:top w:val="nil"/>
              <w:left w:val="single" w:sz="4" w:space="0" w:color="auto"/>
              <w:bottom w:val="single" w:sz="4" w:space="0" w:color="auto"/>
              <w:right w:val="single" w:sz="4" w:space="0" w:color="auto"/>
            </w:tcBorders>
            <w:shd w:val="clear" w:color="auto" w:fill="auto"/>
            <w:vAlign w:val="center"/>
          </w:tcPr>
          <w:p w14:paraId="61997F88" w14:textId="77777777" w:rsidR="00A2489B" w:rsidRPr="001F474E" w:rsidRDefault="00A2489B" w:rsidP="008E00CB">
            <w:pPr>
              <w:spacing w:after="0" w:line="240" w:lineRule="auto"/>
              <w:jc w:val="center"/>
              <w:rPr>
                <w:rFonts w:ascii="Tahoma" w:eastAsia="Times New Roman" w:hAnsi="Tahoma" w:cs="Tahoma"/>
                <w:b/>
                <w:bCs/>
                <w:color w:val="000000"/>
              </w:rPr>
            </w:pPr>
            <w:r w:rsidRPr="001F474E">
              <w:rPr>
                <w:rFonts w:ascii="Calibri" w:hAnsi="Calibri" w:cs="Calibri"/>
                <w:b/>
                <w:bCs/>
                <w:color w:val="000000"/>
              </w:rPr>
              <w:t>807</w:t>
            </w:r>
          </w:p>
        </w:tc>
      </w:tr>
      <w:tr w:rsidR="00A2489B" w:rsidRPr="001F474E" w14:paraId="51947B03" w14:textId="77777777" w:rsidTr="008E00CB">
        <w:trPr>
          <w:trHeight w:val="312"/>
        </w:trPr>
        <w:tc>
          <w:tcPr>
            <w:tcW w:w="2880" w:type="dxa"/>
            <w:tcBorders>
              <w:top w:val="nil"/>
              <w:left w:val="single" w:sz="4" w:space="0" w:color="auto"/>
              <w:bottom w:val="single" w:sz="4" w:space="0" w:color="auto"/>
              <w:right w:val="single" w:sz="4" w:space="0" w:color="auto"/>
            </w:tcBorders>
            <w:shd w:val="clear" w:color="auto" w:fill="67A6DF"/>
            <w:noWrap/>
            <w:vAlign w:val="bottom"/>
            <w:hideMark/>
          </w:tcPr>
          <w:p w14:paraId="1F654CAF" w14:textId="77777777" w:rsidR="00A2489B" w:rsidRPr="00F04E09" w:rsidRDefault="00A2489B" w:rsidP="008E00CB">
            <w:pPr>
              <w:spacing w:after="0" w:line="240" w:lineRule="auto"/>
              <w:rPr>
                <w:rFonts w:ascii="Tahoma" w:eastAsia="Times New Roman" w:hAnsi="Tahoma" w:cs="Tahoma"/>
                <w:color w:val="000000"/>
                <w:sz w:val="20"/>
                <w:szCs w:val="20"/>
              </w:rPr>
            </w:pPr>
            <w:r w:rsidRPr="00F04E09">
              <w:rPr>
                <w:rFonts w:ascii="Tahoma" w:eastAsia="Times New Roman" w:hAnsi="Tahoma" w:cs="Tahoma"/>
                <w:color w:val="000000"/>
                <w:sz w:val="20"/>
                <w:szCs w:val="20"/>
              </w:rPr>
              <w:t>Assessment Participation Rate</w:t>
            </w:r>
          </w:p>
        </w:tc>
        <w:tc>
          <w:tcPr>
            <w:tcW w:w="1890" w:type="dxa"/>
            <w:tcBorders>
              <w:top w:val="nil"/>
              <w:left w:val="single" w:sz="4" w:space="0" w:color="auto"/>
              <w:bottom w:val="single" w:sz="4" w:space="0" w:color="auto"/>
              <w:right w:val="single" w:sz="4" w:space="0" w:color="auto"/>
            </w:tcBorders>
            <w:shd w:val="clear" w:color="auto" w:fill="auto"/>
            <w:vAlign w:val="center"/>
          </w:tcPr>
          <w:p w14:paraId="0C3B92B8" w14:textId="77777777" w:rsidR="00A2489B" w:rsidRPr="004D38CB" w:rsidRDefault="00A2489B" w:rsidP="008E00CB">
            <w:pPr>
              <w:spacing w:after="0" w:line="240" w:lineRule="auto"/>
              <w:jc w:val="center"/>
              <w:rPr>
                <w:rFonts w:ascii="Tahoma" w:eastAsia="Times New Roman" w:hAnsi="Tahoma" w:cs="Tahoma"/>
                <w:b/>
                <w:bCs/>
                <w:color w:val="FF0000"/>
              </w:rPr>
            </w:pPr>
            <w:r w:rsidRPr="004D38CB">
              <w:rPr>
                <w:rFonts w:ascii="Tahoma" w:hAnsi="Tahoma" w:cs="Tahoma"/>
                <w:b/>
                <w:bCs/>
                <w:color w:val="FF0000"/>
                <w:sz w:val="20"/>
                <w:szCs w:val="20"/>
              </w:rPr>
              <w:t>98.14%</w:t>
            </w:r>
          </w:p>
        </w:tc>
        <w:tc>
          <w:tcPr>
            <w:tcW w:w="1980" w:type="dxa"/>
            <w:tcBorders>
              <w:top w:val="nil"/>
              <w:left w:val="single" w:sz="4" w:space="0" w:color="auto"/>
              <w:bottom w:val="single" w:sz="4" w:space="0" w:color="auto"/>
              <w:right w:val="single" w:sz="4" w:space="0" w:color="auto"/>
            </w:tcBorders>
            <w:shd w:val="clear" w:color="auto" w:fill="auto"/>
            <w:vAlign w:val="center"/>
          </w:tcPr>
          <w:p w14:paraId="647858B6" w14:textId="77777777" w:rsidR="00A2489B" w:rsidRPr="008E2865" w:rsidRDefault="00A2489B" w:rsidP="008E00CB">
            <w:pPr>
              <w:spacing w:after="0" w:line="240" w:lineRule="auto"/>
              <w:jc w:val="center"/>
              <w:rPr>
                <w:rFonts w:ascii="Tahoma" w:eastAsia="Times New Roman" w:hAnsi="Tahoma" w:cs="Tahoma"/>
                <w:b/>
                <w:bCs/>
                <w:color w:val="000000"/>
              </w:rPr>
            </w:pPr>
            <w:r w:rsidRPr="008E2865">
              <w:rPr>
                <w:rFonts w:ascii="Tahoma" w:hAnsi="Tahoma" w:cs="Tahoma"/>
                <w:b/>
                <w:bCs/>
                <w:color w:val="000000"/>
                <w:sz w:val="20"/>
                <w:szCs w:val="20"/>
              </w:rPr>
              <w:t>95.15%</w:t>
            </w:r>
          </w:p>
        </w:tc>
        <w:tc>
          <w:tcPr>
            <w:tcW w:w="2070" w:type="dxa"/>
            <w:tcBorders>
              <w:top w:val="nil"/>
              <w:left w:val="single" w:sz="4" w:space="0" w:color="auto"/>
              <w:bottom w:val="single" w:sz="4" w:space="0" w:color="auto"/>
              <w:right w:val="single" w:sz="4" w:space="0" w:color="auto"/>
            </w:tcBorders>
            <w:shd w:val="clear" w:color="auto" w:fill="auto"/>
            <w:vAlign w:val="center"/>
          </w:tcPr>
          <w:p w14:paraId="77F01CF9" w14:textId="77777777" w:rsidR="00A2489B" w:rsidRPr="001F474E" w:rsidRDefault="00A2489B" w:rsidP="008E00CB">
            <w:pPr>
              <w:spacing w:after="0" w:line="240" w:lineRule="auto"/>
              <w:jc w:val="center"/>
              <w:rPr>
                <w:rFonts w:ascii="Tahoma" w:eastAsia="Times New Roman" w:hAnsi="Tahoma" w:cs="Tahoma"/>
                <w:b/>
                <w:bCs/>
                <w:color w:val="000000"/>
              </w:rPr>
            </w:pPr>
            <w:r w:rsidRPr="001F474E">
              <w:rPr>
                <w:rFonts w:ascii="Tahoma" w:hAnsi="Tahoma" w:cs="Tahoma"/>
                <w:b/>
                <w:bCs/>
                <w:color w:val="000000"/>
                <w:sz w:val="20"/>
                <w:szCs w:val="20"/>
              </w:rPr>
              <w:t>95.54%</w:t>
            </w:r>
          </w:p>
        </w:tc>
      </w:tr>
    </w:tbl>
    <w:p w14:paraId="483FF3FC" w14:textId="77777777" w:rsidR="00A2489B" w:rsidRDefault="00A2489B" w:rsidP="00A2489B">
      <w:pPr>
        <w:rPr>
          <w:rFonts w:ascii="Tahoma" w:hAnsi="Tahoma" w:cs="Tahoma"/>
        </w:rPr>
      </w:pPr>
    </w:p>
    <w:p w14:paraId="407A3855" w14:textId="37B576F9" w:rsidR="00A2489B" w:rsidRDefault="00A2489B" w:rsidP="00A2489B">
      <w:pPr>
        <w:rPr>
          <w:rFonts w:ascii="Tahoma" w:hAnsi="Tahoma" w:cs="Tahoma"/>
        </w:rPr>
      </w:pPr>
      <w:r w:rsidRPr="008300D9">
        <w:rPr>
          <w:rFonts w:ascii="Tahoma" w:hAnsi="Tahoma" w:cs="Tahoma"/>
        </w:rPr>
        <w:t>NDE predict</w:t>
      </w:r>
      <w:r>
        <w:rPr>
          <w:rFonts w:ascii="Tahoma" w:hAnsi="Tahoma" w:cs="Tahoma"/>
        </w:rPr>
        <w:t>s</w:t>
      </w:r>
      <w:r w:rsidRPr="008300D9">
        <w:rPr>
          <w:rFonts w:ascii="Tahoma" w:hAnsi="Tahoma" w:cs="Tahoma"/>
        </w:rPr>
        <w:t xml:space="preserve"> that we will meet the 95% participation requirement for </w:t>
      </w:r>
      <w:r>
        <w:rPr>
          <w:rFonts w:ascii="Tahoma" w:hAnsi="Tahoma" w:cs="Tahoma"/>
        </w:rPr>
        <w:t>202</w:t>
      </w:r>
      <w:r w:rsidR="001F0E8A">
        <w:rPr>
          <w:rFonts w:ascii="Tahoma" w:hAnsi="Tahoma" w:cs="Tahoma"/>
        </w:rPr>
        <w:t>5</w:t>
      </w:r>
      <w:r w:rsidRPr="008300D9">
        <w:rPr>
          <w:rFonts w:ascii="Tahoma" w:hAnsi="Tahoma" w:cs="Tahoma"/>
        </w:rPr>
        <w:t xml:space="preserve"> NSCAS administration.</w:t>
      </w:r>
    </w:p>
    <w:p w14:paraId="7C7DA704" w14:textId="77777777" w:rsidR="004E2F01" w:rsidRDefault="004E2F01" w:rsidP="00A2489B">
      <w:pPr>
        <w:rPr>
          <w:rFonts w:ascii="Tahoma" w:hAnsi="Tahoma" w:cs="Tahoma"/>
        </w:rPr>
      </w:pPr>
    </w:p>
    <w:p w14:paraId="2BCFE1C2" w14:textId="77777777" w:rsidR="00A2489B" w:rsidRDefault="00A2489B" w:rsidP="00A2489B">
      <w:pPr>
        <w:rPr>
          <w:rFonts w:ascii="Tahoma" w:hAnsi="Tahoma" w:cs="Tahoma"/>
        </w:rPr>
      </w:pPr>
      <w:r w:rsidRPr="00C279D5">
        <w:rPr>
          <w:rFonts w:ascii="Tahoma" w:hAnsi="Tahoma" w:cs="Tahoma"/>
        </w:rPr>
        <w:t>Local district data was reviewed and analyzed.</w:t>
      </w:r>
      <w:r>
        <w:rPr>
          <w:rFonts w:ascii="Tahoma" w:hAnsi="Tahoma" w:cs="Tahoma"/>
        </w:rPr>
        <w:t xml:space="preserve"> NDE reviewed assessment data from 2022-23, 2023-24 and district provided projections for 2024-25 by disability. </w:t>
      </w:r>
    </w:p>
    <w:p w14:paraId="611490E3" w14:textId="77777777" w:rsidR="00A2489B" w:rsidRDefault="00A2489B" w:rsidP="00A2489B">
      <w:pPr>
        <w:rPr>
          <w:rFonts w:ascii="Tahoma" w:hAnsi="Tahoma" w:cs="Tahoma"/>
        </w:rPr>
      </w:pPr>
      <w:r w:rsidRPr="00C279D5">
        <w:rPr>
          <w:rFonts w:ascii="Tahoma" w:hAnsi="Tahoma" w:cs="Tahoma"/>
        </w:rPr>
        <w:t xml:space="preserve">There </w:t>
      </w:r>
      <w:r w:rsidRPr="00B36133">
        <w:rPr>
          <w:rFonts w:ascii="Tahoma" w:hAnsi="Tahoma" w:cs="Tahoma"/>
        </w:rPr>
        <w:t xml:space="preserve">were </w:t>
      </w:r>
      <w:r>
        <w:rPr>
          <w:rFonts w:ascii="Tahoma" w:hAnsi="Tahoma" w:cs="Tahoma"/>
        </w:rPr>
        <w:t>98</w:t>
      </w:r>
      <w:r w:rsidRPr="00B36133">
        <w:rPr>
          <w:rFonts w:ascii="Tahoma" w:hAnsi="Tahoma" w:cs="Tahoma"/>
        </w:rPr>
        <w:t xml:space="preserve"> of</w:t>
      </w:r>
      <w:r w:rsidRPr="00C279D5">
        <w:rPr>
          <w:rFonts w:ascii="Tahoma" w:hAnsi="Tahoma" w:cs="Tahoma"/>
        </w:rPr>
        <w:t xml:space="preserve"> 244 districts</w:t>
      </w:r>
      <w:r>
        <w:rPr>
          <w:rFonts w:ascii="Tahoma" w:hAnsi="Tahoma" w:cs="Tahoma"/>
        </w:rPr>
        <w:t xml:space="preserve"> that</w:t>
      </w:r>
      <w:r w:rsidRPr="00C279D5">
        <w:rPr>
          <w:rFonts w:ascii="Tahoma" w:hAnsi="Tahoma" w:cs="Tahoma"/>
        </w:rPr>
        <w:t xml:space="preserve"> assessed more than one percent of its assessed students with NSCAS Alternate Assessment during </w:t>
      </w:r>
      <w:r w:rsidRPr="00B36133">
        <w:rPr>
          <w:rFonts w:ascii="Tahoma" w:hAnsi="Tahoma" w:cs="Tahoma"/>
        </w:rPr>
        <w:t>the 202</w:t>
      </w:r>
      <w:r>
        <w:rPr>
          <w:rFonts w:ascii="Tahoma" w:hAnsi="Tahoma" w:cs="Tahoma"/>
        </w:rPr>
        <w:t>3</w:t>
      </w:r>
      <w:r w:rsidRPr="00B36133">
        <w:rPr>
          <w:rFonts w:ascii="Tahoma" w:hAnsi="Tahoma" w:cs="Tahoma"/>
        </w:rPr>
        <w:t>-2</w:t>
      </w:r>
      <w:r>
        <w:rPr>
          <w:rFonts w:ascii="Tahoma" w:hAnsi="Tahoma" w:cs="Tahoma"/>
        </w:rPr>
        <w:t>4</w:t>
      </w:r>
      <w:r w:rsidRPr="00B36133">
        <w:rPr>
          <w:rFonts w:ascii="Tahoma" w:hAnsi="Tahoma" w:cs="Tahoma"/>
        </w:rPr>
        <w:t xml:space="preserve"> school</w:t>
      </w:r>
      <w:r w:rsidRPr="00C279D5">
        <w:rPr>
          <w:rFonts w:ascii="Tahoma" w:hAnsi="Tahoma" w:cs="Tahoma"/>
        </w:rPr>
        <w:t xml:space="preserve"> year. </w:t>
      </w:r>
      <w:r>
        <w:rPr>
          <w:rFonts w:ascii="Tahoma" w:hAnsi="Tahoma" w:cs="Tahoma"/>
        </w:rPr>
        <w:t xml:space="preserve">This was a decrease of 9 districts from 2023-2024. </w:t>
      </w:r>
      <w:r w:rsidRPr="00C279D5">
        <w:rPr>
          <w:rFonts w:ascii="Tahoma" w:hAnsi="Tahoma" w:cs="Tahoma"/>
        </w:rPr>
        <w:t>(In 20</w:t>
      </w:r>
      <w:r>
        <w:rPr>
          <w:rFonts w:ascii="Tahoma" w:hAnsi="Tahoma" w:cs="Tahoma"/>
        </w:rPr>
        <w:t>23</w:t>
      </w:r>
      <w:r w:rsidRPr="00C279D5">
        <w:rPr>
          <w:rFonts w:ascii="Tahoma" w:hAnsi="Tahoma" w:cs="Tahoma"/>
        </w:rPr>
        <w:t>, 1</w:t>
      </w:r>
      <w:r>
        <w:rPr>
          <w:rFonts w:ascii="Tahoma" w:hAnsi="Tahoma" w:cs="Tahoma"/>
        </w:rPr>
        <w:t>07</w:t>
      </w:r>
      <w:r w:rsidRPr="00C279D5">
        <w:rPr>
          <w:rFonts w:ascii="Tahoma" w:hAnsi="Tahoma" w:cs="Tahoma"/>
        </w:rPr>
        <w:t xml:space="preserve"> of 244 districts assessed more than one percent.) </w:t>
      </w:r>
      <w:r>
        <w:rPr>
          <w:rFonts w:ascii="Tahoma" w:hAnsi="Tahoma" w:cs="Tahoma"/>
        </w:rPr>
        <w:t xml:space="preserve">Of the 98 districts 44 have 3 or less students who take the alternate assessment. Thirty-two of the 98 districts have less than 150 students taking the NSCAS assessments with 19 of these testing between 41 and 97 students. </w:t>
      </w:r>
      <w:r w:rsidRPr="00F04072">
        <w:rPr>
          <w:rFonts w:ascii="Tahoma" w:hAnsi="Tahoma" w:cs="Tahoma"/>
        </w:rPr>
        <w:t>This makes it more likely they will exceed the 1% by testing only one student.</w:t>
      </w:r>
      <w:r>
        <w:rPr>
          <w:rFonts w:ascii="Tahoma" w:hAnsi="Tahoma" w:cs="Tahoma"/>
        </w:rPr>
        <w:t xml:space="preserve"> Twenty-five of the 98 districts are barely over the 1% threshold. </w:t>
      </w:r>
      <w:r w:rsidRPr="00C279D5">
        <w:rPr>
          <w:rFonts w:ascii="Tahoma" w:hAnsi="Tahoma" w:cs="Tahoma"/>
        </w:rPr>
        <w:t>(</w:t>
      </w:r>
      <w:hyperlink r:id="rId6" w:history="1">
        <w:r w:rsidRPr="00C279D5">
          <w:rPr>
            <w:rStyle w:val="Hyperlink"/>
            <w:rFonts w:ascii="Tahoma" w:hAnsi="Tahoma" w:cs="Tahoma"/>
          </w:rPr>
          <w:t>http://nep.education.ne.gov/</w:t>
        </w:r>
      </w:hyperlink>
      <w:r w:rsidRPr="00C279D5">
        <w:rPr>
          <w:rFonts w:ascii="Tahoma" w:hAnsi="Tahoma" w:cs="Tahoma"/>
        </w:rPr>
        <w:t>)</w:t>
      </w:r>
    </w:p>
    <w:p w14:paraId="6D074441" w14:textId="77777777" w:rsidR="00A2489B" w:rsidRPr="00922870" w:rsidRDefault="00A2489B" w:rsidP="00A2489B">
      <w:pPr>
        <w:rPr>
          <w:rFonts w:ascii="Tahoma" w:hAnsi="Tahoma" w:cs="Tahoma"/>
        </w:rPr>
      </w:pPr>
      <w:r>
        <w:rPr>
          <w:rFonts w:ascii="Tahoma" w:hAnsi="Tahoma" w:cs="Tahoma"/>
        </w:rPr>
        <w:t>NDE</w:t>
      </w:r>
      <w:r w:rsidRPr="00922870">
        <w:rPr>
          <w:rFonts w:ascii="Tahoma" w:hAnsi="Tahoma" w:cs="Tahoma"/>
        </w:rPr>
        <w:t xml:space="preserve"> reach</w:t>
      </w:r>
      <w:r>
        <w:rPr>
          <w:rFonts w:ascii="Tahoma" w:hAnsi="Tahoma" w:cs="Tahoma"/>
        </w:rPr>
        <w:t>es</w:t>
      </w:r>
      <w:r w:rsidRPr="00922870">
        <w:rPr>
          <w:rFonts w:ascii="Tahoma" w:hAnsi="Tahoma" w:cs="Tahoma"/>
        </w:rPr>
        <w:t xml:space="preserve"> out to each district with a participation rate greater than one percent and req</w:t>
      </w:r>
      <w:r w:rsidRPr="00BC0709">
        <w:rPr>
          <w:rFonts w:ascii="Tahoma" w:hAnsi="Tahoma" w:cs="Tahoma"/>
          <w:color w:val="000000" w:themeColor="text1"/>
        </w:rPr>
        <w:t xml:space="preserve">uests </w:t>
      </w:r>
      <w:r w:rsidRPr="00922870">
        <w:rPr>
          <w:rFonts w:ascii="Tahoma" w:hAnsi="Tahoma" w:cs="Tahoma"/>
        </w:rPr>
        <w:t xml:space="preserve">written assurances that each Individual Education Program (IEP) Team is following the criteria for determining participation in the alternate assessment </w:t>
      </w:r>
      <w:r>
        <w:rPr>
          <w:rFonts w:ascii="Tahoma" w:hAnsi="Tahoma" w:cs="Tahoma"/>
        </w:rPr>
        <w:t>(NSCAS-AA)</w:t>
      </w:r>
      <w:r w:rsidRPr="00922870">
        <w:rPr>
          <w:rFonts w:ascii="Tahoma" w:hAnsi="Tahoma" w:cs="Tahoma"/>
        </w:rPr>
        <w:t xml:space="preserve"> when making assessment participation decisions. </w:t>
      </w:r>
      <w:r>
        <w:rPr>
          <w:rFonts w:ascii="Tahoma" w:hAnsi="Tahoma" w:cs="Tahoma"/>
        </w:rPr>
        <w:t>In 2017, NDE started requiring that all districts submit information that provides NDE with their total number of students who would be taking the spring NSCAS Alternate Assessment. Even if districts were not assessing any students, they were still required to complete the Threshold Exception document stating that they were following NDE guidance in identification of students.</w:t>
      </w:r>
    </w:p>
    <w:p w14:paraId="4AD2721D" w14:textId="77777777" w:rsidR="00A2489B" w:rsidRPr="00922870" w:rsidRDefault="00A2489B" w:rsidP="00A2489B">
      <w:pPr>
        <w:rPr>
          <w:rFonts w:ascii="Tahoma" w:hAnsi="Tahoma" w:cs="Tahoma"/>
        </w:rPr>
      </w:pPr>
      <w:r w:rsidRPr="00922870">
        <w:rPr>
          <w:rFonts w:ascii="Tahoma" w:hAnsi="Tahoma" w:cs="Tahoma"/>
        </w:rPr>
        <w:lastRenderedPageBreak/>
        <w:t xml:space="preserve">The </w:t>
      </w:r>
      <w:r>
        <w:rPr>
          <w:rFonts w:ascii="Tahoma" w:hAnsi="Tahoma" w:cs="Tahoma"/>
        </w:rPr>
        <w:t>NDE</w:t>
      </w:r>
      <w:r w:rsidRPr="00922870">
        <w:rPr>
          <w:rFonts w:ascii="Tahoma" w:hAnsi="Tahoma" w:cs="Tahoma"/>
        </w:rPr>
        <w:t xml:space="preserve"> will develop and implement procedures to ensure appropriate oversight of each local school district that exceed</w:t>
      </w:r>
      <w:r>
        <w:rPr>
          <w:rFonts w:ascii="Tahoma" w:hAnsi="Tahoma" w:cs="Tahoma"/>
        </w:rPr>
        <w:t>s</w:t>
      </w:r>
      <w:r w:rsidRPr="00922870">
        <w:rPr>
          <w:rFonts w:ascii="Tahoma" w:hAnsi="Tahoma" w:cs="Tahoma"/>
        </w:rPr>
        <w:t xml:space="preserve"> the one percent </w:t>
      </w:r>
      <w:r>
        <w:rPr>
          <w:rFonts w:ascii="Tahoma" w:hAnsi="Tahoma" w:cs="Tahoma"/>
        </w:rPr>
        <w:t xml:space="preserve">threshold </w:t>
      </w:r>
      <w:r w:rsidRPr="00922870">
        <w:rPr>
          <w:rFonts w:ascii="Tahoma" w:hAnsi="Tahoma" w:cs="Tahoma"/>
        </w:rPr>
        <w:t xml:space="preserve">cap. The </w:t>
      </w:r>
      <w:r>
        <w:rPr>
          <w:rFonts w:ascii="Tahoma" w:hAnsi="Tahoma" w:cs="Tahoma"/>
        </w:rPr>
        <w:t>NDE</w:t>
      </w:r>
      <w:r w:rsidRPr="00922870">
        <w:rPr>
          <w:rFonts w:ascii="Tahoma" w:hAnsi="Tahoma" w:cs="Tahoma"/>
        </w:rPr>
        <w:t xml:space="preserve"> will develop a plan and timeline for: </w:t>
      </w:r>
    </w:p>
    <w:p w14:paraId="0670B029" w14:textId="77777777" w:rsidR="00A2489B" w:rsidRDefault="00A2489B" w:rsidP="00A2489B">
      <w:pPr>
        <w:pStyle w:val="ListParagraph"/>
        <w:numPr>
          <w:ilvl w:val="0"/>
          <w:numId w:val="2"/>
        </w:numPr>
        <w:rPr>
          <w:rFonts w:ascii="Tahoma" w:hAnsi="Tahoma" w:cs="Tahoma"/>
        </w:rPr>
      </w:pPr>
      <w:r>
        <w:rPr>
          <w:rFonts w:ascii="Tahoma" w:hAnsi="Tahoma" w:cs="Tahoma"/>
        </w:rPr>
        <w:t xml:space="preserve">Requiring </w:t>
      </w:r>
      <w:r w:rsidRPr="002C1520">
        <w:rPr>
          <w:rFonts w:ascii="Tahoma" w:hAnsi="Tahoma" w:cs="Tahoma"/>
          <w:b/>
          <w:bCs/>
          <w:u w:val="single"/>
        </w:rPr>
        <w:t>all</w:t>
      </w:r>
      <w:r>
        <w:rPr>
          <w:rFonts w:ascii="Tahoma" w:hAnsi="Tahoma" w:cs="Tahoma"/>
        </w:rPr>
        <w:t xml:space="preserve"> districts to submit information annually that assures they are following the NDE guidance and whether they will exceed the 1% </w:t>
      </w:r>
      <w:proofErr w:type="gramStart"/>
      <w:r>
        <w:rPr>
          <w:rFonts w:ascii="Tahoma" w:hAnsi="Tahoma" w:cs="Tahoma"/>
        </w:rPr>
        <w:t>Threshold;</w:t>
      </w:r>
      <w:proofErr w:type="gramEnd"/>
    </w:p>
    <w:p w14:paraId="2C22BE68" w14:textId="77777777" w:rsidR="00A2489B" w:rsidRDefault="00A2489B" w:rsidP="00A2489B">
      <w:pPr>
        <w:pStyle w:val="ListParagraph"/>
        <w:numPr>
          <w:ilvl w:val="0"/>
          <w:numId w:val="2"/>
        </w:numPr>
        <w:rPr>
          <w:rFonts w:ascii="Tahoma" w:hAnsi="Tahoma" w:cs="Tahoma"/>
        </w:rPr>
      </w:pPr>
      <w:r>
        <w:rPr>
          <w:rFonts w:ascii="Tahoma" w:hAnsi="Tahoma" w:cs="Tahoma"/>
        </w:rPr>
        <w:t>Requ</w:t>
      </w:r>
      <w:r w:rsidRPr="00F04072">
        <w:rPr>
          <w:rFonts w:ascii="Tahoma" w:hAnsi="Tahoma" w:cs="Tahoma"/>
        </w:rPr>
        <w:t xml:space="preserve">iring </w:t>
      </w:r>
      <w:r>
        <w:rPr>
          <w:rFonts w:ascii="Tahoma" w:hAnsi="Tahoma" w:cs="Tahoma"/>
        </w:rPr>
        <w:t xml:space="preserve">districts to provide their process that they use to determine if students meet NDE eligibility requirements to be administered the alternate </w:t>
      </w:r>
      <w:proofErr w:type="gramStart"/>
      <w:r>
        <w:rPr>
          <w:rFonts w:ascii="Tahoma" w:hAnsi="Tahoma" w:cs="Tahoma"/>
        </w:rPr>
        <w:t>assessment;</w:t>
      </w:r>
      <w:proofErr w:type="gramEnd"/>
    </w:p>
    <w:p w14:paraId="4BEF6762" w14:textId="77777777" w:rsidR="00A2489B" w:rsidRDefault="00A2489B" w:rsidP="00A2489B">
      <w:pPr>
        <w:pStyle w:val="ListParagraph"/>
        <w:numPr>
          <w:ilvl w:val="0"/>
          <w:numId w:val="2"/>
        </w:numPr>
        <w:rPr>
          <w:rFonts w:ascii="Tahoma" w:hAnsi="Tahoma" w:cs="Tahoma"/>
        </w:rPr>
      </w:pPr>
      <w:r>
        <w:rPr>
          <w:rFonts w:ascii="Tahoma" w:hAnsi="Tahoma" w:cs="Tahoma"/>
        </w:rPr>
        <w:t xml:space="preserve">Requiring that districts complete the Guiding Questions document so that they can provide evidence that they have the data and information that is needed to support the student meets the eligibility </w:t>
      </w:r>
      <w:proofErr w:type="gramStart"/>
      <w:r>
        <w:rPr>
          <w:rFonts w:ascii="Tahoma" w:hAnsi="Tahoma" w:cs="Tahoma"/>
        </w:rPr>
        <w:t>requirements;</w:t>
      </w:r>
      <w:proofErr w:type="gramEnd"/>
    </w:p>
    <w:p w14:paraId="3A5DFF02" w14:textId="77777777" w:rsidR="00A2489B" w:rsidRDefault="00A2489B" w:rsidP="00A2489B">
      <w:pPr>
        <w:pStyle w:val="ListParagraph"/>
        <w:numPr>
          <w:ilvl w:val="0"/>
          <w:numId w:val="2"/>
        </w:numPr>
        <w:rPr>
          <w:rFonts w:ascii="Tahoma" w:hAnsi="Tahoma" w:cs="Tahoma"/>
        </w:rPr>
      </w:pPr>
      <w:r>
        <w:rPr>
          <w:rFonts w:ascii="Tahoma" w:hAnsi="Tahoma" w:cs="Tahoma"/>
        </w:rPr>
        <w:t xml:space="preserve">NDE will annually pull a group of identified students to review the documentation that districts used to make their </w:t>
      </w:r>
      <w:proofErr w:type="gramStart"/>
      <w:r>
        <w:rPr>
          <w:rFonts w:ascii="Tahoma" w:hAnsi="Tahoma" w:cs="Tahoma"/>
        </w:rPr>
        <w:t>decisions;</w:t>
      </w:r>
      <w:proofErr w:type="gramEnd"/>
    </w:p>
    <w:p w14:paraId="430CB27D" w14:textId="77777777" w:rsidR="00A2489B" w:rsidRDefault="00A2489B" w:rsidP="00A2489B">
      <w:pPr>
        <w:pStyle w:val="ListParagraph"/>
        <w:numPr>
          <w:ilvl w:val="0"/>
          <w:numId w:val="2"/>
        </w:numPr>
        <w:rPr>
          <w:rFonts w:ascii="Tahoma" w:hAnsi="Tahoma" w:cs="Tahoma"/>
        </w:rPr>
      </w:pPr>
      <w:r w:rsidRPr="000A30A7">
        <w:rPr>
          <w:rFonts w:ascii="Tahoma" w:hAnsi="Tahoma" w:cs="Tahoma"/>
        </w:rPr>
        <w:t xml:space="preserve">Reviewing and revising the state's guidelines for participation in alternate assessment, including the state's definition of students with the most significant cognitive </w:t>
      </w:r>
      <w:proofErr w:type="gramStart"/>
      <w:r w:rsidRPr="000A30A7">
        <w:rPr>
          <w:rFonts w:ascii="Tahoma" w:hAnsi="Tahoma" w:cs="Tahoma"/>
        </w:rPr>
        <w:t>disabilities</w:t>
      </w:r>
      <w:r>
        <w:rPr>
          <w:rFonts w:ascii="Tahoma" w:hAnsi="Tahoma" w:cs="Tahoma"/>
        </w:rPr>
        <w:t>;</w:t>
      </w:r>
      <w:proofErr w:type="gramEnd"/>
      <w:r w:rsidRPr="000A30A7">
        <w:rPr>
          <w:rFonts w:ascii="Tahoma" w:hAnsi="Tahoma" w:cs="Tahoma"/>
        </w:rPr>
        <w:t xml:space="preserve"> </w:t>
      </w:r>
    </w:p>
    <w:p w14:paraId="5928392E" w14:textId="77777777" w:rsidR="00A2489B" w:rsidRPr="000A30A7" w:rsidRDefault="00A2489B" w:rsidP="00A2489B">
      <w:pPr>
        <w:pStyle w:val="ListParagraph"/>
        <w:numPr>
          <w:ilvl w:val="0"/>
          <w:numId w:val="2"/>
        </w:numPr>
        <w:rPr>
          <w:rFonts w:ascii="Tahoma" w:hAnsi="Tahoma" w:cs="Tahoma"/>
        </w:rPr>
      </w:pPr>
      <w:r>
        <w:rPr>
          <w:rFonts w:ascii="Tahoma" w:hAnsi="Tahoma" w:cs="Tahoma"/>
        </w:rPr>
        <w:t xml:space="preserve">In 2024 NDE released new and updated guidance that districts are to be using for identification of students who qualify for the alternate </w:t>
      </w:r>
      <w:proofErr w:type="gramStart"/>
      <w:r>
        <w:rPr>
          <w:rFonts w:ascii="Tahoma" w:hAnsi="Tahoma" w:cs="Tahoma"/>
        </w:rPr>
        <w:t>assessment;</w:t>
      </w:r>
      <w:proofErr w:type="gramEnd"/>
    </w:p>
    <w:p w14:paraId="77267665" w14:textId="0591F459" w:rsidR="00A2489B" w:rsidRDefault="00A2489B" w:rsidP="00A2489B">
      <w:pPr>
        <w:pStyle w:val="ListParagraph"/>
        <w:numPr>
          <w:ilvl w:val="0"/>
          <w:numId w:val="3"/>
        </w:numPr>
        <w:rPr>
          <w:rFonts w:ascii="Tahoma" w:hAnsi="Tahoma" w:cs="Tahoma"/>
        </w:rPr>
      </w:pPr>
      <w:r>
        <w:rPr>
          <w:rFonts w:ascii="Tahoma" w:hAnsi="Tahoma" w:cs="Tahoma"/>
        </w:rPr>
        <w:t>NDE will provide</w:t>
      </w:r>
      <w:r w:rsidRPr="000A30A7">
        <w:rPr>
          <w:rFonts w:ascii="Tahoma" w:hAnsi="Tahoma" w:cs="Tahoma"/>
        </w:rPr>
        <w:t xml:space="preserve"> the steps the state will take in providing appropriate oversight to each district that the state anticipates will assess more than 1.0 percent of its assessed students in a given subject in a school year using an alternate </w:t>
      </w:r>
      <w:proofErr w:type="gramStart"/>
      <w:r w:rsidRPr="000A30A7">
        <w:rPr>
          <w:rFonts w:ascii="Tahoma" w:hAnsi="Tahoma" w:cs="Tahoma"/>
        </w:rPr>
        <w:t>assessment;</w:t>
      </w:r>
      <w:proofErr w:type="gramEnd"/>
    </w:p>
    <w:p w14:paraId="1998F4FC" w14:textId="77777777" w:rsidR="00A2489B" w:rsidRDefault="00A2489B" w:rsidP="00A2489B">
      <w:pPr>
        <w:pStyle w:val="ListParagraph"/>
        <w:numPr>
          <w:ilvl w:val="0"/>
          <w:numId w:val="3"/>
        </w:numPr>
        <w:rPr>
          <w:rFonts w:ascii="Tahoma" w:hAnsi="Tahoma" w:cs="Tahoma"/>
        </w:rPr>
      </w:pPr>
      <w:r>
        <w:rPr>
          <w:rFonts w:ascii="Tahoma" w:hAnsi="Tahoma" w:cs="Tahoma"/>
        </w:rPr>
        <w:t>NDE g</w:t>
      </w:r>
      <w:r w:rsidRPr="00C279D5">
        <w:rPr>
          <w:rFonts w:ascii="Tahoma" w:hAnsi="Tahoma" w:cs="Tahoma"/>
        </w:rPr>
        <w:t>ath</w:t>
      </w:r>
      <w:r w:rsidRPr="00F04072">
        <w:rPr>
          <w:rFonts w:ascii="Tahoma" w:hAnsi="Tahoma" w:cs="Tahoma"/>
        </w:rPr>
        <w:t>er</w:t>
      </w:r>
      <w:r>
        <w:rPr>
          <w:rFonts w:ascii="Tahoma" w:hAnsi="Tahoma" w:cs="Tahoma"/>
        </w:rPr>
        <w:t>s</w:t>
      </w:r>
      <w:r w:rsidRPr="00F04072">
        <w:rPr>
          <w:rFonts w:ascii="Tahoma" w:hAnsi="Tahoma" w:cs="Tahoma"/>
        </w:rPr>
        <w:t xml:space="preserve"> </w:t>
      </w:r>
      <w:r w:rsidRPr="00C279D5">
        <w:rPr>
          <w:rFonts w:ascii="Tahoma" w:hAnsi="Tahoma" w:cs="Tahoma"/>
        </w:rPr>
        <w:t xml:space="preserve">district data on current and previous year alternate assessment participation rates by disability in each subject </w:t>
      </w:r>
      <w:proofErr w:type="gramStart"/>
      <w:r w:rsidRPr="00C279D5">
        <w:rPr>
          <w:rFonts w:ascii="Tahoma" w:hAnsi="Tahoma" w:cs="Tahoma"/>
        </w:rPr>
        <w:t>area;</w:t>
      </w:r>
      <w:proofErr w:type="gramEnd"/>
      <w:r>
        <w:rPr>
          <w:rFonts w:ascii="Tahoma" w:hAnsi="Tahoma" w:cs="Tahoma"/>
        </w:rPr>
        <w:t xml:space="preserve"> </w:t>
      </w:r>
    </w:p>
    <w:p w14:paraId="1BFB176E" w14:textId="77777777" w:rsidR="00A2489B" w:rsidRDefault="00A2489B" w:rsidP="00A2489B">
      <w:pPr>
        <w:pStyle w:val="ListParagraph"/>
        <w:numPr>
          <w:ilvl w:val="0"/>
          <w:numId w:val="3"/>
        </w:numPr>
        <w:rPr>
          <w:rFonts w:ascii="Tahoma" w:hAnsi="Tahoma" w:cs="Tahoma"/>
        </w:rPr>
      </w:pPr>
      <w:r>
        <w:rPr>
          <w:rFonts w:ascii="Tahoma" w:hAnsi="Tahoma" w:cs="Tahoma"/>
        </w:rPr>
        <w:t xml:space="preserve">NDE shares participation trend data with each district annually in the </w:t>
      </w:r>
      <w:proofErr w:type="gramStart"/>
      <w:r>
        <w:rPr>
          <w:rFonts w:ascii="Tahoma" w:hAnsi="Tahoma" w:cs="Tahoma"/>
        </w:rPr>
        <w:t>fall;</w:t>
      </w:r>
      <w:proofErr w:type="gramEnd"/>
      <w:r>
        <w:rPr>
          <w:rFonts w:ascii="Tahoma" w:hAnsi="Tahoma" w:cs="Tahoma"/>
        </w:rPr>
        <w:t xml:space="preserve"> </w:t>
      </w:r>
    </w:p>
    <w:p w14:paraId="0ABE8D10" w14:textId="77777777" w:rsidR="00A2489B" w:rsidRPr="00C279D5" w:rsidRDefault="00A2489B" w:rsidP="00A2489B">
      <w:pPr>
        <w:pStyle w:val="ListParagraph"/>
        <w:numPr>
          <w:ilvl w:val="0"/>
          <w:numId w:val="3"/>
        </w:numPr>
        <w:rPr>
          <w:rFonts w:ascii="Tahoma" w:hAnsi="Tahoma" w:cs="Tahoma"/>
        </w:rPr>
      </w:pPr>
      <w:r>
        <w:rPr>
          <w:rFonts w:ascii="Tahoma" w:hAnsi="Tahoma" w:cs="Tahoma"/>
        </w:rPr>
        <w:t xml:space="preserve">NDE requires districts to provide evidence that all staff have been trained on how to use NDE guidance on eligibility process </w:t>
      </w:r>
      <w:proofErr w:type="gramStart"/>
      <w:r>
        <w:rPr>
          <w:rFonts w:ascii="Tahoma" w:hAnsi="Tahoma" w:cs="Tahoma"/>
        </w:rPr>
        <w:t>annually;</w:t>
      </w:r>
      <w:proofErr w:type="gramEnd"/>
    </w:p>
    <w:p w14:paraId="4B3657D5" w14:textId="77777777" w:rsidR="00A2489B" w:rsidRPr="000A30A7" w:rsidRDefault="00A2489B" w:rsidP="00A2489B">
      <w:pPr>
        <w:pStyle w:val="ListParagraph"/>
        <w:numPr>
          <w:ilvl w:val="0"/>
          <w:numId w:val="3"/>
        </w:numPr>
        <w:rPr>
          <w:rFonts w:ascii="Tahoma" w:hAnsi="Tahoma" w:cs="Tahoma"/>
        </w:rPr>
      </w:pPr>
      <w:r w:rsidRPr="000A30A7">
        <w:rPr>
          <w:rFonts w:ascii="Tahoma" w:hAnsi="Tahoma" w:cs="Tahoma"/>
        </w:rPr>
        <w:t xml:space="preserve">Addressing any disproportionality in the percentage of students taking an alternate </w:t>
      </w:r>
      <w:proofErr w:type="gramStart"/>
      <w:r w:rsidRPr="000A30A7">
        <w:rPr>
          <w:rFonts w:ascii="Tahoma" w:hAnsi="Tahoma" w:cs="Tahoma"/>
        </w:rPr>
        <w:t>assessment;</w:t>
      </w:r>
      <w:proofErr w:type="gramEnd"/>
      <w:r w:rsidRPr="000A30A7">
        <w:rPr>
          <w:rFonts w:ascii="Tahoma" w:hAnsi="Tahoma" w:cs="Tahoma"/>
        </w:rPr>
        <w:t xml:space="preserve"> </w:t>
      </w:r>
    </w:p>
    <w:p w14:paraId="7ED468FB" w14:textId="77777777" w:rsidR="00A2489B" w:rsidRPr="000A30A7" w:rsidRDefault="00A2489B" w:rsidP="00A2489B">
      <w:pPr>
        <w:pStyle w:val="ListParagraph"/>
        <w:numPr>
          <w:ilvl w:val="0"/>
          <w:numId w:val="3"/>
        </w:numPr>
        <w:rPr>
          <w:rFonts w:ascii="Tahoma" w:hAnsi="Tahoma" w:cs="Tahoma"/>
        </w:rPr>
      </w:pPr>
      <w:r w:rsidRPr="000A30A7">
        <w:rPr>
          <w:rFonts w:ascii="Tahoma" w:hAnsi="Tahoma" w:cs="Tahoma"/>
        </w:rPr>
        <w:t xml:space="preserve">Developing and distributing resources for parents that includes information on Nebraska’s alternate assessment participation guidelines, and accommodations that enable students to participate in the general assessment to the maximum extent possible; and </w:t>
      </w:r>
    </w:p>
    <w:p w14:paraId="35CC66E3" w14:textId="77777777" w:rsidR="00A2489B" w:rsidRPr="000A30A7" w:rsidRDefault="00A2489B" w:rsidP="00A2489B">
      <w:pPr>
        <w:pStyle w:val="ListParagraph"/>
        <w:numPr>
          <w:ilvl w:val="0"/>
          <w:numId w:val="3"/>
        </w:numPr>
        <w:rPr>
          <w:rFonts w:ascii="Tahoma" w:hAnsi="Tahoma" w:cs="Tahoma"/>
        </w:rPr>
      </w:pPr>
      <w:r w:rsidRPr="000A30A7">
        <w:rPr>
          <w:rFonts w:ascii="Tahoma" w:hAnsi="Tahoma" w:cs="Tahoma"/>
        </w:rPr>
        <w:t xml:space="preserve">Reporting assessment data publicly. </w:t>
      </w:r>
      <w:r>
        <w:rPr>
          <w:rFonts w:ascii="Tahoma" w:hAnsi="Tahoma" w:cs="Tahoma"/>
        </w:rPr>
        <w:t>(</w:t>
      </w:r>
      <w:hyperlink r:id="rId7" w:anchor="1574444945197-17d358f7-5c90" w:history="1">
        <w:r w:rsidRPr="006779B9">
          <w:rPr>
            <w:color w:val="0000FF"/>
            <w:u w:val="single"/>
          </w:rPr>
          <w:t>NSCAS Alternate Summative Assessment – Nebraska Department of Education</w:t>
        </w:r>
      </w:hyperlink>
      <w:r>
        <w:t>)</w:t>
      </w:r>
    </w:p>
    <w:p w14:paraId="7D93D61F" w14:textId="77777777" w:rsidR="00A2489B" w:rsidRPr="00922870" w:rsidRDefault="00A2489B" w:rsidP="00A2489B">
      <w:pPr>
        <w:rPr>
          <w:rFonts w:ascii="Tahoma" w:hAnsi="Tahoma" w:cs="Tahoma"/>
        </w:rPr>
      </w:pPr>
      <w:r w:rsidRPr="00922870">
        <w:rPr>
          <w:rFonts w:ascii="Tahoma" w:hAnsi="Tahoma" w:cs="Tahoma"/>
        </w:rPr>
        <w:t xml:space="preserve">Statewide </w:t>
      </w:r>
      <w:r>
        <w:rPr>
          <w:rFonts w:ascii="Tahoma" w:hAnsi="Tahoma" w:cs="Tahoma"/>
        </w:rPr>
        <w:t xml:space="preserve">technical assistance </w:t>
      </w:r>
      <w:r w:rsidRPr="00922870">
        <w:rPr>
          <w:rFonts w:ascii="Tahoma" w:hAnsi="Tahoma" w:cs="Tahoma"/>
        </w:rPr>
        <w:t xml:space="preserve">will be available to all districts. Topics may include the following implementation requirements set forth in the ESSA: </w:t>
      </w:r>
    </w:p>
    <w:p w14:paraId="2B8A644A" w14:textId="77777777" w:rsidR="00A2489B" w:rsidRDefault="00A2489B" w:rsidP="00A2489B">
      <w:pPr>
        <w:pStyle w:val="ListParagraph"/>
        <w:numPr>
          <w:ilvl w:val="0"/>
          <w:numId w:val="3"/>
        </w:numPr>
        <w:rPr>
          <w:rFonts w:ascii="Tahoma" w:hAnsi="Tahoma" w:cs="Tahoma"/>
        </w:rPr>
      </w:pPr>
      <w:r w:rsidRPr="000A30A7">
        <w:rPr>
          <w:rFonts w:ascii="Tahoma" w:hAnsi="Tahoma" w:cs="Tahoma"/>
        </w:rPr>
        <w:t xml:space="preserve">Using the alternate assessment participation guidelines (developed by NDE to determine if a student will take part in NSCAS-AA) </w:t>
      </w:r>
      <w:r w:rsidRPr="0010280A">
        <w:rPr>
          <w:rFonts w:ascii="Tahoma" w:hAnsi="Tahoma" w:cs="Tahoma"/>
        </w:rPr>
        <w:t>to make</w:t>
      </w:r>
      <w:r>
        <w:rPr>
          <w:rFonts w:ascii="Tahoma" w:hAnsi="Tahoma" w:cs="Tahoma"/>
        </w:rPr>
        <w:t xml:space="preserve"> appropriate</w:t>
      </w:r>
      <w:r w:rsidRPr="0010280A">
        <w:rPr>
          <w:rFonts w:ascii="Tahoma" w:hAnsi="Tahoma" w:cs="Tahoma"/>
        </w:rPr>
        <w:t xml:space="preserve"> assessment </w:t>
      </w:r>
      <w:r>
        <w:rPr>
          <w:rFonts w:ascii="Tahoma" w:hAnsi="Tahoma" w:cs="Tahoma"/>
        </w:rPr>
        <w:t xml:space="preserve">eligibility </w:t>
      </w:r>
      <w:r w:rsidRPr="0010280A">
        <w:rPr>
          <w:rFonts w:ascii="Tahoma" w:hAnsi="Tahoma" w:cs="Tahoma"/>
        </w:rPr>
        <w:t xml:space="preserve">participation </w:t>
      </w:r>
      <w:proofErr w:type="gramStart"/>
      <w:r w:rsidRPr="0010280A">
        <w:rPr>
          <w:rFonts w:ascii="Tahoma" w:hAnsi="Tahoma" w:cs="Tahoma"/>
        </w:rPr>
        <w:t>decisions;</w:t>
      </w:r>
      <w:proofErr w:type="gramEnd"/>
    </w:p>
    <w:p w14:paraId="77363CA0" w14:textId="77777777" w:rsidR="00A2489B" w:rsidRPr="000A30A7" w:rsidRDefault="00A2489B" w:rsidP="00A2489B">
      <w:pPr>
        <w:pStyle w:val="ListParagraph"/>
        <w:numPr>
          <w:ilvl w:val="0"/>
          <w:numId w:val="3"/>
        </w:numPr>
        <w:rPr>
          <w:rFonts w:ascii="Tahoma" w:hAnsi="Tahoma" w:cs="Tahoma"/>
        </w:rPr>
      </w:pPr>
      <w:r>
        <w:rPr>
          <w:rFonts w:ascii="Tahoma" w:hAnsi="Tahoma" w:cs="Tahoma"/>
        </w:rPr>
        <w:t>Provi</w:t>
      </w:r>
      <w:r w:rsidRPr="00F04072">
        <w:rPr>
          <w:rFonts w:ascii="Tahoma" w:hAnsi="Tahoma" w:cs="Tahoma"/>
        </w:rPr>
        <w:t xml:space="preserve">ding </w:t>
      </w:r>
      <w:r>
        <w:rPr>
          <w:rFonts w:ascii="Tahoma" w:hAnsi="Tahoma" w:cs="Tahoma"/>
        </w:rPr>
        <w:t xml:space="preserve">guidance on how to look at data and other factors that help districts make the most appropriate decision for identification and </w:t>
      </w:r>
      <w:proofErr w:type="gramStart"/>
      <w:r>
        <w:rPr>
          <w:rFonts w:ascii="Tahoma" w:hAnsi="Tahoma" w:cs="Tahoma"/>
        </w:rPr>
        <w:t>eligibility;</w:t>
      </w:r>
      <w:proofErr w:type="gramEnd"/>
      <w:r w:rsidRPr="000A30A7">
        <w:rPr>
          <w:rFonts w:ascii="Tahoma" w:hAnsi="Tahoma" w:cs="Tahoma"/>
        </w:rPr>
        <w:t xml:space="preserve"> </w:t>
      </w:r>
    </w:p>
    <w:p w14:paraId="76C0CCD8" w14:textId="77777777" w:rsidR="00A2489B" w:rsidRPr="000A30A7" w:rsidRDefault="00A2489B" w:rsidP="00A2489B">
      <w:pPr>
        <w:pStyle w:val="ListParagraph"/>
        <w:numPr>
          <w:ilvl w:val="0"/>
          <w:numId w:val="3"/>
        </w:numPr>
        <w:rPr>
          <w:rFonts w:ascii="Tahoma" w:hAnsi="Tahoma" w:cs="Tahoma"/>
        </w:rPr>
      </w:pPr>
      <w:r w:rsidRPr="000A30A7">
        <w:rPr>
          <w:rFonts w:ascii="Tahoma" w:hAnsi="Tahoma" w:cs="Tahoma"/>
        </w:rPr>
        <w:t>Selecting, implementing</w:t>
      </w:r>
      <w:r>
        <w:rPr>
          <w:rFonts w:ascii="Tahoma" w:hAnsi="Tahoma" w:cs="Tahoma"/>
        </w:rPr>
        <w:t>,</w:t>
      </w:r>
      <w:r w:rsidRPr="000A30A7">
        <w:rPr>
          <w:rFonts w:ascii="Tahoma" w:hAnsi="Tahoma" w:cs="Tahoma"/>
        </w:rPr>
        <w:t xml:space="preserve"> and evaluating accessibility features and accommodations for instruction and assessments; </w:t>
      </w:r>
      <w:r>
        <w:rPr>
          <w:rFonts w:ascii="Tahoma" w:hAnsi="Tahoma" w:cs="Tahoma"/>
        </w:rPr>
        <w:t>(TA documents available for districts on NDE website)</w:t>
      </w:r>
    </w:p>
    <w:p w14:paraId="5D7F6B16" w14:textId="77777777" w:rsidR="00A2489B" w:rsidRPr="000A30A7" w:rsidRDefault="00A2489B" w:rsidP="00A2489B">
      <w:pPr>
        <w:pStyle w:val="ListParagraph"/>
        <w:numPr>
          <w:ilvl w:val="0"/>
          <w:numId w:val="3"/>
        </w:numPr>
        <w:rPr>
          <w:rFonts w:ascii="Tahoma" w:hAnsi="Tahoma" w:cs="Tahoma"/>
        </w:rPr>
      </w:pPr>
      <w:r w:rsidRPr="000A30A7">
        <w:rPr>
          <w:rFonts w:ascii="Tahoma" w:hAnsi="Tahoma" w:cs="Tahoma"/>
        </w:rPr>
        <w:t xml:space="preserve">Differentiating instruction and providing better access to academic content; </w:t>
      </w:r>
      <w:r>
        <w:rPr>
          <w:rFonts w:ascii="Tahoma" w:hAnsi="Tahoma" w:cs="Tahoma"/>
        </w:rPr>
        <w:t>(</w:t>
      </w:r>
      <w:proofErr w:type="spellStart"/>
      <w:r>
        <w:rPr>
          <w:rFonts w:ascii="Tahoma" w:hAnsi="Tahoma" w:cs="Tahoma"/>
        </w:rPr>
        <w:t>NeMTSS</w:t>
      </w:r>
      <w:proofErr w:type="spellEnd"/>
      <w:r>
        <w:rPr>
          <w:rFonts w:ascii="Tahoma" w:hAnsi="Tahoma" w:cs="Tahoma"/>
        </w:rPr>
        <w:t xml:space="preserve"> website provided, most districts either have implemented an MTSS plan or are in the process of implementing one – statewide support provided on this by regional staff for support)</w:t>
      </w:r>
    </w:p>
    <w:p w14:paraId="7C3C0521" w14:textId="77777777" w:rsidR="00A2489B" w:rsidRPr="000A30A7" w:rsidRDefault="00A2489B" w:rsidP="00A2489B">
      <w:pPr>
        <w:pStyle w:val="ListParagraph"/>
        <w:numPr>
          <w:ilvl w:val="0"/>
          <w:numId w:val="3"/>
        </w:numPr>
        <w:rPr>
          <w:rFonts w:ascii="Tahoma" w:hAnsi="Tahoma" w:cs="Tahoma"/>
        </w:rPr>
      </w:pPr>
      <w:r w:rsidRPr="000A30A7">
        <w:rPr>
          <w:rFonts w:ascii="Tahoma" w:hAnsi="Tahoma" w:cs="Tahoma"/>
        </w:rPr>
        <w:t xml:space="preserve">Having high expectations for all students regardless of the category of their </w:t>
      </w:r>
      <w:proofErr w:type="gramStart"/>
      <w:r w:rsidRPr="000A30A7">
        <w:rPr>
          <w:rFonts w:ascii="Tahoma" w:hAnsi="Tahoma" w:cs="Tahoma"/>
        </w:rPr>
        <w:t>disability;</w:t>
      </w:r>
      <w:proofErr w:type="gramEnd"/>
      <w:r w:rsidRPr="000A30A7">
        <w:rPr>
          <w:rFonts w:ascii="Tahoma" w:hAnsi="Tahoma" w:cs="Tahoma"/>
        </w:rPr>
        <w:t xml:space="preserve"> </w:t>
      </w:r>
    </w:p>
    <w:p w14:paraId="259DB089" w14:textId="77777777" w:rsidR="00A2489B" w:rsidRPr="000A30A7" w:rsidRDefault="00A2489B" w:rsidP="00A2489B">
      <w:pPr>
        <w:pStyle w:val="ListParagraph"/>
        <w:numPr>
          <w:ilvl w:val="0"/>
          <w:numId w:val="3"/>
        </w:numPr>
        <w:rPr>
          <w:rFonts w:ascii="Tahoma" w:hAnsi="Tahoma" w:cs="Tahoma"/>
        </w:rPr>
      </w:pPr>
      <w:r w:rsidRPr="000A30A7">
        <w:rPr>
          <w:rFonts w:ascii="Tahoma" w:hAnsi="Tahoma" w:cs="Tahoma"/>
        </w:rPr>
        <w:lastRenderedPageBreak/>
        <w:t xml:space="preserve">Reviewing implications of student participation in the alternate assessment as it applies to </w:t>
      </w:r>
      <w:r>
        <w:rPr>
          <w:rFonts w:ascii="Tahoma" w:hAnsi="Tahoma" w:cs="Tahoma"/>
        </w:rPr>
        <w:t>completing requirements for a regular high school diploma</w:t>
      </w:r>
      <w:r w:rsidRPr="000A30A7">
        <w:rPr>
          <w:rFonts w:ascii="Tahoma" w:hAnsi="Tahoma" w:cs="Tahoma"/>
        </w:rPr>
        <w:t xml:space="preserve">; </w:t>
      </w:r>
      <w:r>
        <w:rPr>
          <w:rFonts w:ascii="Tahoma" w:hAnsi="Tahoma" w:cs="Tahoma"/>
        </w:rPr>
        <w:t>(parent signature and student signature (if possible) required after discussion)</w:t>
      </w:r>
    </w:p>
    <w:p w14:paraId="2D8A40D3" w14:textId="77777777" w:rsidR="00A2489B" w:rsidRPr="000A30A7" w:rsidRDefault="00A2489B" w:rsidP="00A2489B">
      <w:pPr>
        <w:pStyle w:val="ListParagraph"/>
        <w:numPr>
          <w:ilvl w:val="0"/>
          <w:numId w:val="3"/>
        </w:numPr>
        <w:rPr>
          <w:rFonts w:ascii="Tahoma" w:hAnsi="Tahoma" w:cs="Tahoma"/>
        </w:rPr>
      </w:pPr>
      <w:r w:rsidRPr="000A30A7">
        <w:rPr>
          <w:rFonts w:ascii="Tahoma" w:hAnsi="Tahoma" w:cs="Tahoma"/>
        </w:rPr>
        <w:t xml:space="preserve">Reviewing the state's definition of students with the most significant cognitive </w:t>
      </w:r>
      <w:proofErr w:type="gramStart"/>
      <w:r w:rsidRPr="000A30A7">
        <w:rPr>
          <w:rFonts w:ascii="Tahoma" w:hAnsi="Tahoma" w:cs="Tahoma"/>
        </w:rPr>
        <w:t>disabilities;</w:t>
      </w:r>
      <w:proofErr w:type="gramEnd"/>
      <w:r w:rsidRPr="000A30A7">
        <w:rPr>
          <w:rFonts w:ascii="Tahoma" w:hAnsi="Tahoma" w:cs="Tahoma"/>
        </w:rPr>
        <w:t xml:space="preserve"> </w:t>
      </w:r>
    </w:p>
    <w:p w14:paraId="2BE5BC50" w14:textId="77777777" w:rsidR="00A2489B" w:rsidRPr="000A30A7" w:rsidRDefault="00A2489B" w:rsidP="00A2489B">
      <w:pPr>
        <w:pStyle w:val="ListParagraph"/>
        <w:numPr>
          <w:ilvl w:val="0"/>
          <w:numId w:val="3"/>
        </w:numPr>
        <w:rPr>
          <w:rFonts w:ascii="Tahoma" w:hAnsi="Tahoma" w:cs="Tahoma"/>
        </w:rPr>
      </w:pPr>
      <w:r>
        <w:rPr>
          <w:rFonts w:ascii="Tahoma" w:hAnsi="Tahoma" w:cs="Tahoma"/>
        </w:rPr>
        <w:t>Assi</w:t>
      </w:r>
      <w:r w:rsidRPr="00F04072">
        <w:rPr>
          <w:rFonts w:ascii="Tahoma" w:hAnsi="Tahoma" w:cs="Tahoma"/>
        </w:rPr>
        <w:t>sting</w:t>
      </w:r>
      <w:r>
        <w:rPr>
          <w:rFonts w:ascii="Tahoma" w:hAnsi="Tahoma" w:cs="Tahoma"/>
        </w:rPr>
        <w:t xml:space="preserve"> </w:t>
      </w:r>
      <w:proofErr w:type="gramStart"/>
      <w:r>
        <w:rPr>
          <w:rFonts w:ascii="Tahoma" w:hAnsi="Tahoma" w:cs="Tahoma"/>
        </w:rPr>
        <w:t>LEA’s</w:t>
      </w:r>
      <w:proofErr w:type="gramEnd"/>
      <w:r>
        <w:rPr>
          <w:rFonts w:ascii="Tahoma" w:hAnsi="Tahoma" w:cs="Tahoma"/>
        </w:rPr>
        <w:t xml:space="preserve"> in i</w:t>
      </w:r>
      <w:r w:rsidRPr="000A30A7">
        <w:rPr>
          <w:rFonts w:ascii="Tahoma" w:hAnsi="Tahoma" w:cs="Tahoma"/>
        </w:rPr>
        <w:t xml:space="preserve">nforming and engaging parents in the conversations and decisions around participating in </w:t>
      </w:r>
      <w:r>
        <w:rPr>
          <w:rFonts w:ascii="Tahoma" w:hAnsi="Tahoma" w:cs="Tahoma"/>
        </w:rPr>
        <w:t>NSCAS-AA (documents on NDE website)</w:t>
      </w:r>
      <w:r w:rsidRPr="000A30A7">
        <w:rPr>
          <w:rFonts w:ascii="Tahoma" w:hAnsi="Tahoma" w:cs="Tahoma"/>
        </w:rPr>
        <w:t xml:space="preserve">; and </w:t>
      </w:r>
    </w:p>
    <w:p w14:paraId="277624DA" w14:textId="77777777" w:rsidR="00A2489B" w:rsidRPr="000A30A7" w:rsidRDefault="00A2489B" w:rsidP="00A2489B">
      <w:pPr>
        <w:pStyle w:val="ListParagraph"/>
        <w:numPr>
          <w:ilvl w:val="0"/>
          <w:numId w:val="3"/>
        </w:numPr>
        <w:rPr>
          <w:rFonts w:ascii="Tahoma" w:hAnsi="Tahoma" w:cs="Tahoma"/>
        </w:rPr>
      </w:pPr>
      <w:r w:rsidRPr="000A30A7">
        <w:rPr>
          <w:rFonts w:ascii="Tahoma" w:hAnsi="Tahoma" w:cs="Tahoma"/>
        </w:rPr>
        <w:t xml:space="preserve">Addressing any disproportionality in the percentage of students taking </w:t>
      </w:r>
      <w:r>
        <w:rPr>
          <w:rFonts w:ascii="Tahoma" w:hAnsi="Tahoma" w:cs="Tahoma"/>
        </w:rPr>
        <w:t>NSCAS-AA</w:t>
      </w:r>
      <w:r w:rsidRPr="000A30A7">
        <w:rPr>
          <w:rFonts w:ascii="Tahoma" w:hAnsi="Tahoma" w:cs="Tahoma"/>
        </w:rPr>
        <w:t xml:space="preserve">. </w:t>
      </w:r>
    </w:p>
    <w:p w14:paraId="7A708639" w14:textId="77777777" w:rsidR="00A2489B" w:rsidRPr="00922870" w:rsidRDefault="00A2489B" w:rsidP="00A2489B">
      <w:pPr>
        <w:rPr>
          <w:rFonts w:ascii="Tahoma" w:hAnsi="Tahoma" w:cs="Tahoma"/>
        </w:rPr>
      </w:pPr>
      <w:r w:rsidRPr="00922870">
        <w:rPr>
          <w:rFonts w:ascii="Tahoma" w:hAnsi="Tahoma" w:cs="Tahoma"/>
        </w:rPr>
        <w:t xml:space="preserve">An annual review of disaggregated district data on participation rates in each subject of the alternate assessment will be conducted by the </w:t>
      </w:r>
      <w:r>
        <w:rPr>
          <w:rFonts w:ascii="Tahoma" w:hAnsi="Tahoma" w:cs="Tahoma"/>
        </w:rPr>
        <w:t>NDE</w:t>
      </w:r>
      <w:r w:rsidRPr="00922870">
        <w:rPr>
          <w:rFonts w:ascii="Tahoma" w:hAnsi="Tahoma" w:cs="Tahoma"/>
        </w:rPr>
        <w:t xml:space="preserve">. Districts that exceed the one percent participation rate will be required to provide </w:t>
      </w:r>
      <w:r>
        <w:rPr>
          <w:rFonts w:ascii="Tahoma" w:hAnsi="Tahoma" w:cs="Tahoma"/>
        </w:rPr>
        <w:t>NDE</w:t>
      </w:r>
      <w:r w:rsidRPr="00922870">
        <w:rPr>
          <w:rFonts w:ascii="Tahoma" w:hAnsi="Tahoma" w:cs="Tahoma"/>
        </w:rPr>
        <w:t xml:space="preserve"> with a detailed justification for exceeding the one percent cap. </w:t>
      </w:r>
      <w:r>
        <w:rPr>
          <w:rFonts w:ascii="Tahoma" w:hAnsi="Tahoma" w:cs="Tahoma"/>
        </w:rPr>
        <w:t>NDE will reach out to districts for additional information if needed.</w:t>
      </w:r>
    </w:p>
    <w:p w14:paraId="49DA4067" w14:textId="77777777" w:rsidR="00A2489B" w:rsidRPr="00922870" w:rsidRDefault="00A2489B" w:rsidP="00A2489B">
      <w:pPr>
        <w:rPr>
          <w:rFonts w:ascii="Tahoma" w:hAnsi="Tahoma" w:cs="Tahoma"/>
        </w:rPr>
      </w:pPr>
      <w:r w:rsidRPr="00636089">
        <w:rPr>
          <w:rFonts w:ascii="Tahoma" w:hAnsi="Tahoma" w:cs="Tahoma"/>
        </w:rPr>
        <w:t xml:space="preserve">Districts with unusual patterns or higher participation rates will </w:t>
      </w:r>
      <w:r>
        <w:rPr>
          <w:rFonts w:ascii="Tahoma" w:hAnsi="Tahoma" w:cs="Tahoma"/>
        </w:rPr>
        <w:t xml:space="preserve">be </w:t>
      </w:r>
      <w:r w:rsidRPr="00636089">
        <w:rPr>
          <w:rFonts w:ascii="Tahoma" w:hAnsi="Tahoma" w:cs="Tahoma"/>
        </w:rPr>
        <w:t>require</w:t>
      </w:r>
      <w:r>
        <w:rPr>
          <w:rFonts w:ascii="Tahoma" w:hAnsi="Tahoma" w:cs="Tahoma"/>
        </w:rPr>
        <w:t>d to provide</w:t>
      </w:r>
      <w:r w:rsidRPr="00636089">
        <w:rPr>
          <w:rFonts w:ascii="Tahoma" w:hAnsi="Tahoma" w:cs="Tahoma"/>
        </w:rPr>
        <w:t xml:space="preserve"> additional </w:t>
      </w:r>
      <w:r>
        <w:rPr>
          <w:rFonts w:ascii="Tahoma" w:hAnsi="Tahoma" w:cs="Tahoma"/>
        </w:rPr>
        <w:t xml:space="preserve">data for NDE’s </w:t>
      </w:r>
      <w:r w:rsidRPr="00636089">
        <w:rPr>
          <w:rFonts w:ascii="Tahoma" w:hAnsi="Tahoma" w:cs="Tahoma"/>
        </w:rPr>
        <w:t>examination to determine the reasons for higher percentages of students participating in NSCAS-AA.</w:t>
      </w:r>
    </w:p>
    <w:p w14:paraId="54E58775" w14:textId="77777777" w:rsidR="00A2489B" w:rsidRPr="00922870" w:rsidRDefault="00A2489B" w:rsidP="00A2489B">
      <w:pPr>
        <w:rPr>
          <w:rFonts w:ascii="Tahoma" w:hAnsi="Tahoma" w:cs="Tahoma"/>
        </w:rPr>
      </w:pPr>
      <w:r w:rsidRPr="00922870">
        <w:rPr>
          <w:rFonts w:ascii="Tahoma" w:hAnsi="Tahoma" w:cs="Tahoma"/>
        </w:rPr>
        <w:t xml:space="preserve">The </w:t>
      </w:r>
      <w:r>
        <w:rPr>
          <w:rFonts w:ascii="Tahoma" w:hAnsi="Tahoma" w:cs="Tahoma"/>
        </w:rPr>
        <w:t>NDE</w:t>
      </w:r>
      <w:r w:rsidRPr="00922870">
        <w:rPr>
          <w:rFonts w:ascii="Tahoma" w:hAnsi="Tahoma" w:cs="Tahoma"/>
        </w:rPr>
        <w:t xml:space="preserve"> will provide support t</w:t>
      </w:r>
      <w:r w:rsidRPr="00636089">
        <w:rPr>
          <w:rFonts w:ascii="Tahoma" w:hAnsi="Tahoma" w:cs="Tahoma"/>
        </w:rPr>
        <w:t xml:space="preserve">o districts to ensure they are utilizing the </w:t>
      </w:r>
      <w:r>
        <w:rPr>
          <w:rFonts w:ascii="Tahoma" w:hAnsi="Tahoma" w:cs="Tahoma"/>
        </w:rPr>
        <w:t>new and updated guiding questions and eligibility requirements when</w:t>
      </w:r>
      <w:r w:rsidRPr="00636089">
        <w:rPr>
          <w:rFonts w:ascii="Tahoma" w:hAnsi="Tahoma" w:cs="Tahoma"/>
        </w:rPr>
        <w:t xml:space="preserve"> determining participation in the </w:t>
      </w:r>
      <w:r>
        <w:rPr>
          <w:rFonts w:ascii="Tahoma" w:hAnsi="Tahoma" w:cs="Tahoma"/>
        </w:rPr>
        <w:t xml:space="preserve">NSCAS-AA </w:t>
      </w:r>
      <w:r w:rsidRPr="00636089">
        <w:rPr>
          <w:rFonts w:ascii="Tahoma" w:hAnsi="Tahoma" w:cs="Tahoma"/>
        </w:rPr>
        <w:t xml:space="preserve">to </w:t>
      </w:r>
      <w:r>
        <w:rPr>
          <w:rFonts w:ascii="Tahoma" w:hAnsi="Tahoma" w:cs="Tahoma"/>
        </w:rPr>
        <w:t xml:space="preserve">assist in </w:t>
      </w:r>
      <w:r w:rsidRPr="00636089">
        <w:rPr>
          <w:rFonts w:ascii="Tahoma" w:hAnsi="Tahoma" w:cs="Tahoma"/>
        </w:rPr>
        <w:t>mak</w:t>
      </w:r>
      <w:r>
        <w:rPr>
          <w:rFonts w:ascii="Tahoma" w:hAnsi="Tahoma" w:cs="Tahoma"/>
        </w:rPr>
        <w:t>ing</w:t>
      </w:r>
      <w:r w:rsidRPr="00636089">
        <w:rPr>
          <w:rFonts w:ascii="Tahoma" w:hAnsi="Tahoma" w:cs="Tahoma"/>
        </w:rPr>
        <w:t xml:space="preserve"> appropriate decisions for students who are participating in NSCAS-AA.</w:t>
      </w:r>
      <w:r w:rsidRPr="00922870">
        <w:rPr>
          <w:rFonts w:ascii="Tahoma" w:hAnsi="Tahoma" w:cs="Tahoma"/>
        </w:rPr>
        <w:t xml:space="preserve"> For districts that continue to exceed the one percent threshold, a more intensive approach will be taken. The </w:t>
      </w:r>
      <w:r>
        <w:rPr>
          <w:rFonts w:ascii="Tahoma" w:hAnsi="Tahoma" w:cs="Tahoma"/>
        </w:rPr>
        <w:t>NDE</w:t>
      </w:r>
      <w:r w:rsidRPr="00922870">
        <w:rPr>
          <w:rFonts w:ascii="Tahoma" w:hAnsi="Tahoma" w:cs="Tahoma"/>
        </w:rPr>
        <w:t xml:space="preserve"> will provide ongoing training, coaching</w:t>
      </w:r>
      <w:r>
        <w:rPr>
          <w:rFonts w:ascii="Tahoma" w:hAnsi="Tahoma" w:cs="Tahoma"/>
        </w:rPr>
        <w:t>,</w:t>
      </w:r>
      <w:r w:rsidRPr="00922870">
        <w:rPr>
          <w:rFonts w:ascii="Tahoma" w:hAnsi="Tahoma" w:cs="Tahoma"/>
        </w:rPr>
        <w:t xml:space="preserve"> and support to ensure </w:t>
      </w:r>
      <w:r>
        <w:rPr>
          <w:rFonts w:ascii="Tahoma" w:hAnsi="Tahoma" w:cs="Tahoma"/>
        </w:rPr>
        <w:t xml:space="preserve">districts are identifying the </w:t>
      </w:r>
      <w:r w:rsidRPr="00922870">
        <w:rPr>
          <w:rFonts w:ascii="Tahoma" w:hAnsi="Tahoma" w:cs="Tahoma"/>
        </w:rPr>
        <w:t xml:space="preserve">appropriate assessment of all students. </w:t>
      </w:r>
    </w:p>
    <w:p w14:paraId="048A7DC2" w14:textId="77777777" w:rsidR="00A2489B" w:rsidRDefault="00A2489B" w:rsidP="00A2489B">
      <w:pPr>
        <w:rPr>
          <w:rFonts w:ascii="Tahoma" w:hAnsi="Tahoma" w:cs="Tahoma"/>
        </w:rPr>
      </w:pPr>
      <w:r w:rsidRPr="00C279D5">
        <w:rPr>
          <w:rFonts w:ascii="Tahoma" w:hAnsi="Tahoma" w:cs="Tahoma"/>
        </w:rPr>
        <w:t xml:space="preserve">Districts </w:t>
      </w:r>
      <w:r w:rsidRPr="00081532">
        <w:rPr>
          <w:rFonts w:ascii="Tahoma" w:hAnsi="Tahoma" w:cs="Tahoma"/>
        </w:rPr>
        <w:t>were</w:t>
      </w:r>
      <w:r w:rsidRPr="00C279D5">
        <w:rPr>
          <w:rFonts w:ascii="Tahoma" w:hAnsi="Tahoma" w:cs="Tahoma"/>
        </w:rPr>
        <w:t xml:space="preserve"> required to address disproportionality among subgroups of students participating in NSCAS-AA</w:t>
      </w:r>
      <w:r>
        <w:rPr>
          <w:rFonts w:ascii="Tahoma" w:hAnsi="Tahoma" w:cs="Tahoma"/>
        </w:rPr>
        <w:t xml:space="preserve"> beginning in the fall of 2018</w:t>
      </w:r>
      <w:r w:rsidRPr="00C279D5">
        <w:rPr>
          <w:rFonts w:ascii="Tahoma" w:hAnsi="Tahoma" w:cs="Tahoma"/>
        </w:rPr>
        <w:t>. After collecting and reviewing LEA’s data on disproportionality by subgroups</w:t>
      </w:r>
      <w:r>
        <w:rPr>
          <w:rFonts w:ascii="Tahoma" w:hAnsi="Tahoma" w:cs="Tahoma"/>
        </w:rPr>
        <w:t>,</w:t>
      </w:r>
      <w:r w:rsidRPr="00C279D5">
        <w:rPr>
          <w:rFonts w:ascii="Tahoma" w:hAnsi="Tahoma" w:cs="Tahoma"/>
        </w:rPr>
        <w:t xml:space="preserve"> NDE will be reaching out to specific </w:t>
      </w:r>
      <w:proofErr w:type="gramStart"/>
      <w:r w:rsidRPr="00C279D5">
        <w:rPr>
          <w:rFonts w:ascii="Tahoma" w:hAnsi="Tahoma" w:cs="Tahoma"/>
        </w:rPr>
        <w:t>LEA’s</w:t>
      </w:r>
      <w:proofErr w:type="gramEnd"/>
      <w:r w:rsidRPr="00C279D5">
        <w:rPr>
          <w:rFonts w:ascii="Tahoma" w:hAnsi="Tahoma" w:cs="Tahoma"/>
        </w:rPr>
        <w:t xml:space="preserve"> for information on how they plan to address this and discuss with them how they are identifying </w:t>
      </w:r>
      <w:r>
        <w:rPr>
          <w:rFonts w:ascii="Tahoma" w:hAnsi="Tahoma" w:cs="Tahoma"/>
        </w:rPr>
        <w:t>that students meet the eligibility requirements</w:t>
      </w:r>
      <w:r w:rsidRPr="00C279D5">
        <w:rPr>
          <w:rFonts w:ascii="Tahoma" w:hAnsi="Tahoma" w:cs="Tahoma"/>
        </w:rPr>
        <w:t xml:space="preserve"> for the NSCAS-AA</w:t>
      </w:r>
      <w:r w:rsidRPr="00474F5C">
        <w:rPr>
          <w:rFonts w:ascii="Tahoma" w:hAnsi="Tahoma" w:cs="Tahoma"/>
        </w:rPr>
        <w:t xml:space="preserve">. </w:t>
      </w:r>
    </w:p>
    <w:p w14:paraId="50071E51" w14:textId="77777777" w:rsidR="00A2489B" w:rsidRPr="00B934E6" w:rsidRDefault="00A2489B" w:rsidP="00A2489B">
      <w:pPr>
        <w:rPr>
          <w:rFonts w:ascii="Tahoma" w:hAnsi="Tahoma" w:cs="Tahoma"/>
        </w:rPr>
      </w:pPr>
      <w:r w:rsidRPr="00B934E6">
        <w:rPr>
          <w:rFonts w:ascii="Tahoma" w:hAnsi="Tahoma" w:cs="Tahoma"/>
        </w:rPr>
        <w:t>To determine if disproportionality among subgroups of students participating in the NSCAS-AA of Nebrask</w:t>
      </w:r>
      <w:r>
        <w:rPr>
          <w:rFonts w:ascii="Tahoma" w:hAnsi="Tahoma" w:cs="Tahoma"/>
        </w:rPr>
        <w:t>a’s statewide assessments existed</w:t>
      </w:r>
      <w:r w:rsidRPr="00B934E6">
        <w:rPr>
          <w:rFonts w:ascii="Tahoma" w:hAnsi="Tahoma" w:cs="Tahoma"/>
        </w:rPr>
        <w:t>, the NDE used the risk ratio methodology. Data w</w:t>
      </w:r>
      <w:r>
        <w:rPr>
          <w:rFonts w:ascii="Tahoma" w:hAnsi="Tahoma" w:cs="Tahoma"/>
        </w:rPr>
        <w:t>as</w:t>
      </w:r>
      <w:r w:rsidRPr="00B934E6">
        <w:rPr>
          <w:rFonts w:ascii="Tahoma" w:hAnsi="Tahoma" w:cs="Tahoma"/>
        </w:rPr>
        <w:t xml:space="preserve"> analyzed to determine risk ratios for the following subgroups: 1) seven race/ethnicity categories, 2) socio-economic status (determined by free or reduced lunch), 3) English Language Learners, 4) homelessness, and 5) gender. The SEA will also examine the percentage by disability category participating in the NSCAS-AA (when data is available). These data analysis techniques provide the NDE the information on student subgroups to focus initiatives on reducing the percentage of students participating in the NSCAS-AA. </w:t>
      </w:r>
    </w:p>
    <w:p w14:paraId="3C22F506" w14:textId="77777777" w:rsidR="00A2489B" w:rsidRPr="00B934E6" w:rsidRDefault="00A2489B" w:rsidP="00A2489B">
      <w:pPr>
        <w:rPr>
          <w:rFonts w:ascii="Tahoma" w:hAnsi="Tahoma" w:cs="Tahoma"/>
        </w:rPr>
      </w:pPr>
      <w:r w:rsidRPr="00B934E6">
        <w:rPr>
          <w:rFonts w:ascii="Tahoma" w:hAnsi="Tahoma" w:cs="Tahoma"/>
        </w:rPr>
        <w:t>To determine risk ratios for the subgroups listed above, the NDE ascertained the risk of each subgroup participating in the</w:t>
      </w:r>
      <w:r w:rsidRPr="00C279D5">
        <w:rPr>
          <w:rFonts w:ascii="Tahoma" w:hAnsi="Tahoma" w:cs="Tahoma"/>
        </w:rPr>
        <w:t xml:space="preserve"> </w:t>
      </w:r>
      <w:r>
        <w:rPr>
          <w:rFonts w:ascii="Tahoma" w:hAnsi="Tahoma" w:cs="Tahoma"/>
        </w:rPr>
        <w:t>2022-23 and 2023-24</w:t>
      </w:r>
      <w:r w:rsidRPr="00B934E6">
        <w:rPr>
          <w:rFonts w:ascii="Tahoma" w:hAnsi="Tahoma" w:cs="Tahoma"/>
        </w:rPr>
        <w:t xml:space="preserve"> NSCAS-AA, compared to the risk of assessed students not </w:t>
      </w:r>
      <w:proofErr w:type="gramStart"/>
      <w:r w:rsidRPr="00B934E6">
        <w:rPr>
          <w:rFonts w:ascii="Tahoma" w:hAnsi="Tahoma" w:cs="Tahoma"/>
        </w:rPr>
        <w:t>in a given</w:t>
      </w:r>
      <w:proofErr w:type="gramEnd"/>
      <w:r w:rsidRPr="00B934E6">
        <w:rPr>
          <w:rFonts w:ascii="Tahoma" w:hAnsi="Tahoma" w:cs="Tahoma"/>
        </w:rPr>
        <w:t xml:space="preserve"> subgroup. The risk ratio analysis identified subgroups that are more likely to participate in NSCAS-AA. For example, a risk ratio of 1.0 represents an equal likelihood of participation in the NSCAS-AA between students in a particular subgroup and students not in that subgroup. Moreover, a risk ratio of 2.0 indicates students in a subgroup are twice as likely to participate in the NSCAS-AA as students not in that subgroup. Any risk ratio </w:t>
      </w:r>
      <w:r w:rsidRPr="00C279D5">
        <w:rPr>
          <w:rFonts w:ascii="Tahoma" w:hAnsi="Tahoma" w:cs="Tahoma"/>
        </w:rPr>
        <w:t xml:space="preserve">above </w:t>
      </w:r>
      <w:r>
        <w:rPr>
          <w:rFonts w:ascii="Tahoma" w:hAnsi="Tahoma" w:cs="Tahoma"/>
        </w:rPr>
        <w:t>2.0</w:t>
      </w:r>
      <w:r w:rsidRPr="00C279D5">
        <w:rPr>
          <w:rFonts w:ascii="Tahoma" w:hAnsi="Tahoma" w:cs="Tahoma"/>
        </w:rPr>
        <w:t xml:space="preserve"> indicates</w:t>
      </w:r>
      <w:r w:rsidRPr="00B934E6">
        <w:rPr>
          <w:rFonts w:ascii="Tahoma" w:hAnsi="Tahoma" w:cs="Tahoma"/>
        </w:rPr>
        <w:t xml:space="preserve"> disproportionality, the higher the risk ratio, the greater the degree of disproportionality. </w:t>
      </w:r>
    </w:p>
    <w:p w14:paraId="241EBABA" w14:textId="77777777" w:rsidR="00A2489B" w:rsidRDefault="00A2489B" w:rsidP="00A2489B">
      <w:pPr>
        <w:rPr>
          <w:rFonts w:ascii="Tahoma" w:hAnsi="Tahoma" w:cs="Tahoma"/>
        </w:rPr>
      </w:pPr>
      <w:r w:rsidRPr="00724172">
        <w:rPr>
          <w:rFonts w:ascii="Tahoma" w:hAnsi="Tahoma" w:cs="Tahoma"/>
        </w:rPr>
        <w:lastRenderedPageBreak/>
        <w:t xml:space="preserve">Seen in Table </w:t>
      </w:r>
      <w:r>
        <w:rPr>
          <w:rFonts w:ascii="Tahoma" w:hAnsi="Tahoma" w:cs="Tahoma"/>
        </w:rPr>
        <w:t>5</w:t>
      </w:r>
      <w:r w:rsidRPr="00724172">
        <w:rPr>
          <w:rFonts w:ascii="Tahoma" w:hAnsi="Tahoma" w:cs="Tahoma"/>
        </w:rPr>
        <w:t xml:space="preserve"> below, the risk ratio analysis identified disproportionality in</w:t>
      </w:r>
      <w:r>
        <w:rPr>
          <w:rFonts w:ascii="Tahoma" w:hAnsi="Tahoma" w:cs="Tahoma"/>
        </w:rPr>
        <w:t xml:space="preserve"> no areas for 2024 alternate assessment administration.</w:t>
      </w:r>
    </w:p>
    <w:p w14:paraId="49EE395A" w14:textId="77777777" w:rsidR="00A2489B" w:rsidRPr="009D015A" w:rsidRDefault="00A2489B" w:rsidP="00A2489B">
      <w:pPr>
        <w:spacing w:after="0"/>
        <w:rPr>
          <w:rFonts w:ascii="Tahoma" w:hAnsi="Tahoma" w:cs="Tahoma"/>
          <w:b/>
          <w:bCs/>
        </w:rPr>
      </w:pPr>
      <w:r w:rsidRPr="009D015A">
        <w:rPr>
          <w:rFonts w:ascii="Tahoma" w:hAnsi="Tahoma" w:cs="Tahoma"/>
          <w:b/>
          <w:bCs/>
        </w:rPr>
        <w:t xml:space="preserve">Table </w:t>
      </w:r>
      <w:r>
        <w:rPr>
          <w:rFonts w:ascii="Tahoma" w:hAnsi="Tahoma" w:cs="Tahoma"/>
          <w:b/>
          <w:bCs/>
        </w:rPr>
        <w:t>5</w:t>
      </w:r>
      <w:r w:rsidRPr="009D015A">
        <w:rPr>
          <w:rFonts w:ascii="Tahoma" w:hAnsi="Tahoma" w:cs="Tahoma"/>
          <w:b/>
          <w:bCs/>
        </w:rPr>
        <w:t xml:space="preserve">: Participation Disproportionality by Sub-Groups on Alternate Assessment </w:t>
      </w:r>
    </w:p>
    <w:p w14:paraId="531B0BFC" w14:textId="77777777" w:rsidR="00A2489B" w:rsidRPr="00C279D5" w:rsidRDefault="00A2489B" w:rsidP="00A2489B">
      <w:pPr>
        <w:spacing w:after="0"/>
        <w:rPr>
          <w:rFonts w:ascii="Tahoma" w:hAnsi="Tahoma" w:cs="Tahoma"/>
        </w:rPr>
      </w:pPr>
    </w:p>
    <w:tbl>
      <w:tblPr>
        <w:tblStyle w:val="TableGrid"/>
        <w:tblW w:w="9567" w:type="dxa"/>
        <w:tblInd w:w="-5" w:type="dxa"/>
        <w:tblLook w:val="04A0" w:firstRow="1" w:lastRow="0" w:firstColumn="1" w:lastColumn="0" w:noHBand="0" w:noVBand="1"/>
      </w:tblPr>
      <w:tblGrid>
        <w:gridCol w:w="1980"/>
        <w:gridCol w:w="799"/>
        <w:gridCol w:w="821"/>
        <w:gridCol w:w="810"/>
        <w:gridCol w:w="797"/>
        <w:gridCol w:w="890"/>
        <w:gridCol w:w="805"/>
        <w:gridCol w:w="819"/>
        <w:gridCol w:w="923"/>
        <w:gridCol w:w="923"/>
      </w:tblGrid>
      <w:tr w:rsidR="00A2489B" w14:paraId="186C5E7F" w14:textId="77777777" w:rsidTr="008E00CB">
        <w:tc>
          <w:tcPr>
            <w:tcW w:w="9567" w:type="dxa"/>
            <w:gridSpan w:val="10"/>
            <w:shd w:val="clear" w:color="auto" w:fill="9CC2E5" w:themeFill="accent1" w:themeFillTint="99"/>
          </w:tcPr>
          <w:p w14:paraId="4FA797AA" w14:textId="77777777" w:rsidR="00A2489B" w:rsidRPr="00300271" w:rsidRDefault="00A2489B" w:rsidP="008E00CB">
            <w:pPr>
              <w:jc w:val="center"/>
              <w:rPr>
                <w:rFonts w:ascii="Tahoma" w:hAnsi="Tahoma" w:cs="Tahoma"/>
                <w:b/>
                <w:sz w:val="24"/>
                <w:szCs w:val="24"/>
              </w:rPr>
            </w:pPr>
            <w:r w:rsidRPr="00300271">
              <w:rPr>
                <w:rFonts w:ascii="Tahoma" w:hAnsi="Tahoma" w:cs="Tahoma"/>
                <w:b/>
                <w:sz w:val="24"/>
                <w:szCs w:val="24"/>
              </w:rPr>
              <w:t>Disproportionality by Sub-Groups of Students Participating the</w:t>
            </w:r>
          </w:p>
          <w:p w14:paraId="6B723BC8" w14:textId="77777777" w:rsidR="00A2489B" w:rsidRPr="00CF7AFA" w:rsidRDefault="00A2489B" w:rsidP="008E00CB">
            <w:pPr>
              <w:jc w:val="center"/>
            </w:pPr>
            <w:r w:rsidRPr="00300271">
              <w:rPr>
                <w:rFonts w:ascii="Tahoma" w:hAnsi="Tahoma" w:cs="Tahoma"/>
                <w:b/>
                <w:sz w:val="24"/>
                <w:szCs w:val="24"/>
              </w:rPr>
              <w:t>NSCAS Alternate Summative Assessments:</w:t>
            </w:r>
          </w:p>
        </w:tc>
      </w:tr>
      <w:tr w:rsidR="00A2489B" w14:paraId="3C2C2A91" w14:textId="77777777" w:rsidTr="008E00CB">
        <w:tc>
          <w:tcPr>
            <w:tcW w:w="1980" w:type="dxa"/>
            <w:shd w:val="clear" w:color="auto" w:fill="9CC2E5" w:themeFill="accent1" w:themeFillTint="99"/>
          </w:tcPr>
          <w:p w14:paraId="1071E4EA"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SUB-GROUP</w:t>
            </w:r>
          </w:p>
        </w:tc>
        <w:tc>
          <w:tcPr>
            <w:tcW w:w="2430" w:type="dxa"/>
            <w:gridSpan w:val="3"/>
            <w:shd w:val="clear" w:color="auto" w:fill="BDD6EE" w:themeFill="accent1" w:themeFillTint="66"/>
          </w:tcPr>
          <w:p w14:paraId="7C679003" w14:textId="77777777" w:rsidR="00A2489B" w:rsidRPr="00CF7AFA" w:rsidRDefault="00A2489B" w:rsidP="008E00CB">
            <w:pPr>
              <w:jc w:val="center"/>
              <w:rPr>
                <w:rFonts w:ascii="Tahoma" w:eastAsia="Times New Roman" w:hAnsi="Tahoma" w:cs="Tahoma"/>
                <w:b/>
                <w:color w:val="000000"/>
                <w:sz w:val="20"/>
                <w:szCs w:val="20"/>
              </w:rPr>
            </w:pPr>
            <w:r w:rsidRPr="00CF7AFA">
              <w:rPr>
                <w:rFonts w:ascii="Tahoma" w:eastAsia="Times New Roman" w:hAnsi="Tahoma" w:cs="Tahoma"/>
                <w:b/>
                <w:color w:val="000000"/>
                <w:sz w:val="20"/>
                <w:szCs w:val="20"/>
              </w:rPr>
              <w:t>ELA</w:t>
            </w:r>
          </w:p>
          <w:p w14:paraId="2C0CCD56"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 xml:space="preserve">(Grades 3-8 &amp; </w:t>
            </w:r>
            <w:r>
              <w:rPr>
                <w:rFonts w:ascii="Tahoma" w:eastAsia="Times New Roman" w:hAnsi="Tahoma" w:cs="Tahoma"/>
                <w:b/>
                <w:color w:val="000000"/>
                <w:sz w:val="20"/>
                <w:szCs w:val="20"/>
              </w:rPr>
              <w:t>HS</w:t>
            </w:r>
            <w:r w:rsidRPr="00CF7AFA">
              <w:rPr>
                <w:rFonts w:ascii="Tahoma" w:eastAsia="Times New Roman" w:hAnsi="Tahoma" w:cs="Tahoma"/>
                <w:b/>
                <w:color w:val="000000"/>
                <w:sz w:val="20"/>
                <w:szCs w:val="20"/>
              </w:rPr>
              <w:t>)</w:t>
            </w:r>
          </w:p>
        </w:tc>
        <w:tc>
          <w:tcPr>
            <w:tcW w:w="2492" w:type="dxa"/>
            <w:gridSpan w:val="3"/>
            <w:shd w:val="clear" w:color="auto" w:fill="BDD6EE" w:themeFill="accent1" w:themeFillTint="66"/>
          </w:tcPr>
          <w:p w14:paraId="022E14AB" w14:textId="77777777" w:rsidR="00A2489B" w:rsidRPr="00CF7AFA" w:rsidRDefault="00A2489B" w:rsidP="008E00CB">
            <w:pPr>
              <w:jc w:val="center"/>
              <w:rPr>
                <w:rFonts w:ascii="Tahoma" w:eastAsia="Times New Roman" w:hAnsi="Tahoma" w:cs="Tahoma"/>
                <w:b/>
                <w:color w:val="000000"/>
                <w:sz w:val="20"/>
                <w:szCs w:val="20"/>
              </w:rPr>
            </w:pPr>
            <w:r w:rsidRPr="00CF7AFA">
              <w:rPr>
                <w:rFonts w:ascii="Tahoma" w:eastAsia="Times New Roman" w:hAnsi="Tahoma" w:cs="Tahoma"/>
                <w:b/>
                <w:color w:val="000000"/>
                <w:sz w:val="20"/>
                <w:szCs w:val="20"/>
              </w:rPr>
              <w:t>MATHEMATICS</w:t>
            </w:r>
          </w:p>
          <w:p w14:paraId="3CDB8EFB"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 xml:space="preserve">(Grades 3-8 &amp; </w:t>
            </w:r>
            <w:r>
              <w:rPr>
                <w:rFonts w:ascii="Tahoma" w:eastAsia="Times New Roman" w:hAnsi="Tahoma" w:cs="Tahoma"/>
                <w:b/>
                <w:color w:val="000000"/>
                <w:sz w:val="20"/>
                <w:szCs w:val="20"/>
              </w:rPr>
              <w:t>HS</w:t>
            </w:r>
            <w:r w:rsidRPr="00CF7AFA">
              <w:rPr>
                <w:rFonts w:ascii="Tahoma" w:eastAsia="Times New Roman" w:hAnsi="Tahoma" w:cs="Tahoma"/>
                <w:b/>
                <w:color w:val="000000"/>
                <w:sz w:val="20"/>
                <w:szCs w:val="20"/>
              </w:rPr>
              <w:t>)</w:t>
            </w:r>
          </w:p>
        </w:tc>
        <w:tc>
          <w:tcPr>
            <w:tcW w:w="2665" w:type="dxa"/>
            <w:gridSpan w:val="3"/>
            <w:shd w:val="clear" w:color="auto" w:fill="BDD6EE" w:themeFill="accent1" w:themeFillTint="66"/>
          </w:tcPr>
          <w:p w14:paraId="4E090921" w14:textId="77777777" w:rsidR="00A2489B" w:rsidRPr="00CF7AFA" w:rsidRDefault="00A2489B" w:rsidP="008E00CB">
            <w:pPr>
              <w:jc w:val="center"/>
              <w:rPr>
                <w:rFonts w:ascii="Tahoma" w:eastAsia="Times New Roman" w:hAnsi="Tahoma" w:cs="Tahoma"/>
                <w:b/>
                <w:color w:val="000000"/>
                <w:sz w:val="20"/>
                <w:szCs w:val="20"/>
              </w:rPr>
            </w:pPr>
            <w:r w:rsidRPr="00CF7AFA">
              <w:rPr>
                <w:rFonts w:ascii="Tahoma" w:eastAsia="Times New Roman" w:hAnsi="Tahoma" w:cs="Tahoma"/>
                <w:b/>
                <w:color w:val="000000"/>
                <w:sz w:val="20"/>
                <w:szCs w:val="20"/>
              </w:rPr>
              <w:t>SCIENCE</w:t>
            </w:r>
          </w:p>
          <w:p w14:paraId="4BB00E94"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 xml:space="preserve">(Grades 5, 8, &amp; </w:t>
            </w:r>
            <w:r>
              <w:rPr>
                <w:rFonts w:ascii="Tahoma" w:eastAsia="Times New Roman" w:hAnsi="Tahoma" w:cs="Tahoma"/>
                <w:b/>
                <w:color w:val="000000"/>
                <w:sz w:val="20"/>
                <w:szCs w:val="20"/>
              </w:rPr>
              <w:t>HS</w:t>
            </w:r>
            <w:r w:rsidRPr="00CF7AFA">
              <w:rPr>
                <w:rFonts w:ascii="Tahoma" w:eastAsia="Times New Roman" w:hAnsi="Tahoma" w:cs="Tahoma"/>
                <w:b/>
                <w:color w:val="000000"/>
                <w:sz w:val="20"/>
                <w:szCs w:val="20"/>
              </w:rPr>
              <w:t>)</w:t>
            </w:r>
          </w:p>
        </w:tc>
      </w:tr>
      <w:tr w:rsidR="00A2489B" w14:paraId="53016FEB" w14:textId="77777777" w:rsidTr="008E00CB">
        <w:tc>
          <w:tcPr>
            <w:tcW w:w="1980" w:type="dxa"/>
            <w:shd w:val="clear" w:color="auto" w:fill="9CC2E5" w:themeFill="accent1" w:themeFillTint="99"/>
          </w:tcPr>
          <w:p w14:paraId="0569DE9C" w14:textId="77777777" w:rsidR="00A2489B" w:rsidRPr="00CF7AFA" w:rsidRDefault="00A2489B" w:rsidP="008E00CB">
            <w:pPr>
              <w:rPr>
                <w:rFonts w:ascii="Tahoma" w:hAnsi="Tahoma" w:cs="Tahoma"/>
                <w:sz w:val="20"/>
                <w:szCs w:val="20"/>
              </w:rPr>
            </w:pPr>
          </w:p>
        </w:tc>
        <w:tc>
          <w:tcPr>
            <w:tcW w:w="799" w:type="dxa"/>
          </w:tcPr>
          <w:p w14:paraId="498DC9A8" w14:textId="77777777" w:rsidR="00A2489B" w:rsidRPr="00CF7AFA" w:rsidRDefault="00A2489B" w:rsidP="008E00CB">
            <w:pPr>
              <w:jc w:val="center"/>
              <w:rPr>
                <w:rFonts w:ascii="Tahoma" w:hAnsi="Tahoma" w:cs="Tahoma"/>
                <w:sz w:val="20"/>
                <w:szCs w:val="20"/>
              </w:rPr>
            </w:pPr>
            <w:r w:rsidRPr="00CF7AFA">
              <w:rPr>
                <w:rFonts w:ascii="Tahoma" w:hAnsi="Tahoma" w:cs="Tahoma"/>
                <w:b/>
                <w:sz w:val="20"/>
                <w:szCs w:val="20"/>
              </w:rPr>
              <w:t>2018</w:t>
            </w:r>
          </w:p>
        </w:tc>
        <w:tc>
          <w:tcPr>
            <w:tcW w:w="821" w:type="dxa"/>
          </w:tcPr>
          <w:p w14:paraId="5F7E1AB4" w14:textId="77777777" w:rsidR="00A2489B" w:rsidRPr="00CF7AFA" w:rsidRDefault="00A2489B" w:rsidP="008E00CB">
            <w:pPr>
              <w:jc w:val="center"/>
              <w:rPr>
                <w:rFonts w:ascii="Tahoma" w:hAnsi="Tahoma" w:cs="Tahoma"/>
                <w:sz w:val="20"/>
                <w:szCs w:val="20"/>
              </w:rPr>
            </w:pPr>
            <w:r w:rsidRPr="00CF7AFA">
              <w:rPr>
                <w:rFonts w:ascii="Tahoma" w:hAnsi="Tahoma" w:cs="Tahoma"/>
                <w:b/>
                <w:sz w:val="20"/>
                <w:szCs w:val="20"/>
              </w:rPr>
              <w:t>2019</w:t>
            </w:r>
          </w:p>
        </w:tc>
        <w:tc>
          <w:tcPr>
            <w:tcW w:w="810" w:type="dxa"/>
          </w:tcPr>
          <w:p w14:paraId="03D36215"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2021</w:t>
            </w:r>
          </w:p>
        </w:tc>
        <w:tc>
          <w:tcPr>
            <w:tcW w:w="797" w:type="dxa"/>
          </w:tcPr>
          <w:p w14:paraId="5F666850" w14:textId="77777777" w:rsidR="00A2489B" w:rsidRPr="00CF7AFA" w:rsidRDefault="00A2489B" w:rsidP="008E00CB">
            <w:pPr>
              <w:jc w:val="center"/>
              <w:rPr>
                <w:rFonts w:ascii="Tahoma" w:hAnsi="Tahoma" w:cs="Tahoma"/>
                <w:sz w:val="20"/>
                <w:szCs w:val="20"/>
              </w:rPr>
            </w:pPr>
            <w:r w:rsidRPr="00CF7AFA">
              <w:rPr>
                <w:rFonts w:ascii="Tahoma" w:hAnsi="Tahoma" w:cs="Tahoma"/>
                <w:b/>
                <w:sz w:val="20"/>
                <w:szCs w:val="20"/>
              </w:rPr>
              <w:t>2018</w:t>
            </w:r>
          </w:p>
        </w:tc>
        <w:tc>
          <w:tcPr>
            <w:tcW w:w="890" w:type="dxa"/>
          </w:tcPr>
          <w:p w14:paraId="76BCB71A" w14:textId="77777777" w:rsidR="00A2489B" w:rsidRPr="00CF7AFA" w:rsidRDefault="00A2489B" w:rsidP="008E00CB">
            <w:pPr>
              <w:jc w:val="center"/>
              <w:rPr>
                <w:rFonts w:ascii="Tahoma" w:hAnsi="Tahoma" w:cs="Tahoma"/>
                <w:sz w:val="20"/>
                <w:szCs w:val="20"/>
              </w:rPr>
            </w:pPr>
            <w:r w:rsidRPr="00CF7AFA">
              <w:rPr>
                <w:rFonts w:ascii="Tahoma" w:hAnsi="Tahoma" w:cs="Tahoma"/>
                <w:b/>
                <w:sz w:val="20"/>
                <w:szCs w:val="20"/>
              </w:rPr>
              <w:t>2019</w:t>
            </w:r>
          </w:p>
        </w:tc>
        <w:tc>
          <w:tcPr>
            <w:tcW w:w="805" w:type="dxa"/>
          </w:tcPr>
          <w:p w14:paraId="40C94BD1"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2021</w:t>
            </w:r>
          </w:p>
        </w:tc>
        <w:tc>
          <w:tcPr>
            <w:tcW w:w="819" w:type="dxa"/>
          </w:tcPr>
          <w:p w14:paraId="056E7602" w14:textId="77777777" w:rsidR="00A2489B" w:rsidRPr="00CF7AFA" w:rsidRDefault="00A2489B" w:rsidP="008E00CB">
            <w:pPr>
              <w:jc w:val="center"/>
              <w:rPr>
                <w:rFonts w:ascii="Tahoma" w:hAnsi="Tahoma" w:cs="Tahoma"/>
                <w:sz w:val="20"/>
                <w:szCs w:val="20"/>
              </w:rPr>
            </w:pPr>
            <w:r w:rsidRPr="00CF7AFA">
              <w:rPr>
                <w:rFonts w:ascii="Tahoma" w:hAnsi="Tahoma" w:cs="Tahoma"/>
                <w:b/>
                <w:sz w:val="20"/>
                <w:szCs w:val="20"/>
              </w:rPr>
              <w:t>2018</w:t>
            </w:r>
          </w:p>
        </w:tc>
        <w:tc>
          <w:tcPr>
            <w:tcW w:w="923" w:type="dxa"/>
          </w:tcPr>
          <w:p w14:paraId="79B1DF79" w14:textId="77777777" w:rsidR="00A2489B" w:rsidRPr="00CF7AFA" w:rsidRDefault="00A2489B" w:rsidP="008E00CB">
            <w:pPr>
              <w:jc w:val="center"/>
              <w:rPr>
                <w:rFonts w:ascii="Tahoma" w:hAnsi="Tahoma" w:cs="Tahoma"/>
                <w:sz w:val="20"/>
                <w:szCs w:val="20"/>
              </w:rPr>
            </w:pPr>
            <w:r w:rsidRPr="00CF7AFA">
              <w:rPr>
                <w:rFonts w:ascii="Tahoma" w:hAnsi="Tahoma" w:cs="Tahoma"/>
                <w:b/>
                <w:sz w:val="20"/>
                <w:szCs w:val="20"/>
              </w:rPr>
              <w:t>2019</w:t>
            </w:r>
          </w:p>
        </w:tc>
        <w:tc>
          <w:tcPr>
            <w:tcW w:w="923" w:type="dxa"/>
          </w:tcPr>
          <w:p w14:paraId="37D7205D"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2021</w:t>
            </w:r>
          </w:p>
        </w:tc>
      </w:tr>
      <w:tr w:rsidR="00A2489B" w14:paraId="453C8BED" w14:textId="77777777" w:rsidTr="008E00CB">
        <w:tc>
          <w:tcPr>
            <w:tcW w:w="1980" w:type="dxa"/>
            <w:shd w:val="clear" w:color="auto" w:fill="9CC2E5" w:themeFill="accent1" w:themeFillTint="99"/>
          </w:tcPr>
          <w:p w14:paraId="792F65EE"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All Students</w:t>
            </w:r>
          </w:p>
        </w:tc>
        <w:tc>
          <w:tcPr>
            <w:tcW w:w="799" w:type="dxa"/>
            <w:shd w:val="clear" w:color="auto" w:fill="DEEAF6" w:themeFill="accent1" w:themeFillTint="33"/>
          </w:tcPr>
          <w:p w14:paraId="2A665A51"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1.12</w:t>
            </w:r>
          </w:p>
        </w:tc>
        <w:tc>
          <w:tcPr>
            <w:tcW w:w="821" w:type="dxa"/>
            <w:shd w:val="clear" w:color="auto" w:fill="DEEAF6" w:themeFill="accent1" w:themeFillTint="33"/>
          </w:tcPr>
          <w:p w14:paraId="33A39CD5"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1.04</w:t>
            </w:r>
          </w:p>
        </w:tc>
        <w:tc>
          <w:tcPr>
            <w:tcW w:w="810" w:type="dxa"/>
            <w:shd w:val="clear" w:color="auto" w:fill="DEEAF6" w:themeFill="accent1" w:themeFillTint="33"/>
          </w:tcPr>
          <w:p w14:paraId="26C47531"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1.00</w:t>
            </w:r>
          </w:p>
        </w:tc>
        <w:tc>
          <w:tcPr>
            <w:tcW w:w="797" w:type="dxa"/>
            <w:shd w:val="clear" w:color="auto" w:fill="DEEAF6" w:themeFill="accent1" w:themeFillTint="33"/>
          </w:tcPr>
          <w:p w14:paraId="59D09C29"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1.12</w:t>
            </w:r>
          </w:p>
        </w:tc>
        <w:tc>
          <w:tcPr>
            <w:tcW w:w="890" w:type="dxa"/>
            <w:shd w:val="clear" w:color="auto" w:fill="DEEAF6" w:themeFill="accent1" w:themeFillTint="33"/>
          </w:tcPr>
          <w:p w14:paraId="3303B60D"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1.04</w:t>
            </w:r>
          </w:p>
        </w:tc>
        <w:tc>
          <w:tcPr>
            <w:tcW w:w="805" w:type="dxa"/>
            <w:shd w:val="clear" w:color="auto" w:fill="DEEAF6" w:themeFill="accent1" w:themeFillTint="33"/>
          </w:tcPr>
          <w:p w14:paraId="306BCC71"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1.00</w:t>
            </w:r>
          </w:p>
        </w:tc>
        <w:tc>
          <w:tcPr>
            <w:tcW w:w="819" w:type="dxa"/>
            <w:shd w:val="clear" w:color="auto" w:fill="DEEAF6" w:themeFill="accent1" w:themeFillTint="33"/>
          </w:tcPr>
          <w:p w14:paraId="328EDBF9"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1.19</w:t>
            </w:r>
          </w:p>
        </w:tc>
        <w:tc>
          <w:tcPr>
            <w:tcW w:w="923" w:type="dxa"/>
            <w:shd w:val="clear" w:color="auto" w:fill="DEEAF6" w:themeFill="accent1" w:themeFillTint="33"/>
          </w:tcPr>
          <w:p w14:paraId="2D99BFE4" w14:textId="77777777" w:rsidR="00A2489B" w:rsidRPr="00CF7AFA" w:rsidRDefault="00A2489B" w:rsidP="008E00CB">
            <w:pPr>
              <w:jc w:val="center"/>
              <w:rPr>
                <w:rFonts w:ascii="Tahoma" w:hAnsi="Tahoma" w:cs="Tahoma"/>
                <w:sz w:val="20"/>
                <w:szCs w:val="20"/>
              </w:rPr>
            </w:pPr>
            <w:r w:rsidRPr="00CF7AFA">
              <w:rPr>
                <w:rFonts w:ascii="Tahoma" w:hAnsi="Tahoma" w:cs="Tahoma"/>
                <w:b/>
                <w:bCs/>
                <w:color w:val="000000"/>
                <w:sz w:val="20"/>
                <w:szCs w:val="20"/>
              </w:rPr>
              <w:t>1.04</w:t>
            </w:r>
          </w:p>
        </w:tc>
        <w:tc>
          <w:tcPr>
            <w:tcW w:w="923" w:type="dxa"/>
            <w:shd w:val="clear" w:color="auto" w:fill="DEEAF6" w:themeFill="accent1" w:themeFillTint="33"/>
          </w:tcPr>
          <w:p w14:paraId="7E635EE6"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0.99</w:t>
            </w:r>
          </w:p>
        </w:tc>
      </w:tr>
      <w:tr w:rsidR="00A2489B" w14:paraId="5040D2CF" w14:textId="77777777" w:rsidTr="008E00CB">
        <w:tc>
          <w:tcPr>
            <w:tcW w:w="1980" w:type="dxa"/>
            <w:shd w:val="clear" w:color="auto" w:fill="9CC2E5" w:themeFill="accent1" w:themeFillTint="99"/>
          </w:tcPr>
          <w:p w14:paraId="3ED0CC01"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Female</w:t>
            </w:r>
          </w:p>
        </w:tc>
        <w:tc>
          <w:tcPr>
            <w:tcW w:w="799" w:type="dxa"/>
          </w:tcPr>
          <w:p w14:paraId="6B2F1216"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0.81</w:t>
            </w:r>
          </w:p>
        </w:tc>
        <w:tc>
          <w:tcPr>
            <w:tcW w:w="821" w:type="dxa"/>
          </w:tcPr>
          <w:p w14:paraId="07D5BA06"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0.76</w:t>
            </w:r>
          </w:p>
        </w:tc>
        <w:tc>
          <w:tcPr>
            <w:tcW w:w="810" w:type="dxa"/>
          </w:tcPr>
          <w:p w14:paraId="2D4E3E8A"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0.71</w:t>
            </w:r>
          </w:p>
        </w:tc>
        <w:tc>
          <w:tcPr>
            <w:tcW w:w="797" w:type="dxa"/>
          </w:tcPr>
          <w:p w14:paraId="2DC1FD1D"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0.81</w:t>
            </w:r>
          </w:p>
        </w:tc>
        <w:tc>
          <w:tcPr>
            <w:tcW w:w="890" w:type="dxa"/>
          </w:tcPr>
          <w:p w14:paraId="0618183B"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0.76</w:t>
            </w:r>
          </w:p>
        </w:tc>
        <w:tc>
          <w:tcPr>
            <w:tcW w:w="805" w:type="dxa"/>
          </w:tcPr>
          <w:p w14:paraId="656648FA"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0.71</w:t>
            </w:r>
          </w:p>
        </w:tc>
        <w:tc>
          <w:tcPr>
            <w:tcW w:w="819" w:type="dxa"/>
          </w:tcPr>
          <w:p w14:paraId="200A8BD8"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0.86</w:t>
            </w:r>
          </w:p>
        </w:tc>
        <w:tc>
          <w:tcPr>
            <w:tcW w:w="923" w:type="dxa"/>
          </w:tcPr>
          <w:p w14:paraId="4FA39BF5" w14:textId="77777777" w:rsidR="00A2489B" w:rsidRPr="00CF7AFA" w:rsidRDefault="00A2489B" w:rsidP="008E00CB">
            <w:pPr>
              <w:jc w:val="center"/>
              <w:rPr>
                <w:rFonts w:ascii="Tahoma" w:hAnsi="Tahoma" w:cs="Tahoma"/>
                <w:sz w:val="20"/>
                <w:szCs w:val="20"/>
              </w:rPr>
            </w:pPr>
            <w:r w:rsidRPr="00CF7AFA">
              <w:rPr>
                <w:rFonts w:ascii="Tahoma" w:hAnsi="Tahoma" w:cs="Tahoma"/>
                <w:b/>
                <w:bCs/>
                <w:color w:val="000000"/>
                <w:sz w:val="20"/>
                <w:szCs w:val="20"/>
              </w:rPr>
              <w:t>0.80</w:t>
            </w:r>
          </w:p>
        </w:tc>
        <w:tc>
          <w:tcPr>
            <w:tcW w:w="923" w:type="dxa"/>
          </w:tcPr>
          <w:p w14:paraId="52A2F293" w14:textId="77777777" w:rsidR="00A2489B" w:rsidRPr="00CF7AFA" w:rsidRDefault="00A2489B" w:rsidP="008E00CB">
            <w:pPr>
              <w:jc w:val="center"/>
              <w:rPr>
                <w:rFonts w:ascii="Tahoma" w:hAnsi="Tahoma" w:cs="Tahoma"/>
                <w:sz w:val="20"/>
                <w:szCs w:val="20"/>
              </w:rPr>
            </w:pPr>
            <w:r w:rsidRPr="00513F2A">
              <w:rPr>
                <w:rFonts w:ascii="Tahoma" w:hAnsi="Tahoma" w:cs="Tahoma"/>
                <w:b/>
                <w:bCs/>
                <w:sz w:val="20"/>
                <w:szCs w:val="20"/>
              </w:rPr>
              <w:t>0.72</w:t>
            </w:r>
          </w:p>
        </w:tc>
      </w:tr>
      <w:tr w:rsidR="00A2489B" w14:paraId="03C04282" w14:textId="77777777" w:rsidTr="008E00CB">
        <w:tc>
          <w:tcPr>
            <w:tcW w:w="1980" w:type="dxa"/>
            <w:shd w:val="clear" w:color="auto" w:fill="9CC2E5" w:themeFill="accent1" w:themeFillTint="99"/>
          </w:tcPr>
          <w:p w14:paraId="61E42E22"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Male</w:t>
            </w:r>
          </w:p>
        </w:tc>
        <w:tc>
          <w:tcPr>
            <w:tcW w:w="799" w:type="dxa"/>
            <w:shd w:val="clear" w:color="auto" w:fill="DEEAF6" w:themeFill="accent1" w:themeFillTint="33"/>
          </w:tcPr>
          <w:p w14:paraId="09CAAD84"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sz w:val="20"/>
                <w:szCs w:val="20"/>
              </w:rPr>
              <w:t>1.41</w:t>
            </w:r>
          </w:p>
        </w:tc>
        <w:tc>
          <w:tcPr>
            <w:tcW w:w="821" w:type="dxa"/>
            <w:shd w:val="clear" w:color="auto" w:fill="DEEAF6" w:themeFill="accent1" w:themeFillTint="33"/>
          </w:tcPr>
          <w:p w14:paraId="3F6F484A"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1.31</w:t>
            </w:r>
          </w:p>
        </w:tc>
        <w:tc>
          <w:tcPr>
            <w:tcW w:w="810" w:type="dxa"/>
            <w:shd w:val="clear" w:color="auto" w:fill="DEEAF6" w:themeFill="accent1" w:themeFillTint="33"/>
          </w:tcPr>
          <w:p w14:paraId="2B352696"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1.28</w:t>
            </w:r>
          </w:p>
        </w:tc>
        <w:tc>
          <w:tcPr>
            <w:tcW w:w="797" w:type="dxa"/>
            <w:shd w:val="clear" w:color="auto" w:fill="DEEAF6" w:themeFill="accent1" w:themeFillTint="33"/>
          </w:tcPr>
          <w:p w14:paraId="31160AF4"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sz w:val="20"/>
                <w:szCs w:val="20"/>
              </w:rPr>
              <w:t>1.41</w:t>
            </w:r>
          </w:p>
        </w:tc>
        <w:tc>
          <w:tcPr>
            <w:tcW w:w="890" w:type="dxa"/>
            <w:shd w:val="clear" w:color="auto" w:fill="DEEAF6" w:themeFill="accent1" w:themeFillTint="33"/>
          </w:tcPr>
          <w:p w14:paraId="35AF10E7" w14:textId="77777777" w:rsidR="00A2489B" w:rsidRPr="00CF7AFA" w:rsidRDefault="00A2489B" w:rsidP="008E00CB">
            <w:pPr>
              <w:jc w:val="center"/>
              <w:rPr>
                <w:rFonts w:ascii="Tahoma" w:hAnsi="Tahoma" w:cs="Tahoma"/>
                <w:sz w:val="20"/>
                <w:szCs w:val="20"/>
              </w:rPr>
            </w:pPr>
            <w:r w:rsidRPr="00CF7AFA">
              <w:rPr>
                <w:rFonts w:ascii="Tahoma" w:hAnsi="Tahoma" w:cs="Tahoma"/>
                <w:b/>
                <w:sz w:val="20"/>
                <w:szCs w:val="20"/>
              </w:rPr>
              <w:t>1.31</w:t>
            </w:r>
          </w:p>
        </w:tc>
        <w:tc>
          <w:tcPr>
            <w:tcW w:w="805" w:type="dxa"/>
            <w:shd w:val="clear" w:color="auto" w:fill="DEEAF6" w:themeFill="accent1" w:themeFillTint="33"/>
          </w:tcPr>
          <w:p w14:paraId="182834BA"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1.27</w:t>
            </w:r>
          </w:p>
        </w:tc>
        <w:tc>
          <w:tcPr>
            <w:tcW w:w="819" w:type="dxa"/>
            <w:shd w:val="clear" w:color="auto" w:fill="DEEAF6" w:themeFill="accent1" w:themeFillTint="33"/>
          </w:tcPr>
          <w:p w14:paraId="597B8FFF"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sz w:val="20"/>
                <w:szCs w:val="20"/>
              </w:rPr>
              <w:t>1.51</w:t>
            </w:r>
          </w:p>
        </w:tc>
        <w:tc>
          <w:tcPr>
            <w:tcW w:w="923" w:type="dxa"/>
            <w:shd w:val="clear" w:color="auto" w:fill="DEEAF6" w:themeFill="accent1" w:themeFillTint="33"/>
          </w:tcPr>
          <w:p w14:paraId="74500DF6" w14:textId="77777777" w:rsidR="00A2489B" w:rsidRPr="00CF7AFA" w:rsidRDefault="00A2489B" w:rsidP="008E00CB">
            <w:pPr>
              <w:jc w:val="center"/>
              <w:rPr>
                <w:rFonts w:ascii="Tahoma" w:hAnsi="Tahoma" w:cs="Tahoma"/>
                <w:sz w:val="20"/>
                <w:szCs w:val="20"/>
              </w:rPr>
            </w:pPr>
            <w:r w:rsidRPr="00CF7AFA">
              <w:rPr>
                <w:rFonts w:ascii="Tahoma" w:hAnsi="Tahoma" w:cs="Tahoma"/>
                <w:b/>
                <w:bCs/>
                <w:color w:val="000000"/>
                <w:sz w:val="20"/>
                <w:szCs w:val="20"/>
              </w:rPr>
              <w:t>1.27</w:t>
            </w:r>
          </w:p>
        </w:tc>
        <w:tc>
          <w:tcPr>
            <w:tcW w:w="923" w:type="dxa"/>
            <w:shd w:val="clear" w:color="auto" w:fill="DEEAF6" w:themeFill="accent1" w:themeFillTint="33"/>
          </w:tcPr>
          <w:p w14:paraId="3E349EE3" w14:textId="77777777" w:rsidR="00A2489B" w:rsidRPr="00CF7AFA" w:rsidRDefault="00A2489B" w:rsidP="008E00CB">
            <w:pPr>
              <w:jc w:val="center"/>
              <w:rPr>
                <w:rFonts w:ascii="Tahoma" w:hAnsi="Tahoma" w:cs="Tahoma"/>
                <w:sz w:val="20"/>
                <w:szCs w:val="20"/>
              </w:rPr>
            </w:pPr>
            <w:r w:rsidRPr="00513F2A">
              <w:rPr>
                <w:rFonts w:ascii="Tahoma" w:hAnsi="Tahoma" w:cs="Tahoma"/>
                <w:b/>
                <w:bCs/>
                <w:sz w:val="20"/>
                <w:szCs w:val="20"/>
              </w:rPr>
              <w:t>1.25</w:t>
            </w:r>
          </w:p>
        </w:tc>
      </w:tr>
      <w:tr w:rsidR="00A2489B" w14:paraId="4C0523FC" w14:textId="77777777" w:rsidTr="008E00CB">
        <w:trPr>
          <w:trHeight w:val="512"/>
        </w:trPr>
        <w:tc>
          <w:tcPr>
            <w:tcW w:w="1980" w:type="dxa"/>
            <w:shd w:val="clear" w:color="auto" w:fill="9CC2E5" w:themeFill="accent1" w:themeFillTint="99"/>
          </w:tcPr>
          <w:p w14:paraId="01C4391E"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American Indian or Alaska Native</w:t>
            </w:r>
          </w:p>
        </w:tc>
        <w:tc>
          <w:tcPr>
            <w:tcW w:w="799" w:type="dxa"/>
          </w:tcPr>
          <w:p w14:paraId="5FCFD6BD" w14:textId="77777777" w:rsidR="00A2489B" w:rsidRPr="00CF7AFA" w:rsidRDefault="00A2489B" w:rsidP="008E00CB">
            <w:pPr>
              <w:jc w:val="center"/>
              <w:rPr>
                <w:rFonts w:ascii="Tahoma" w:eastAsia="Times New Roman" w:hAnsi="Tahoma" w:cs="Tahoma"/>
                <w:b/>
                <w:color w:val="FF0000"/>
                <w:sz w:val="20"/>
                <w:szCs w:val="20"/>
              </w:rPr>
            </w:pPr>
          </w:p>
          <w:p w14:paraId="436DFC42" w14:textId="77777777" w:rsidR="00A2489B" w:rsidRPr="00CF7AFA" w:rsidRDefault="00A2489B" w:rsidP="008E00CB">
            <w:pPr>
              <w:jc w:val="center"/>
              <w:rPr>
                <w:rFonts w:ascii="Tahoma" w:eastAsia="Times New Roman" w:hAnsi="Tahoma" w:cs="Tahoma"/>
                <w:b/>
                <w:color w:val="FF0000"/>
                <w:sz w:val="20"/>
                <w:szCs w:val="20"/>
              </w:rPr>
            </w:pPr>
            <w:r w:rsidRPr="00CF7AFA">
              <w:rPr>
                <w:rFonts w:ascii="Tahoma" w:eastAsia="Times New Roman" w:hAnsi="Tahoma" w:cs="Tahoma"/>
                <w:b/>
                <w:color w:val="FF0000"/>
                <w:sz w:val="20"/>
                <w:szCs w:val="20"/>
              </w:rPr>
              <w:t>2.14</w:t>
            </w:r>
          </w:p>
          <w:p w14:paraId="6D735A86" w14:textId="77777777" w:rsidR="00A2489B" w:rsidRPr="00CF7AFA" w:rsidRDefault="00A2489B" w:rsidP="008E00CB">
            <w:pPr>
              <w:jc w:val="center"/>
              <w:rPr>
                <w:rFonts w:ascii="Tahoma" w:hAnsi="Tahoma" w:cs="Tahoma"/>
                <w:sz w:val="20"/>
                <w:szCs w:val="20"/>
              </w:rPr>
            </w:pPr>
          </w:p>
        </w:tc>
        <w:tc>
          <w:tcPr>
            <w:tcW w:w="821" w:type="dxa"/>
          </w:tcPr>
          <w:p w14:paraId="7D64ABC1" w14:textId="77777777" w:rsidR="00A2489B" w:rsidRPr="00CF7AFA" w:rsidRDefault="00A2489B" w:rsidP="008E00CB">
            <w:pPr>
              <w:jc w:val="center"/>
              <w:rPr>
                <w:rFonts w:ascii="Tahoma" w:hAnsi="Tahoma" w:cs="Tahoma"/>
                <w:b/>
                <w:bCs/>
                <w:sz w:val="20"/>
                <w:szCs w:val="20"/>
              </w:rPr>
            </w:pPr>
          </w:p>
          <w:p w14:paraId="1A1E0CAB"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1.53</w:t>
            </w:r>
          </w:p>
        </w:tc>
        <w:tc>
          <w:tcPr>
            <w:tcW w:w="810" w:type="dxa"/>
          </w:tcPr>
          <w:p w14:paraId="0DD8B1D9" w14:textId="77777777" w:rsidR="00A2489B" w:rsidRPr="00CF7AFA" w:rsidRDefault="00A2489B" w:rsidP="008E00CB">
            <w:pPr>
              <w:jc w:val="center"/>
              <w:rPr>
                <w:rFonts w:ascii="Tahoma" w:hAnsi="Tahoma" w:cs="Tahoma"/>
                <w:b/>
                <w:bCs/>
                <w:sz w:val="20"/>
                <w:szCs w:val="20"/>
              </w:rPr>
            </w:pPr>
          </w:p>
          <w:p w14:paraId="4D2B8E60" w14:textId="77777777" w:rsidR="00A2489B" w:rsidRPr="00CF7AFA" w:rsidRDefault="00A2489B" w:rsidP="008E00CB">
            <w:pPr>
              <w:jc w:val="center"/>
              <w:rPr>
                <w:rFonts w:ascii="Tahoma" w:hAnsi="Tahoma" w:cs="Tahoma"/>
                <w:b/>
                <w:bCs/>
                <w:sz w:val="20"/>
                <w:szCs w:val="20"/>
              </w:rPr>
            </w:pPr>
            <w:r w:rsidRPr="00CF7AFA">
              <w:rPr>
                <w:rFonts w:ascii="Tahoma" w:hAnsi="Tahoma" w:cs="Tahoma"/>
                <w:b/>
                <w:bCs/>
                <w:sz w:val="20"/>
                <w:szCs w:val="20"/>
              </w:rPr>
              <w:t>1.30</w:t>
            </w:r>
          </w:p>
          <w:p w14:paraId="1B01C9BA" w14:textId="77777777" w:rsidR="00A2489B" w:rsidRPr="00CF7AFA" w:rsidRDefault="00A2489B" w:rsidP="008E00CB">
            <w:pPr>
              <w:jc w:val="center"/>
              <w:rPr>
                <w:rFonts w:ascii="Tahoma" w:hAnsi="Tahoma" w:cs="Tahoma"/>
                <w:sz w:val="20"/>
                <w:szCs w:val="20"/>
              </w:rPr>
            </w:pPr>
          </w:p>
        </w:tc>
        <w:tc>
          <w:tcPr>
            <w:tcW w:w="797" w:type="dxa"/>
          </w:tcPr>
          <w:p w14:paraId="2EA497AC" w14:textId="77777777" w:rsidR="00A2489B" w:rsidRPr="00CF7AFA" w:rsidRDefault="00A2489B" w:rsidP="008E00CB">
            <w:pPr>
              <w:jc w:val="center"/>
              <w:rPr>
                <w:rFonts w:ascii="Tahoma" w:eastAsia="Times New Roman" w:hAnsi="Tahoma" w:cs="Tahoma"/>
                <w:b/>
                <w:color w:val="FF0000"/>
                <w:sz w:val="20"/>
                <w:szCs w:val="20"/>
              </w:rPr>
            </w:pPr>
          </w:p>
          <w:p w14:paraId="7B5B76AD"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FF0000"/>
                <w:sz w:val="20"/>
                <w:szCs w:val="20"/>
              </w:rPr>
              <w:t>2.14</w:t>
            </w:r>
          </w:p>
        </w:tc>
        <w:tc>
          <w:tcPr>
            <w:tcW w:w="890" w:type="dxa"/>
          </w:tcPr>
          <w:p w14:paraId="7EE4B8D7" w14:textId="77777777" w:rsidR="00A2489B" w:rsidRPr="00CF7AFA" w:rsidRDefault="00A2489B" w:rsidP="008E00CB">
            <w:pPr>
              <w:jc w:val="center"/>
              <w:rPr>
                <w:rFonts w:ascii="Tahoma" w:hAnsi="Tahoma" w:cs="Tahoma"/>
                <w:b/>
                <w:sz w:val="20"/>
                <w:szCs w:val="20"/>
              </w:rPr>
            </w:pPr>
          </w:p>
          <w:p w14:paraId="279402D3" w14:textId="77777777" w:rsidR="00A2489B" w:rsidRPr="00CF7AFA" w:rsidRDefault="00A2489B" w:rsidP="008E00CB">
            <w:pPr>
              <w:jc w:val="center"/>
              <w:rPr>
                <w:rFonts w:ascii="Tahoma" w:hAnsi="Tahoma" w:cs="Tahoma"/>
                <w:sz w:val="20"/>
                <w:szCs w:val="20"/>
              </w:rPr>
            </w:pPr>
            <w:r w:rsidRPr="00CF7AFA">
              <w:rPr>
                <w:rFonts w:ascii="Tahoma" w:hAnsi="Tahoma" w:cs="Tahoma"/>
                <w:b/>
                <w:sz w:val="20"/>
                <w:szCs w:val="20"/>
              </w:rPr>
              <w:t>1.53</w:t>
            </w:r>
          </w:p>
        </w:tc>
        <w:tc>
          <w:tcPr>
            <w:tcW w:w="805" w:type="dxa"/>
          </w:tcPr>
          <w:p w14:paraId="743D0FB9" w14:textId="77777777" w:rsidR="00A2489B" w:rsidRPr="00CF7AFA" w:rsidRDefault="00A2489B" w:rsidP="008E00CB">
            <w:pPr>
              <w:jc w:val="center"/>
              <w:rPr>
                <w:rFonts w:ascii="Tahoma" w:hAnsi="Tahoma" w:cs="Tahoma"/>
                <w:b/>
                <w:bCs/>
                <w:sz w:val="20"/>
                <w:szCs w:val="20"/>
              </w:rPr>
            </w:pPr>
          </w:p>
          <w:p w14:paraId="65911973"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1.31</w:t>
            </w:r>
          </w:p>
        </w:tc>
        <w:tc>
          <w:tcPr>
            <w:tcW w:w="819" w:type="dxa"/>
          </w:tcPr>
          <w:p w14:paraId="0A8A4AB0" w14:textId="77777777" w:rsidR="00A2489B" w:rsidRPr="00CF7AFA" w:rsidRDefault="00A2489B" w:rsidP="008E00CB">
            <w:pPr>
              <w:jc w:val="center"/>
              <w:rPr>
                <w:rFonts w:ascii="Tahoma" w:eastAsia="Times New Roman" w:hAnsi="Tahoma" w:cs="Tahoma"/>
                <w:b/>
                <w:color w:val="FF0000"/>
                <w:sz w:val="20"/>
                <w:szCs w:val="20"/>
              </w:rPr>
            </w:pPr>
          </w:p>
          <w:p w14:paraId="766009B7"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FF0000"/>
                <w:sz w:val="20"/>
                <w:szCs w:val="20"/>
              </w:rPr>
              <w:t>2.37</w:t>
            </w:r>
          </w:p>
        </w:tc>
        <w:tc>
          <w:tcPr>
            <w:tcW w:w="923" w:type="dxa"/>
          </w:tcPr>
          <w:p w14:paraId="5D61B222" w14:textId="77777777" w:rsidR="00A2489B" w:rsidRPr="00CF7AFA" w:rsidRDefault="00A2489B" w:rsidP="008E00CB">
            <w:pPr>
              <w:jc w:val="center"/>
              <w:rPr>
                <w:rFonts w:ascii="Tahoma" w:hAnsi="Tahoma" w:cs="Tahoma"/>
                <w:b/>
                <w:bCs/>
                <w:sz w:val="20"/>
                <w:szCs w:val="20"/>
              </w:rPr>
            </w:pPr>
          </w:p>
          <w:p w14:paraId="07FB978C"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1.87</w:t>
            </w:r>
          </w:p>
        </w:tc>
        <w:tc>
          <w:tcPr>
            <w:tcW w:w="923" w:type="dxa"/>
          </w:tcPr>
          <w:p w14:paraId="59F19D7D" w14:textId="77777777" w:rsidR="00A2489B" w:rsidRPr="00513F2A" w:rsidRDefault="00A2489B" w:rsidP="008E00CB">
            <w:pPr>
              <w:jc w:val="center"/>
              <w:rPr>
                <w:rFonts w:ascii="Tahoma" w:hAnsi="Tahoma" w:cs="Tahoma"/>
                <w:b/>
                <w:bCs/>
                <w:sz w:val="20"/>
                <w:szCs w:val="20"/>
              </w:rPr>
            </w:pPr>
          </w:p>
          <w:p w14:paraId="2533B721"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1.74</w:t>
            </w:r>
          </w:p>
        </w:tc>
      </w:tr>
      <w:tr w:rsidR="00A2489B" w14:paraId="15059777" w14:textId="77777777" w:rsidTr="008E00CB">
        <w:tc>
          <w:tcPr>
            <w:tcW w:w="1980" w:type="dxa"/>
            <w:shd w:val="clear" w:color="auto" w:fill="9CC2E5" w:themeFill="accent1" w:themeFillTint="99"/>
          </w:tcPr>
          <w:p w14:paraId="7C4260D2"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Asian</w:t>
            </w:r>
          </w:p>
        </w:tc>
        <w:tc>
          <w:tcPr>
            <w:tcW w:w="799" w:type="dxa"/>
            <w:shd w:val="clear" w:color="auto" w:fill="DEEAF6" w:themeFill="accent1" w:themeFillTint="33"/>
          </w:tcPr>
          <w:p w14:paraId="1989562C"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1.00</w:t>
            </w:r>
          </w:p>
        </w:tc>
        <w:tc>
          <w:tcPr>
            <w:tcW w:w="821" w:type="dxa"/>
            <w:shd w:val="clear" w:color="auto" w:fill="DEEAF6" w:themeFill="accent1" w:themeFillTint="33"/>
          </w:tcPr>
          <w:p w14:paraId="44BB8F74"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0.93</w:t>
            </w:r>
          </w:p>
        </w:tc>
        <w:tc>
          <w:tcPr>
            <w:tcW w:w="810" w:type="dxa"/>
            <w:shd w:val="clear" w:color="auto" w:fill="DEEAF6" w:themeFill="accent1" w:themeFillTint="33"/>
          </w:tcPr>
          <w:p w14:paraId="6A7B3B31"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1.14</w:t>
            </w:r>
          </w:p>
        </w:tc>
        <w:tc>
          <w:tcPr>
            <w:tcW w:w="797" w:type="dxa"/>
            <w:shd w:val="clear" w:color="auto" w:fill="DEEAF6" w:themeFill="accent1" w:themeFillTint="33"/>
          </w:tcPr>
          <w:p w14:paraId="149AAFC7"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1.00</w:t>
            </w:r>
          </w:p>
        </w:tc>
        <w:tc>
          <w:tcPr>
            <w:tcW w:w="890" w:type="dxa"/>
            <w:shd w:val="clear" w:color="auto" w:fill="DEEAF6" w:themeFill="accent1" w:themeFillTint="33"/>
          </w:tcPr>
          <w:p w14:paraId="0D562B21"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0.93</w:t>
            </w:r>
          </w:p>
        </w:tc>
        <w:tc>
          <w:tcPr>
            <w:tcW w:w="805" w:type="dxa"/>
            <w:shd w:val="clear" w:color="auto" w:fill="DEEAF6" w:themeFill="accent1" w:themeFillTint="33"/>
          </w:tcPr>
          <w:p w14:paraId="3DC14F8E"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1.14</w:t>
            </w:r>
          </w:p>
        </w:tc>
        <w:tc>
          <w:tcPr>
            <w:tcW w:w="819" w:type="dxa"/>
            <w:shd w:val="clear" w:color="auto" w:fill="DEEAF6" w:themeFill="accent1" w:themeFillTint="33"/>
          </w:tcPr>
          <w:p w14:paraId="3C15C7C3"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1.10</w:t>
            </w:r>
          </w:p>
        </w:tc>
        <w:tc>
          <w:tcPr>
            <w:tcW w:w="923" w:type="dxa"/>
            <w:shd w:val="clear" w:color="auto" w:fill="DEEAF6" w:themeFill="accent1" w:themeFillTint="33"/>
          </w:tcPr>
          <w:p w14:paraId="2A9D6121"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0.84</w:t>
            </w:r>
          </w:p>
        </w:tc>
        <w:tc>
          <w:tcPr>
            <w:tcW w:w="923" w:type="dxa"/>
            <w:shd w:val="clear" w:color="auto" w:fill="DEEAF6" w:themeFill="accent1" w:themeFillTint="33"/>
          </w:tcPr>
          <w:p w14:paraId="72A3E7EE"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0.98</w:t>
            </w:r>
          </w:p>
        </w:tc>
      </w:tr>
      <w:tr w:rsidR="00A2489B" w14:paraId="42376B8B" w14:textId="77777777" w:rsidTr="008E00CB">
        <w:tc>
          <w:tcPr>
            <w:tcW w:w="1980" w:type="dxa"/>
            <w:shd w:val="clear" w:color="auto" w:fill="9CC2E5" w:themeFill="accent1" w:themeFillTint="99"/>
          </w:tcPr>
          <w:p w14:paraId="12906967"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Black or African American</w:t>
            </w:r>
          </w:p>
        </w:tc>
        <w:tc>
          <w:tcPr>
            <w:tcW w:w="799" w:type="dxa"/>
          </w:tcPr>
          <w:p w14:paraId="49285E99"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sz w:val="20"/>
                <w:szCs w:val="20"/>
              </w:rPr>
              <w:t>1.65</w:t>
            </w:r>
          </w:p>
        </w:tc>
        <w:tc>
          <w:tcPr>
            <w:tcW w:w="821" w:type="dxa"/>
          </w:tcPr>
          <w:p w14:paraId="2CC1E6AE" w14:textId="77777777" w:rsidR="00A2489B" w:rsidRPr="00CF7AFA" w:rsidRDefault="00A2489B" w:rsidP="008E00CB">
            <w:pPr>
              <w:jc w:val="center"/>
              <w:rPr>
                <w:rFonts w:ascii="Tahoma" w:hAnsi="Tahoma" w:cs="Tahoma"/>
                <w:sz w:val="20"/>
                <w:szCs w:val="20"/>
              </w:rPr>
            </w:pPr>
            <w:r w:rsidRPr="00CF7AFA">
              <w:rPr>
                <w:rFonts w:ascii="Tahoma" w:hAnsi="Tahoma" w:cs="Tahoma"/>
                <w:b/>
                <w:sz w:val="20"/>
                <w:szCs w:val="20"/>
              </w:rPr>
              <w:t>1.55</w:t>
            </w:r>
          </w:p>
        </w:tc>
        <w:tc>
          <w:tcPr>
            <w:tcW w:w="810" w:type="dxa"/>
          </w:tcPr>
          <w:p w14:paraId="25BB658C"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1.42</w:t>
            </w:r>
          </w:p>
        </w:tc>
        <w:tc>
          <w:tcPr>
            <w:tcW w:w="797" w:type="dxa"/>
          </w:tcPr>
          <w:p w14:paraId="21337883"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sz w:val="20"/>
                <w:szCs w:val="20"/>
              </w:rPr>
              <w:t>1.65</w:t>
            </w:r>
          </w:p>
        </w:tc>
        <w:tc>
          <w:tcPr>
            <w:tcW w:w="890" w:type="dxa"/>
          </w:tcPr>
          <w:p w14:paraId="4EA30C76" w14:textId="77777777" w:rsidR="00A2489B" w:rsidRPr="00CF7AFA" w:rsidRDefault="00A2489B" w:rsidP="008E00CB">
            <w:pPr>
              <w:jc w:val="center"/>
              <w:rPr>
                <w:rFonts w:ascii="Tahoma" w:hAnsi="Tahoma" w:cs="Tahoma"/>
                <w:sz w:val="20"/>
                <w:szCs w:val="20"/>
              </w:rPr>
            </w:pPr>
            <w:r w:rsidRPr="00CF7AFA">
              <w:rPr>
                <w:rFonts w:ascii="Tahoma" w:hAnsi="Tahoma" w:cs="Tahoma"/>
                <w:b/>
                <w:sz w:val="20"/>
                <w:szCs w:val="20"/>
              </w:rPr>
              <w:t>1.55</w:t>
            </w:r>
          </w:p>
        </w:tc>
        <w:tc>
          <w:tcPr>
            <w:tcW w:w="805" w:type="dxa"/>
          </w:tcPr>
          <w:p w14:paraId="6021E0A9"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1.42</w:t>
            </w:r>
          </w:p>
        </w:tc>
        <w:tc>
          <w:tcPr>
            <w:tcW w:w="819" w:type="dxa"/>
          </w:tcPr>
          <w:p w14:paraId="0EB48C6A"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sz w:val="20"/>
                <w:szCs w:val="20"/>
              </w:rPr>
              <w:t>1.78</w:t>
            </w:r>
          </w:p>
        </w:tc>
        <w:tc>
          <w:tcPr>
            <w:tcW w:w="923" w:type="dxa"/>
          </w:tcPr>
          <w:p w14:paraId="3F7B69E4"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1.57</w:t>
            </w:r>
          </w:p>
        </w:tc>
        <w:tc>
          <w:tcPr>
            <w:tcW w:w="923" w:type="dxa"/>
          </w:tcPr>
          <w:p w14:paraId="7C9A302F"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1.50</w:t>
            </w:r>
          </w:p>
        </w:tc>
      </w:tr>
      <w:tr w:rsidR="00A2489B" w14:paraId="32C19DFE" w14:textId="77777777" w:rsidTr="008E00CB">
        <w:tc>
          <w:tcPr>
            <w:tcW w:w="1980" w:type="dxa"/>
            <w:shd w:val="clear" w:color="auto" w:fill="9CC2E5" w:themeFill="accent1" w:themeFillTint="99"/>
          </w:tcPr>
          <w:p w14:paraId="63257FB2"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Hispanic</w:t>
            </w:r>
          </w:p>
        </w:tc>
        <w:tc>
          <w:tcPr>
            <w:tcW w:w="799" w:type="dxa"/>
            <w:shd w:val="clear" w:color="auto" w:fill="DEEAF6" w:themeFill="accent1" w:themeFillTint="33"/>
          </w:tcPr>
          <w:p w14:paraId="30A0C574"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1.11</w:t>
            </w:r>
          </w:p>
        </w:tc>
        <w:tc>
          <w:tcPr>
            <w:tcW w:w="821" w:type="dxa"/>
            <w:shd w:val="clear" w:color="auto" w:fill="DEEAF6" w:themeFill="accent1" w:themeFillTint="33"/>
          </w:tcPr>
          <w:p w14:paraId="22C3BB4C" w14:textId="77777777" w:rsidR="00A2489B" w:rsidRPr="00CF7AFA" w:rsidRDefault="00A2489B" w:rsidP="008E00CB">
            <w:pPr>
              <w:jc w:val="center"/>
              <w:rPr>
                <w:rFonts w:ascii="Tahoma" w:hAnsi="Tahoma" w:cs="Tahoma"/>
                <w:sz w:val="20"/>
                <w:szCs w:val="20"/>
              </w:rPr>
            </w:pPr>
            <w:r w:rsidRPr="00CF7AFA">
              <w:rPr>
                <w:rFonts w:ascii="Tahoma" w:hAnsi="Tahoma" w:cs="Tahoma"/>
                <w:b/>
                <w:sz w:val="20"/>
                <w:szCs w:val="20"/>
              </w:rPr>
              <w:t>0.99</w:t>
            </w:r>
          </w:p>
        </w:tc>
        <w:tc>
          <w:tcPr>
            <w:tcW w:w="810" w:type="dxa"/>
            <w:shd w:val="clear" w:color="auto" w:fill="DEEAF6" w:themeFill="accent1" w:themeFillTint="33"/>
          </w:tcPr>
          <w:p w14:paraId="49F52960"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1.05</w:t>
            </w:r>
          </w:p>
        </w:tc>
        <w:tc>
          <w:tcPr>
            <w:tcW w:w="797" w:type="dxa"/>
            <w:shd w:val="clear" w:color="auto" w:fill="DEEAF6" w:themeFill="accent1" w:themeFillTint="33"/>
          </w:tcPr>
          <w:p w14:paraId="5D412EC0"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sz w:val="20"/>
                <w:szCs w:val="20"/>
              </w:rPr>
              <w:t>1.10</w:t>
            </w:r>
          </w:p>
        </w:tc>
        <w:tc>
          <w:tcPr>
            <w:tcW w:w="890" w:type="dxa"/>
            <w:shd w:val="clear" w:color="auto" w:fill="DEEAF6" w:themeFill="accent1" w:themeFillTint="33"/>
          </w:tcPr>
          <w:p w14:paraId="28AB64A7" w14:textId="77777777" w:rsidR="00A2489B" w:rsidRPr="00CF7AFA" w:rsidRDefault="00A2489B" w:rsidP="008E00CB">
            <w:pPr>
              <w:jc w:val="center"/>
              <w:rPr>
                <w:rFonts w:ascii="Tahoma" w:hAnsi="Tahoma" w:cs="Tahoma"/>
                <w:sz w:val="20"/>
                <w:szCs w:val="20"/>
              </w:rPr>
            </w:pPr>
            <w:r w:rsidRPr="00CF7AFA">
              <w:rPr>
                <w:rFonts w:ascii="Tahoma" w:hAnsi="Tahoma" w:cs="Tahoma"/>
                <w:b/>
                <w:sz w:val="20"/>
                <w:szCs w:val="20"/>
              </w:rPr>
              <w:t>0.99</w:t>
            </w:r>
          </w:p>
        </w:tc>
        <w:tc>
          <w:tcPr>
            <w:tcW w:w="805" w:type="dxa"/>
            <w:shd w:val="clear" w:color="auto" w:fill="DEEAF6" w:themeFill="accent1" w:themeFillTint="33"/>
          </w:tcPr>
          <w:p w14:paraId="52411988"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1.05</w:t>
            </w:r>
          </w:p>
        </w:tc>
        <w:tc>
          <w:tcPr>
            <w:tcW w:w="819" w:type="dxa"/>
            <w:shd w:val="clear" w:color="auto" w:fill="DEEAF6" w:themeFill="accent1" w:themeFillTint="33"/>
          </w:tcPr>
          <w:p w14:paraId="267D5F75"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1.21</w:t>
            </w:r>
          </w:p>
        </w:tc>
        <w:tc>
          <w:tcPr>
            <w:tcW w:w="923" w:type="dxa"/>
            <w:shd w:val="clear" w:color="auto" w:fill="DEEAF6" w:themeFill="accent1" w:themeFillTint="33"/>
          </w:tcPr>
          <w:p w14:paraId="32C3D84E"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0.95</w:t>
            </w:r>
          </w:p>
        </w:tc>
        <w:tc>
          <w:tcPr>
            <w:tcW w:w="923" w:type="dxa"/>
            <w:shd w:val="clear" w:color="auto" w:fill="DEEAF6" w:themeFill="accent1" w:themeFillTint="33"/>
          </w:tcPr>
          <w:p w14:paraId="1E4E0925"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1.10</w:t>
            </w:r>
          </w:p>
        </w:tc>
      </w:tr>
      <w:tr w:rsidR="00A2489B" w14:paraId="21740621" w14:textId="77777777" w:rsidTr="008E00CB">
        <w:tc>
          <w:tcPr>
            <w:tcW w:w="1980" w:type="dxa"/>
            <w:shd w:val="clear" w:color="auto" w:fill="9CC2E5" w:themeFill="accent1" w:themeFillTint="99"/>
          </w:tcPr>
          <w:p w14:paraId="48D6F30A"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Native Hawaiian or Other Pacific Islander</w:t>
            </w:r>
          </w:p>
        </w:tc>
        <w:tc>
          <w:tcPr>
            <w:tcW w:w="799" w:type="dxa"/>
          </w:tcPr>
          <w:p w14:paraId="79369155" w14:textId="77777777" w:rsidR="00A2489B" w:rsidRPr="00CF7AFA" w:rsidRDefault="00A2489B" w:rsidP="008E00CB">
            <w:pPr>
              <w:jc w:val="center"/>
              <w:rPr>
                <w:rFonts w:ascii="Tahoma" w:eastAsia="Times New Roman" w:hAnsi="Tahoma" w:cs="Tahoma"/>
                <w:b/>
                <w:color w:val="000000"/>
                <w:sz w:val="20"/>
                <w:szCs w:val="20"/>
              </w:rPr>
            </w:pPr>
          </w:p>
          <w:p w14:paraId="3D726DC1"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0.82</w:t>
            </w:r>
          </w:p>
        </w:tc>
        <w:tc>
          <w:tcPr>
            <w:tcW w:w="821" w:type="dxa"/>
          </w:tcPr>
          <w:p w14:paraId="69E952F6" w14:textId="77777777" w:rsidR="00A2489B" w:rsidRPr="00CF7AFA" w:rsidRDefault="00A2489B" w:rsidP="008E00CB">
            <w:pPr>
              <w:jc w:val="center"/>
              <w:rPr>
                <w:rFonts w:ascii="Tahoma" w:hAnsi="Tahoma" w:cs="Tahoma"/>
                <w:b/>
                <w:color w:val="000000"/>
                <w:sz w:val="20"/>
                <w:szCs w:val="20"/>
              </w:rPr>
            </w:pPr>
          </w:p>
          <w:p w14:paraId="37209D01"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0.88</w:t>
            </w:r>
          </w:p>
        </w:tc>
        <w:tc>
          <w:tcPr>
            <w:tcW w:w="810" w:type="dxa"/>
          </w:tcPr>
          <w:p w14:paraId="79340FF1" w14:textId="77777777" w:rsidR="00A2489B" w:rsidRPr="00CF7AFA" w:rsidRDefault="00A2489B" w:rsidP="008E00CB">
            <w:pPr>
              <w:jc w:val="center"/>
              <w:rPr>
                <w:rFonts w:ascii="Tahoma" w:hAnsi="Tahoma" w:cs="Tahoma"/>
                <w:b/>
                <w:bCs/>
                <w:sz w:val="20"/>
                <w:szCs w:val="20"/>
              </w:rPr>
            </w:pPr>
          </w:p>
          <w:p w14:paraId="5D5495EC"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1.24</w:t>
            </w:r>
          </w:p>
        </w:tc>
        <w:tc>
          <w:tcPr>
            <w:tcW w:w="797" w:type="dxa"/>
          </w:tcPr>
          <w:p w14:paraId="110864DD" w14:textId="77777777" w:rsidR="00A2489B" w:rsidRPr="00CF7AFA" w:rsidRDefault="00A2489B" w:rsidP="008E00CB">
            <w:pPr>
              <w:jc w:val="center"/>
              <w:rPr>
                <w:rFonts w:ascii="Tahoma" w:eastAsia="Times New Roman" w:hAnsi="Tahoma" w:cs="Tahoma"/>
                <w:b/>
                <w:color w:val="000000"/>
                <w:sz w:val="20"/>
                <w:szCs w:val="20"/>
              </w:rPr>
            </w:pPr>
          </w:p>
          <w:p w14:paraId="0A123BDE"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0.82</w:t>
            </w:r>
          </w:p>
        </w:tc>
        <w:tc>
          <w:tcPr>
            <w:tcW w:w="890" w:type="dxa"/>
          </w:tcPr>
          <w:p w14:paraId="788F755C" w14:textId="77777777" w:rsidR="00A2489B" w:rsidRPr="00CF7AFA" w:rsidRDefault="00A2489B" w:rsidP="008E00CB">
            <w:pPr>
              <w:jc w:val="center"/>
              <w:rPr>
                <w:rFonts w:ascii="Tahoma" w:hAnsi="Tahoma" w:cs="Tahoma"/>
                <w:b/>
                <w:color w:val="000000"/>
                <w:sz w:val="20"/>
                <w:szCs w:val="20"/>
              </w:rPr>
            </w:pPr>
          </w:p>
          <w:p w14:paraId="32962FBA"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0.88</w:t>
            </w:r>
          </w:p>
        </w:tc>
        <w:tc>
          <w:tcPr>
            <w:tcW w:w="805" w:type="dxa"/>
          </w:tcPr>
          <w:p w14:paraId="46B1BC3A" w14:textId="77777777" w:rsidR="00A2489B" w:rsidRPr="00CF7AFA" w:rsidRDefault="00A2489B" w:rsidP="008E00CB">
            <w:pPr>
              <w:jc w:val="center"/>
              <w:rPr>
                <w:rFonts w:ascii="Tahoma" w:hAnsi="Tahoma" w:cs="Tahoma"/>
                <w:b/>
                <w:bCs/>
                <w:sz w:val="20"/>
                <w:szCs w:val="20"/>
              </w:rPr>
            </w:pPr>
          </w:p>
          <w:p w14:paraId="2B8EC5C1"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1.24</w:t>
            </w:r>
          </w:p>
        </w:tc>
        <w:tc>
          <w:tcPr>
            <w:tcW w:w="819" w:type="dxa"/>
          </w:tcPr>
          <w:p w14:paraId="1F4537EF" w14:textId="77777777" w:rsidR="00A2489B" w:rsidRPr="00CF7AFA" w:rsidRDefault="00A2489B" w:rsidP="008E00CB">
            <w:pPr>
              <w:jc w:val="center"/>
              <w:rPr>
                <w:rFonts w:ascii="Tahoma" w:eastAsia="Times New Roman" w:hAnsi="Tahoma" w:cs="Tahoma"/>
                <w:b/>
                <w:color w:val="000000"/>
                <w:sz w:val="20"/>
                <w:szCs w:val="20"/>
              </w:rPr>
            </w:pPr>
          </w:p>
          <w:p w14:paraId="3D7F95DB"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1.08</w:t>
            </w:r>
          </w:p>
        </w:tc>
        <w:tc>
          <w:tcPr>
            <w:tcW w:w="923" w:type="dxa"/>
          </w:tcPr>
          <w:p w14:paraId="62A4B7B7" w14:textId="77777777" w:rsidR="00A2489B" w:rsidRPr="00CF7AFA" w:rsidRDefault="00A2489B" w:rsidP="008E00CB">
            <w:pPr>
              <w:jc w:val="center"/>
              <w:rPr>
                <w:rFonts w:ascii="Tahoma" w:hAnsi="Tahoma" w:cs="Tahoma"/>
                <w:b/>
                <w:bCs/>
                <w:sz w:val="20"/>
                <w:szCs w:val="20"/>
              </w:rPr>
            </w:pPr>
          </w:p>
          <w:p w14:paraId="6428DA6B"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1.01</w:t>
            </w:r>
          </w:p>
        </w:tc>
        <w:tc>
          <w:tcPr>
            <w:tcW w:w="923" w:type="dxa"/>
          </w:tcPr>
          <w:p w14:paraId="0E502D24" w14:textId="77777777" w:rsidR="00A2489B" w:rsidRPr="00513F2A" w:rsidRDefault="00A2489B" w:rsidP="008E00CB">
            <w:pPr>
              <w:jc w:val="center"/>
              <w:rPr>
                <w:rFonts w:ascii="Tahoma" w:hAnsi="Tahoma" w:cs="Tahoma"/>
                <w:b/>
                <w:bCs/>
                <w:sz w:val="20"/>
                <w:szCs w:val="20"/>
              </w:rPr>
            </w:pPr>
          </w:p>
          <w:p w14:paraId="34E071A1"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2.00</w:t>
            </w:r>
          </w:p>
        </w:tc>
      </w:tr>
      <w:tr w:rsidR="00A2489B" w14:paraId="57515C36" w14:textId="77777777" w:rsidTr="008E00CB">
        <w:tc>
          <w:tcPr>
            <w:tcW w:w="1980" w:type="dxa"/>
            <w:shd w:val="clear" w:color="auto" w:fill="9CC2E5" w:themeFill="accent1" w:themeFillTint="99"/>
          </w:tcPr>
          <w:p w14:paraId="7B1BF541"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White</w:t>
            </w:r>
          </w:p>
        </w:tc>
        <w:tc>
          <w:tcPr>
            <w:tcW w:w="799" w:type="dxa"/>
            <w:shd w:val="clear" w:color="auto" w:fill="DEEAF6" w:themeFill="accent1" w:themeFillTint="33"/>
          </w:tcPr>
          <w:p w14:paraId="7A9CB393"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1.04</w:t>
            </w:r>
          </w:p>
        </w:tc>
        <w:tc>
          <w:tcPr>
            <w:tcW w:w="821" w:type="dxa"/>
            <w:shd w:val="clear" w:color="auto" w:fill="DEEAF6" w:themeFill="accent1" w:themeFillTint="33"/>
          </w:tcPr>
          <w:p w14:paraId="68A1FD12"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0.98</w:t>
            </w:r>
          </w:p>
        </w:tc>
        <w:tc>
          <w:tcPr>
            <w:tcW w:w="810" w:type="dxa"/>
            <w:shd w:val="clear" w:color="auto" w:fill="DEEAF6" w:themeFill="accent1" w:themeFillTint="33"/>
          </w:tcPr>
          <w:p w14:paraId="29768052"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0.92</w:t>
            </w:r>
          </w:p>
        </w:tc>
        <w:tc>
          <w:tcPr>
            <w:tcW w:w="797" w:type="dxa"/>
            <w:shd w:val="clear" w:color="auto" w:fill="DEEAF6" w:themeFill="accent1" w:themeFillTint="33"/>
          </w:tcPr>
          <w:p w14:paraId="42258907"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1.04</w:t>
            </w:r>
          </w:p>
        </w:tc>
        <w:tc>
          <w:tcPr>
            <w:tcW w:w="890" w:type="dxa"/>
            <w:shd w:val="clear" w:color="auto" w:fill="DEEAF6" w:themeFill="accent1" w:themeFillTint="33"/>
          </w:tcPr>
          <w:p w14:paraId="3506B712"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0.98</w:t>
            </w:r>
          </w:p>
        </w:tc>
        <w:tc>
          <w:tcPr>
            <w:tcW w:w="805" w:type="dxa"/>
            <w:shd w:val="clear" w:color="auto" w:fill="DEEAF6" w:themeFill="accent1" w:themeFillTint="33"/>
          </w:tcPr>
          <w:p w14:paraId="5DAA0C19"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0.92</w:t>
            </w:r>
          </w:p>
        </w:tc>
        <w:tc>
          <w:tcPr>
            <w:tcW w:w="819" w:type="dxa"/>
            <w:shd w:val="clear" w:color="auto" w:fill="DEEAF6" w:themeFill="accent1" w:themeFillTint="33"/>
          </w:tcPr>
          <w:p w14:paraId="5F9EFDC3"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1.10</w:t>
            </w:r>
          </w:p>
        </w:tc>
        <w:tc>
          <w:tcPr>
            <w:tcW w:w="923" w:type="dxa"/>
            <w:shd w:val="clear" w:color="auto" w:fill="DEEAF6" w:themeFill="accent1" w:themeFillTint="33"/>
          </w:tcPr>
          <w:p w14:paraId="717A0425"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1.00</w:t>
            </w:r>
          </w:p>
        </w:tc>
        <w:tc>
          <w:tcPr>
            <w:tcW w:w="923" w:type="dxa"/>
            <w:shd w:val="clear" w:color="auto" w:fill="DEEAF6" w:themeFill="accent1" w:themeFillTint="33"/>
          </w:tcPr>
          <w:p w14:paraId="70FDE544"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0.90</w:t>
            </w:r>
          </w:p>
        </w:tc>
      </w:tr>
      <w:tr w:rsidR="00A2489B" w14:paraId="14EE694C" w14:textId="77777777" w:rsidTr="008E00CB">
        <w:tc>
          <w:tcPr>
            <w:tcW w:w="1980" w:type="dxa"/>
            <w:shd w:val="clear" w:color="auto" w:fill="9CC2E5" w:themeFill="accent1" w:themeFillTint="99"/>
          </w:tcPr>
          <w:p w14:paraId="674B5CDB"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Two Or More Races</w:t>
            </w:r>
          </w:p>
        </w:tc>
        <w:tc>
          <w:tcPr>
            <w:tcW w:w="799" w:type="dxa"/>
          </w:tcPr>
          <w:p w14:paraId="51362436"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1.33</w:t>
            </w:r>
          </w:p>
        </w:tc>
        <w:tc>
          <w:tcPr>
            <w:tcW w:w="821" w:type="dxa"/>
          </w:tcPr>
          <w:p w14:paraId="2517FF9D"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1.33</w:t>
            </w:r>
          </w:p>
        </w:tc>
        <w:tc>
          <w:tcPr>
            <w:tcW w:w="810" w:type="dxa"/>
          </w:tcPr>
          <w:p w14:paraId="24B5F544"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1.32</w:t>
            </w:r>
          </w:p>
        </w:tc>
        <w:tc>
          <w:tcPr>
            <w:tcW w:w="797" w:type="dxa"/>
          </w:tcPr>
          <w:p w14:paraId="738EF343"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1.33</w:t>
            </w:r>
          </w:p>
        </w:tc>
        <w:tc>
          <w:tcPr>
            <w:tcW w:w="890" w:type="dxa"/>
          </w:tcPr>
          <w:p w14:paraId="4E174F12"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1.33</w:t>
            </w:r>
          </w:p>
        </w:tc>
        <w:tc>
          <w:tcPr>
            <w:tcW w:w="805" w:type="dxa"/>
          </w:tcPr>
          <w:p w14:paraId="6F413795"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1.33</w:t>
            </w:r>
          </w:p>
        </w:tc>
        <w:tc>
          <w:tcPr>
            <w:tcW w:w="819" w:type="dxa"/>
          </w:tcPr>
          <w:p w14:paraId="33FE4B5C"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sz w:val="20"/>
                <w:szCs w:val="20"/>
              </w:rPr>
              <w:t>1.39</w:t>
            </w:r>
          </w:p>
        </w:tc>
        <w:tc>
          <w:tcPr>
            <w:tcW w:w="923" w:type="dxa"/>
          </w:tcPr>
          <w:p w14:paraId="3D9DE88E"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1.26</w:t>
            </w:r>
          </w:p>
        </w:tc>
        <w:tc>
          <w:tcPr>
            <w:tcW w:w="923" w:type="dxa"/>
          </w:tcPr>
          <w:p w14:paraId="6DEF6B25"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1.00</w:t>
            </w:r>
          </w:p>
        </w:tc>
      </w:tr>
      <w:tr w:rsidR="00A2489B" w14:paraId="58D59DB2" w14:textId="77777777" w:rsidTr="008E00CB">
        <w:tc>
          <w:tcPr>
            <w:tcW w:w="1980" w:type="dxa"/>
            <w:shd w:val="clear" w:color="auto" w:fill="9CC2E5" w:themeFill="accent1" w:themeFillTint="99"/>
          </w:tcPr>
          <w:p w14:paraId="194A5005"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English Learners</w:t>
            </w:r>
          </w:p>
        </w:tc>
        <w:tc>
          <w:tcPr>
            <w:tcW w:w="799" w:type="dxa"/>
            <w:shd w:val="clear" w:color="auto" w:fill="DEEAF6" w:themeFill="accent1" w:themeFillTint="33"/>
          </w:tcPr>
          <w:p w14:paraId="52EC8743"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0.43</w:t>
            </w:r>
          </w:p>
        </w:tc>
        <w:tc>
          <w:tcPr>
            <w:tcW w:w="821" w:type="dxa"/>
            <w:shd w:val="clear" w:color="auto" w:fill="DEEAF6" w:themeFill="accent1" w:themeFillTint="33"/>
          </w:tcPr>
          <w:p w14:paraId="570DFF10"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0.20</w:t>
            </w:r>
          </w:p>
        </w:tc>
        <w:tc>
          <w:tcPr>
            <w:tcW w:w="810" w:type="dxa"/>
            <w:shd w:val="clear" w:color="auto" w:fill="DEEAF6" w:themeFill="accent1" w:themeFillTint="33"/>
          </w:tcPr>
          <w:p w14:paraId="4EFEEDF7"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0.21</w:t>
            </w:r>
          </w:p>
        </w:tc>
        <w:tc>
          <w:tcPr>
            <w:tcW w:w="797" w:type="dxa"/>
            <w:shd w:val="clear" w:color="auto" w:fill="DEEAF6" w:themeFill="accent1" w:themeFillTint="33"/>
          </w:tcPr>
          <w:p w14:paraId="24FBFED0"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0.43</w:t>
            </w:r>
          </w:p>
        </w:tc>
        <w:tc>
          <w:tcPr>
            <w:tcW w:w="890" w:type="dxa"/>
            <w:shd w:val="clear" w:color="auto" w:fill="DEEAF6" w:themeFill="accent1" w:themeFillTint="33"/>
          </w:tcPr>
          <w:p w14:paraId="726B427B"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0.20</w:t>
            </w:r>
          </w:p>
        </w:tc>
        <w:tc>
          <w:tcPr>
            <w:tcW w:w="805" w:type="dxa"/>
            <w:shd w:val="clear" w:color="auto" w:fill="DEEAF6" w:themeFill="accent1" w:themeFillTint="33"/>
          </w:tcPr>
          <w:p w14:paraId="17E26F7B"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0.21</w:t>
            </w:r>
          </w:p>
        </w:tc>
        <w:tc>
          <w:tcPr>
            <w:tcW w:w="819" w:type="dxa"/>
            <w:shd w:val="clear" w:color="auto" w:fill="DEEAF6" w:themeFill="accent1" w:themeFillTint="33"/>
          </w:tcPr>
          <w:p w14:paraId="64DB92D4"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0.62</w:t>
            </w:r>
          </w:p>
        </w:tc>
        <w:tc>
          <w:tcPr>
            <w:tcW w:w="923" w:type="dxa"/>
            <w:shd w:val="clear" w:color="auto" w:fill="DEEAF6" w:themeFill="accent1" w:themeFillTint="33"/>
          </w:tcPr>
          <w:p w14:paraId="569CC45A"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0.13</w:t>
            </w:r>
          </w:p>
        </w:tc>
        <w:tc>
          <w:tcPr>
            <w:tcW w:w="923" w:type="dxa"/>
            <w:shd w:val="clear" w:color="auto" w:fill="DEEAF6" w:themeFill="accent1" w:themeFillTint="33"/>
          </w:tcPr>
          <w:p w14:paraId="57259BC4"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0.07</w:t>
            </w:r>
          </w:p>
        </w:tc>
      </w:tr>
      <w:tr w:rsidR="00A2489B" w14:paraId="71C657A0" w14:textId="77777777" w:rsidTr="008E00CB">
        <w:tc>
          <w:tcPr>
            <w:tcW w:w="1980" w:type="dxa"/>
            <w:shd w:val="clear" w:color="auto" w:fill="9CC2E5" w:themeFill="accent1" w:themeFillTint="99"/>
          </w:tcPr>
          <w:p w14:paraId="160F9A4C"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Socio-Economic Status</w:t>
            </w:r>
          </w:p>
        </w:tc>
        <w:tc>
          <w:tcPr>
            <w:tcW w:w="799" w:type="dxa"/>
          </w:tcPr>
          <w:p w14:paraId="6F9F06E9"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sz w:val="20"/>
                <w:szCs w:val="20"/>
              </w:rPr>
              <w:t>1.42</w:t>
            </w:r>
          </w:p>
        </w:tc>
        <w:tc>
          <w:tcPr>
            <w:tcW w:w="821" w:type="dxa"/>
          </w:tcPr>
          <w:p w14:paraId="42D9066A"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1.30</w:t>
            </w:r>
          </w:p>
        </w:tc>
        <w:tc>
          <w:tcPr>
            <w:tcW w:w="810" w:type="dxa"/>
          </w:tcPr>
          <w:p w14:paraId="1AD7EE65"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1.33</w:t>
            </w:r>
          </w:p>
        </w:tc>
        <w:tc>
          <w:tcPr>
            <w:tcW w:w="797" w:type="dxa"/>
          </w:tcPr>
          <w:p w14:paraId="68E16305"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sz w:val="20"/>
                <w:szCs w:val="20"/>
              </w:rPr>
              <w:t>1.42</w:t>
            </w:r>
          </w:p>
        </w:tc>
        <w:tc>
          <w:tcPr>
            <w:tcW w:w="890" w:type="dxa"/>
          </w:tcPr>
          <w:p w14:paraId="29A097DA"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1.30</w:t>
            </w:r>
          </w:p>
        </w:tc>
        <w:tc>
          <w:tcPr>
            <w:tcW w:w="805" w:type="dxa"/>
          </w:tcPr>
          <w:p w14:paraId="10EE424A"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1.32</w:t>
            </w:r>
          </w:p>
        </w:tc>
        <w:tc>
          <w:tcPr>
            <w:tcW w:w="819" w:type="dxa"/>
          </w:tcPr>
          <w:p w14:paraId="1F71DE49"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sz w:val="20"/>
                <w:szCs w:val="20"/>
              </w:rPr>
              <w:t>1.48</w:t>
            </w:r>
          </w:p>
        </w:tc>
        <w:tc>
          <w:tcPr>
            <w:tcW w:w="923" w:type="dxa"/>
          </w:tcPr>
          <w:p w14:paraId="6E696258"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1.32</w:t>
            </w:r>
          </w:p>
        </w:tc>
        <w:tc>
          <w:tcPr>
            <w:tcW w:w="923" w:type="dxa"/>
          </w:tcPr>
          <w:p w14:paraId="5BEEC347"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1.40</w:t>
            </w:r>
          </w:p>
        </w:tc>
      </w:tr>
      <w:tr w:rsidR="00A2489B" w14:paraId="6163AC4C" w14:textId="77777777" w:rsidTr="008E00CB">
        <w:tc>
          <w:tcPr>
            <w:tcW w:w="1980" w:type="dxa"/>
            <w:shd w:val="clear" w:color="auto" w:fill="9CC2E5" w:themeFill="accent1" w:themeFillTint="99"/>
          </w:tcPr>
          <w:p w14:paraId="611C9759"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Homeless</w:t>
            </w:r>
          </w:p>
        </w:tc>
        <w:tc>
          <w:tcPr>
            <w:tcW w:w="799" w:type="dxa"/>
            <w:shd w:val="clear" w:color="auto" w:fill="DEEAF6" w:themeFill="accent1" w:themeFillTint="33"/>
          </w:tcPr>
          <w:p w14:paraId="20E725D9"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sz w:val="20"/>
                <w:szCs w:val="20"/>
              </w:rPr>
              <w:t>1.40</w:t>
            </w:r>
          </w:p>
        </w:tc>
        <w:tc>
          <w:tcPr>
            <w:tcW w:w="821" w:type="dxa"/>
            <w:shd w:val="clear" w:color="auto" w:fill="DEEAF6" w:themeFill="accent1" w:themeFillTint="33"/>
          </w:tcPr>
          <w:p w14:paraId="5EA3BA9D"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1.46</w:t>
            </w:r>
          </w:p>
        </w:tc>
        <w:tc>
          <w:tcPr>
            <w:tcW w:w="810" w:type="dxa"/>
            <w:shd w:val="clear" w:color="auto" w:fill="DEEAF6" w:themeFill="accent1" w:themeFillTint="33"/>
          </w:tcPr>
          <w:p w14:paraId="4A3B0F7F"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1.18</w:t>
            </w:r>
          </w:p>
        </w:tc>
        <w:tc>
          <w:tcPr>
            <w:tcW w:w="797" w:type="dxa"/>
            <w:shd w:val="clear" w:color="auto" w:fill="DEEAF6" w:themeFill="accent1" w:themeFillTint="33"/>
          </w:tcPr>
          <w:p w14:paraId="56CE5BA5"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sz w:val="20"/>
                <w:szCs w:val="20"/>
              </w:rPr>
              <w:t>1.41</w:t>
            </w:r>
          </w:p>
        </w:tc>
        <w:tc>
          <w:tcPr>
            <w:tcW w:w="890" w:type="dxa"/>
            <w:shd w:val="clear" w:color="auto" w:fill="DEEAF6" w:themeFill="accent1" w:themeFillTint="33"/>
          </w:tcPr>
          <w:p w14:paraId="459EA0FB" w14:textId="77777777" w:rsidR="00A2489B" w:rsidRPr="00CF7AFA" w:rsidRDefault="00A2489B" w:rsidP="008E00CB">
            <w:pPr>
              <w:jc w:val="center"/>
              <w:rPr>
                <w:rFonts w:ascii="Tahoma" w:hAnsi="Tahoma" w:cs="Tahoma"/>
                <w:sz w:val="20"/>
                <w:szCs w:val="20"/>
              </w:rPr>
            </w:pPr>
            <w:r w:rsidRPr="00CF7AFA">
              <w:rPr>
                <w:rFonts w:ascii="Tahoma" w:hAnsi="Tahoma" w:cs="Tahoma"/>
                <w:b/>
                <w:color w:val="000000"/>
                <w:sz w:val="20"/>
                <w:szCs w:val="20"/>
              </w:rPr>
              <w:t>1.46</w:t>
            </w:r>
          </w:p>
        </w:tc>
        <w:tc>
          <w:tcPr>
            <w:tcW w:w="805" w:type="dxa"/>
            <w:shd w:val="clear" w:color="auto" w:fill="DEEAF6" w:themeFill="accent1" w:themeFillTint="33"/>
          </w:tcPr>
          <w:p w14:paraId="7192A76E"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1.19</w:t>
            </w:r>
          </w:p>
        </w:tc>
        <w:tc>
          <w:tcPr>
            <w:tcW w:w="819" w:type="dxa"/>
            <w:shd w:val="clear" w:color="auto" w:fill="DEEAF6" w:themeFill="accent1" w:themeFillTint="33"/>
          </w:tcPr>
          <w:p w14:paraId="222E1688"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sz w:val="20"/>
                <w:szCs w:val="20"/>
              </w:rPr>
              <w:t>1.20</w:t>
            </w:r>
          </w:p>
        </w:tc>
        <w:tc>
          <w:tcPr>
            <w:tcW w:w="923" w:type="dxa"/>
            <w:shd w:val="clear" w:color="auto" w:fill="DEEAF6" w:themeFill="accent1" w:themeFillTint="33"/>
          </w:tcPr>
          <w:p w14:paraId="5D2324B7" w14:textId="77777777" w:rsidR="00A2489B" w:rsidRPr="00CF7AFA" w:rsidRDefault="00A2489B" w:rsidP="008E00CB">
            <w:pPr>
              <w:jc w:val="center"/>
              <w:rPr>
                <w:rFonts w:ascii="Tahoma" w:hAnsi="Tahoma" w:cs="Tahoma"/>
                <w:sz w:val="20"/>
                <w:szCs w:val="20"/>
              </w:rPr>
            </w:pPr>
            <w:r w:rsidRPr="00CF7AFA">
              <w:rPr>
                <w:rFonts w:ascii="Tahoma" w:hAnsi="Tahoma" w:cs="Tahoma"/>
                <w:b/>
                <w:bCs/>
                <w:sz w:val="20"/>
                <w:szCs w:val="20"/>
              </w:rPr>
              <w:t>1.98</w:t>
            </w:r>
          </w:p>
        </w:tc>
        <w:tc>
          <w:tcPr>
            <w:tcW w:w="923" w:type="dxa"/>
            <w:shd w:val="clear" w:color="auto" w:fill="DEEAF6" w:themeFill="accent1" w:themeFillTint="33"/>
          </w:tcPr>
          <w:p w14:paraId="28445AFF"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1.16</w:t>
            </w:r>
          </w:p>
        </w:tc>
      </w:tr>
    </w:tbl>
    <w:p w14:paraId="47D5BA46" w14:textId="77777777" w:rsidR="00A2489B" w:rsidRDefault="00A2489B" w:rsidP="00A2489B">
      <w:pPr>
        <w:rPr>
          <w:rFonts w:ascii="Tahoma" w:hAnsi="Tahoma" w:cs="Tahoma"/>
        </w:rPr>
      </w:pPr>
    </w:p>
    <w:tbl>
      <w:tblPr>
        <w:tblStyle w:val="TableGrid"/>
        <w:tblW w:w="9567" w:type="dxa"/>
        <w:tblInd w:w="-5" w:type="dxa"/>
        <w:tblLook w:val="04A0" w:firstRow="1" w:lastRow="0" w:firstColumn="1" w:lastColumn="0" w:noHBand="0" w:noVBand="1"/>
      </w:tblPr>
      <w:tblGrid>
        <w:gridCol w:w="1972"/>
        <w:gridCol w:w="812"/>
        <w:gridCol w:w="820"/>
        <w:gridCol w:w="806"/>
        <w:gridCol w:w="812"/>
        <w:gridCol w:w="889"/>
        <w:gridCol w:w="802"/>
        <w:gridCol w:w="816"/>
        <w:gridCol w:w="919"/>
        <w:gridCol w:w="919"/>
      </w:tblGrid>
      <w:tr w:rsidR="00A2489B" w:rsidRPr="00CF7AFA" w14:paraId="184C2514" w14:textId="77777777" w:rsidTr="008E00CB">
        <w:tc>
          <w:tcPr>
            <w:tcW w:w="9567" w:type="dxa"/>
            <w:gridSpan w:val="10"/>
            <w:shd w:val="clear" w:color="auto" w:fill="9CC2E5" w:themeFill="accent1" w:themeFillTint="99"/>
          </w:tcPr>
          <w:p w14:paraId="6D57E106" w14:textId="77777777" w:rsidR="00A2489B" w:rsidRPr="00300271" w:rsidRDefault="00A2489B" w:rsidP="008E00CB">
            <w:pPr>
              <w:jc w:val="center"/>
              <w:rPr>
                <w:rFonts w:ascii="Tahoma" w:hAnsi="Tahoma" w:cs="Tahoma"/>
                <w:b/>
                <w:sz w:val="24"/>
                <w:szCs w:val="24"/>
              </w:rPr>
            </w:pPr>
            <w:r w:rsidRPr="00300271">
              <w:rPr>
                <w:rFonts w:ascii="Tahoma" w:hAnsi="Tahoma" w:cs="Tahoma"/>
                <w:b/>
                <w:sz w:val="24"/>
                <w:szCs w:val="24"/>
              </w:rPr>
              <w:t>Disproportionality by Sub-Groups of Students Participating the</w:t>
            </w:r>
          </w:p>
          <w:p w14:paraId="5F609BF6" w14:textId="77777777" w:rsidR="00A2489B" w:rsidRPr="00CF7AFA" w:rsidRDefault="00A2489B" w:rsidP="008E00CB">
            <w:pPr>
              <w:jc w:val="center"/>
            </w:pPr>
            <w:r w:rsidRPr="00300271">
              <w:rPr>
                <w:rFonts w:ascii="Tahoma" w:hAnsi="Tahoma" w:cs="Tahoma"/>
                <w:b/>
                <w:sz w:val="24"/>
                <w:szCs w:val="24"/>
              </w:rPr>
              <w:t>NSCAS Alternate Summative Assessments:</w:t>
            </w:r>
          </w:p>
        </w:tc>
      </w:tr>
      <w:tr w:rsidR="00A2489B" w:rsidRPr="00CF7AFA" w14:paraId="24063877" w14:textId="77777777" w:rsidTr="008E00CB">
        <w:tc>
          <w:tcPr>
            <w:tcW w:w="1972" w:type="dxa"/>
            <w:shd w:val="clear" w:color="auto" w:fill="9CC2E5" w:themeFill="accent1" w:themeFillTint="99"/>
          </w:tcPr>
          <w:p w14:paraId="3C373BA5"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SUB-GROUP</w:t>
            </w:r>
          </w:p>
        </w:tc>
        <w:tc>
          <w:tcPr>
            <w:tcW w:w="2438" w:type="dxa"/>
            <w:gridSpan w:val="3"/>
            <w:shd w:val="clear" w:color="auto" w:fill="BDD6EE" w:themeFill="accent1" w:themeFillTint="66"/>
          </w:tcPr>
          <w:p w14:paraId="2DF7F871" w14:textId="77777777" w:rsidR="00A2489B" w:rsidRPr="00CF7AFA" w:rsidRDefault="00A2489B" w:rsidP="008E00CB">
            <w:pPr>
              <w:jc w:val="center"/>
              <w:rPr>
                <w:rFonts w:ascii="Tahoma" w:eastAsia="Times New Roman" w:hAnsi="Tahoma" w:cs="Tahoma"/>
                <w:b/>
                <w:color w:val="000000"/>
                <w:sz w:val="20"/>
                <w:szCs w:val="20"/>
              </w:rPr>
            </w:pPr>
            <w:r w:rsidRPr="00CF7AFA">
              <w:rPr>
                <w:rFonts w:ascii="Tahoma" w:eastAsia="Times New Roman" w:hAnsi="Tahoma" w:cs="Tahoma"/>
                <w:b/>
                <w:color w:val="000000"/>
                <w:sz w:val="20"/>
                <w:szCs w:val="20"/>
              </w:rPr>
              <w:t>ELA</w:t>
            </w:r>
          </w:p>
          <w:p w14:paraId="1D02D62D"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 xml:space="preserve">(Grades 3-8 &amp; </w:t>
            </w:r>
            <w:r>
              <w:rPr>
                <w:rFonts w:ascii="Tahoma" w:eastAsia="Times New Roman" w:hAnsi="Tahoma" w:cs="Tahoma"/>
                <w:b/>
                <w:color w:val="000000"/>
                <w:sz w:val="20"/>
                <w:szCs w:val="20"/>
              </w:rPr>
              <w:t>HS</w:t>
            </w:r>
            <w:r w:rsidRPr="00CF7AFA">
              <w:rPr>
                <w:rFonts w:ascii="Tahoma" w:eastAsia="Times New Roman" w:hAnsi="Tahoma" w:cs="Tahoma"/>
                <w:b/>
                <w:color w:val="000000"/>
                <w:sz w:val="20"/>
                <w:szCs w:val="20"/>
              </w:rPr>
              <w:t>)</w:t>
            </w:r>
          </w:p>
        </w:tc>
        <w:tc>
          <w:tcPr>
            <w:tcW w:w="2503" w:type="dxa"/>
            <w:gridSpan w:val="3"/>
            <w:shd w:val="clear" w:color="auto" w:fill="BDD6EE" w:themeFill="accent1" w:themeFillTint="66"/>
          </w:tcPr>
          <w:p w14:paraId="10DF4EFF" w14:textId="77777777" w:rsidR="00A2489B" w:rsidRPr="00CF7AFA" w:rsidRDefault="00A2489B" w:rsidP="008E00CB">
            <w:pPr>
              <w:jc w:val="center"/>
              <w:rPr>
                <w:rFonts w:ascii="Tahoma" w:eastAsia="Times New Roman" w:hAnsi="Tahoma" w:cs="Tahoma"/>
                <w:b/>
                <w:color w:val="000000"/>
                <w:sz w:val="20"/>
                <w:szCs w:val="20"/>
              </w:rPr>
            </w:pPr>
            <w:r w:rsidRPr="00CF7AFA">
              <w:rPr>
                <w:rFonts w:ascii="Tahoma" w:eastAsia="Times New Roman" w:hAnsi="Tahoma" w:cs="Tahoma"/>
                <w:b/>
                <w:color w:val="000000"/>
                <w:sz w:val="20"/>
                <w:szCs w:val="20"/>
              </w:rPr>
              <w:t>MATHEMATICS</w:t>
            </w:r>
          </w:p>
          <w:p w14:paraId="61E64D86"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 xml:space="preserve">(Grades 3-8 &amp; </w:t>
            </w:r>
            <w:r>
              <w:rPr>
                <w:rFonts w:ascii="Tahoma" w:eastAsia="Times New Roman" w:hAnsi="Tahoma" w:cs="Tahoma"/>
                <w:b/>
                <w:color w:val="000000"/>
                <w:sz w:val="20"/>
                <w:szCs w:val="20"/>
              </w:rPr>
              <w:t>HS</w:t>
            </w:r>
            <w:r w:rsidRPr="00CF7AFA">
              <w:rPr>
                <w:rFonts w:ascii="Tahoma" w:eastAsia="Times New Roman" w:hAnsi="Tahoma" w:cs="Tahoma"/>
                <w:b/>
                <w:color w:val="000000"/>
                <w:sz w:val="20"/>
                <w:szCs w:val="20"/>
              </w:rPr>
              <w:t>)</w:t>
            </w:r>
          </w:p>
        </w:tc>
        <w:tc>
          <w:tcPr>
            <w:tcW w:w="2654" w:type="dxa"/>
            <w:gridSpan w:val="3"/>
            <w:shd w:val="clear" w:color="auto" w:fill="BDD6EE" w:themeFill="accent1" w:themeFillTint="66"/>
          </w:tcPr>
          <w:p w14:paraId="5B38F30E" w14:textId="77777777" w:rsidR="00A2489B" w:rsidRPr="00CF7AFA" w:rsidRDefault="00A2489B" w:rsidP="008E00CB">
            <w:pPr>
              <w:jc w:val="center"/>
              <w:rPr>
                <w:rFonts w:ascii="Tahoma" w:eastAsia="Times New Roman" w:hAnsi="Tahoma" w:cs="Tahoma"/>
                <w:b/>
                <w:color w:val="000000"/>
                <w:sz w:val="20"/>
                <w:szCs w:val="20"/>
              </w:rPr>
            </w:pPr>
            <w:r w:rsidRPr="00CF7AFA">
              <w:rPr>
                <w:rFonts w:ascii="Tahoma" w:eastAsia="Times New Roman" w:hAnsi="Tahoma" w:cs="Tahoma"/>
                <w:b/>
                <w:color w:val="000000"/>
                <w:sz w:val="20"/>
                <w:szCs w:val="20"/>
              </w:rPr>
              <w:t>SCIENCE</w:t>
            </w:r>
          </w:p>
          <w:p w14:paraId="32D15713" w14:textId="77777777" w:rsidR="00A2489B" w:rsidRPr="00CF7AFA" w:rsidRDefault="00A2489B" w:rsidP="008E00CB">
            <w:pPr>
              <w:jc w:val="center"/>
              <w:rPr>
                <w:rFonts w:ascii="Tahoma" w:hAnsi="Tahoma" w:cs="Tahoma"/>
                <w:sz w:val="20"/>
                <w:szCs w:val="20"/>
              </w:rPr>
            </w:pPr>
            <w:r w:rsidRPr="00CF7AFA">
              <w:rPr>
                <w:rFonts w:ascii="Tahoma" w:eastAsia="Times New Roman" w:hAnsi="Tahoma" w:cs="Tahoma"/>
                <w:b/>
                <w:color w:val="000000"/>
                <w:sz w:val="20"/>
                <w:szCs w:val="20"/>
              </w:rPr>
              <w:t xml:space="preserve">(Grades 5, 8, &amp; </w:t>
            </w:r>
            <w:r>
              <w:rPr>
                <w:rFonts w:ascii="Tahoma" w:eastAsia="Times New Roman" w:hAnsi="Tahoma" w:cs="Tahoma"/>
                <w:b/>
                <w:color w:val="000000"/>
                <w:sz w:val="20"/>
                <w:szCs w:val="20"/>
              </w:rPr>
              <w:t>HS</w:t>
            </w:r>
            <w:r w:rsidRPr="00CF7AFA">
              <w:rPr>
                <w:rFonts w:ascii="Tahoma" w:eastAsia="Times New Roman" w:hAnsi="Tahoma" w:cs="Tahoma"/>
                <w:b/>
                <w:color w:val="000000"/>
                <w:sz w:val="20"/>
                <w:szCs w:val="20"/>
              </w:rPr>
              <w:t>)</w:t>
            </w:r>
          </w:p>
        </w:tc>
      </w:tr>
      <w:tr w:rsidR="00A2489B" w:rsidRPr="00CF7AFA" w14:paraId="039C13B6" w14:textId="77777777" w:rsidTr="008E00CB">
        <w:tc>
          <w:tcPr>
            <w:tcW w:w="1972" w:type="dxa"/>
            <w:shd w:val="clear" w:color="auto" w:fill="9CC2E5" w:themeFill="accent1" w:themeFillTint="99"/>
          </w:tcPr>
          <w:p w14:paraId="1DB0E86D" w14:textId="77777777" w:rsidR="00A2489B" w:rsidRPr="00CF7AFA" w:rsidRDefault="00A2489B" w:rsidP="008E00CB">
            <w:pPr>
              <w:rPr>
                <w:rFonts w:ascii="Tahoma" w:hAnsi="Tahoma" w:cs="Tahoma"/>
                <w:sz w:val="20"/>
                <w:szCs w:val="20"/>
              </w:rPr>
            </w:pPr>
          </w:p>
        </w:tc>
        <w:tc>
          <w:tcPr>
            <w:tcW w:w="812" w:type="dxa"/>
          </w:tcPr>
          <w:p w14:paraId="26D1641B" w14:textId="77777777" w:rsidR="00A2489B" w:rsidRPr="003756C8" w:rsidRDefault="00A2489B" w:rsidP="008E00CB">
            <w:pPr>
              <w:jc w:val="center"/>
              <w:rPr>
                <w:rFonts w:ascii="Tahoma" w:hAnsi="Tahoma" w:cs="Tahoma"/>
                <w:b/>
                <w:bCs/>
                <w:sz w:val="20"/>
                <w:szCs w:val="20"/>
              </w:rPr>
            </w:pPr>
            <w:r w:rsidRPr="003756C8">
              <w:rPr>
                <w:rFonts w:ascii="Tahoma" w:hAnsi="Tahoma" w:cs="Tahoma"/>
                <w:b/>
                <w:bCs/>
                <w:sz w:val="20"/>
                <w:szCs w:val="20"/>
              </w:rPr>
              <w:t>2022</w:t>
            </w:r>
          </w:p>
        </w:tc>
        <w:tc>
          <w:tcPr>
            <w:tcW w:w="820" w:type="dxa"/>
          </w:tcPr>
          <w:p w14:paraId="49FA36BA" w14:textId="77777777" w:rsidR="00A2489B" w:rsidRPr="003756C8" w:rsidRDefault="00A2489B" w:rsidP="008E00CB">
            <w:pPr>
              <w:jc w:val="center"/>
              <w:rPr>
                <w:rFonts w:ascii="Tahoma" w:hAnsi="Tahoma" w:cs="Tahoma"/>
                <w:b/>
                <w:bCs/>
                <w:sz w:val="20"/>
                <w:szCs w:val="20"/>
              </w:rPr>
            </w:pPr>
            <w:r w:rsidRPr="003756C8">
              <w:rPr>
                <w:rFonts w:ascii="Tahoma" w:hAnsi="Tahoma" w:cs="Tahoma"/>
                <w:b/>
                <w:bCs/>
                <w:sz w:val="20"/>
                <w:szCs w:val="20"/>
              </w:rPr>
              <w:t>2023</w:t>
            </w:r>
          </w:p>
        </w:tc>
        <w:tc>
          <w:tcPr>
            <w:tcW w:w="806" w:type="dxa"/>
          </w:tcPr>
          <w:p w14:paraId="1F124C06" w14:textId="77777777" w:rsidR="00A2489B" w:rsidRPr="00CB05C9" w:rsidRDefault="00A2489B" w:rsidP="008E00CB">
            <w:pPr>
              <w:jc w:val="center"/>
              <w:rPr>
                <w:rFonts w:ascii="Tahoma" w:hAnsi="Tahoma" w:cs="Tahoma"/>
                <w:b/>
                <w:bCs/>
                <w:sz w:val="20"/>
                <w:szCs w:val="20"/>
              </w:rPr>
            </w:pPr>
            <w:r w:rsidRPr="00CB05C9">
              <w:rPr>
                <w:rFonts w:ascii="Tahoma" w:hAnsi="Tahoma" w:cs="Tahoma"/>
                <w:b/>
                <w:bCs/>
                <w:sz w:val="20"/>
                <w:szCs w:val="20"/>
              </w:rPr>
              <w:t>2024</w:t>
            </w:r>
          </w:p>
        </w:tc>
        <w:tc>
          <w:tcPr>
            <w:tcW w:w="812" w:type="dxa"/>
          </w:tcPr>
          <w:p w14:paraId="1BFB3C7A" w14:textId="77777777" w:rsidR="00A2489B" w:rsidRPr="00CF7AFA" w:rsidRDefault="00A2489B" w:rsidP="008E00CB">
            <w:pPr>
              <w:jc w:val="center"/>
              <w:rPr>
                <w:rFonts w:ascii="Tahoma" w:hAnsi="Tahoma" w:cs="Tahoma"/>
                <w:sz w:val="20"/>
                <w:szCs w:val="20"/>
              </w:rPr>
            </w:pPr>
            <w:r w:rsidRPr="003756C8">
              <w:rPr>
                <w:rFonts w:ascii="Tahoma" w:hAnsi="Tahoma" w:cs="Tahoma"/>
                <w:b/>
                <w:bCs/>
                <w:sz w:val="20"/>
                <w:szCs w:val="20"/>
              </w:rPr>
              <w:t>2022</w:t>
            </w:r>
          </w:p>
        </w:tc>
        <w:tc>
          <w:tcPr>
            <w:tcW w:w="889" w:type="dxa"/>
          </w:tcPr>
          <w:p w14:paraId="104BD3F0" w14:textId="77777777" w:rsidR="00A2489B" w:rsidRPr="00CF7AFA" w:rsidRDefault="00A2489B" w:rsidP="008E00CB">
            <w:pPr>
              <w:jc w:val="center"/>
              <w:rPr>
                <w:rFonts w:ascii="Tahoma" w:hAnsi="Tahoma" w:cs="Tahoma"/>
                <w:sz w:val="20"/>
                <w:szCs w:val="20"/>
              </w:rPr>
            </w:pPr>
            <w:r w:rsidRPr="003756C8">
              <w:rPr>
                <w:rFonts w:ascii="Tahoma" w:hAnsi="Tahoma" w:cs="Tahoma"/>
                <w:b/>
                <w:bCs/>
                <w:sz w:val="20"/>
                <w:szCs w:val="20"/>
              </w:rPr>
              <w:t>2023</w:t>
            </w:r>
          </w:p>
        </w:tc>
        <w:tc>
          <w:tcPr>
            <w:tcW w:w="802" w:type="dxa"/>
          </w:tcPr>
          <w:p w14:paraId="480E59D5" w14:textId="77777777" w:rsidR="00A2489B" w:rsidRPr="00CB05C9" w:rsidRDefault="00A2489B" w:rsidP="008E00CB">
            <w:pPr>
              <w:jc w:val="center"/>
              <w:rPr>
                <w:rFonts w:ascii="Tahoma" w:hAnsi="Tahoma" w:cs="Tahoma"/>
                <w:b/>
                <w:bCs/>
                <w:sz w:val="20"/>
                <w:szCs w:val="20"/>
              </w:rPr>
            </w:pPr>
            <w:r>
              <w:rPr>
                <w:rFonts w:ascii="Tahoma" w:hAnsi="Tahoma" w:cs="Tahoma"/>
                <w:b/>
                <w:bCs/>
                <w:sz w:val="20"/>
                <w:szCs w:val="20"/>
              </w:rPr>
              <w:t>2024</w:t>
            </w:r>
          </w:p>
        </w:tc>
        <w:tc>
          <w:tcPr>
            <w:tcW w:w="816" w:type="dxa"/>
          </w:tcPr>
          <w:p w14:paraId="69990A55" w14:textId="77777777" w:rsidR="00A2489B" w:rsidRPr="00CF7AFA" w:rsidRDefault="00A2489B" w:rsidP="008E00CB">
            <w:pPr>
              <w:jc w:val="center"/>
              <w:rPr>
                <w:rFonts w:ascii="Tahoma" w:hAnsi="Tahoma" w:cs="Tahoma"/>
                <w:sz w:val="20"/>
                <w:szCs w:val="20"/>
              </w:rPr>
            </w:pPr>
            <w:r w:rsidRPr="003756C8">
              <w:rPr>
                <w:rFonts w:ascii="Tahoma" w:hAnsi="Tahoma" w:cs="Tahoma"/>
                <w:b/>
                <w:bCs/>
                <w:sz w:val="20"/>
                <w:szCs w:val="20"/>
              </w:rPr>
              <w:t>2022</w:t>
            </w:r>
          </w:p>
        </w:tc>
        <w:tc>
          <w:tcPr>
            <w:tcW w:w="919" w:type="dxa"/>
          </w:tcPr>
          <w:p w14:paraId="2F2E436F" w14:textId="77777777" w:rsidR="00A2489B" w:rsidRPr="00CF7AFA" w:rsidRDefault="00A2489B" w:rsidP="008E00CB">
            <w:pPr>
              <w:jc w:val="center"/>
              <w:rPr>
                <w:rFonts w:ascii="Tahoma" w:hAnsi="Tahoma" w:cs="Tahoma"/>
                <w:sz w:val="20"/>
                <w:szCs w:val="20"/>
              </w:rPr>
            </w:pPr>
            <w:r w:rsidRPr="003756C8">
              <w:rPr>
                <w:rFonts w:ascii="Tahoma" w:hAnsi="Tahoma" w:cs="Tahoma"/>
                <w:b/>
                <w:bCs/>
                <w:sz w:val="20"/>
                <w:szCs w:val="20"/>
              </w:rPr>
              <w:t>2023</w:t>
            </w:r>
          </w:p>
        </w:tc>
        <w:tc>
          <w:tcPr>
            <w:tcW w:w="919" w:type="dxa"/>
          </w:tcPr>
          <w:p w14:paraId="1CDDCA06" w14:textId="77777777" w:rsidR="00A2489B" w:rsidRPr="00CB05C9" w:rsidRDefault="00A2489B" w:rsidP="008E00CB">
            <w:pPr>
              <w:jc w:val="center"/>
              <w:rPr>
                <w:rFonts w:ascii="Tahoma" w:hAnsi="Tahoma" w:cs="Tahoma"/>
                <w:b/>
                <w:bCs/>
                <w:sz w:val="20"/>
                <w:szCs w:val="20"/>
              </w:rPr>
            </w:pPr>
            <w:r>
              <w:rPr>
                <w:rFonts w:ascii="Tahoma" w:hAnsi="Tahoma" w:cs="Tahoma"/>
                <w:b/>
                <w:bCs/>
                <w:sz w:val="20"/>
                <w:szCs w:val="20"/>
              </w:rPr>
              <w:t>2024</w:t>
            </w:r>
          </w:p>
        </w:tc>
      </w:tr>
      <w:tr w:rsidR="00A2489B" w:rsidRPr="00CF7AFA" w14:paraId="359C61A0" w14:textId="77777777" w:rsidTr="008E00CB">
        <w:tc>
          <w:tcPr>
            <w:tcW w:w="1972" w:type="dxa"/>
            <w:shd w:val="clear" w:color="auto" w:fill="9CC2E5" w:themeFill="accent1" w:themeFillTint="99"/>
          </w:tcPr>
          <w:p w14:paraId="15ACE431"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All Students</w:t>
            </w:r>
          </w:p>
        </w:tc>
        <w:tc>
          <w:tcPr>
            <w:tcW w:w="812" w:type="dxa"/>
            <w:shd w:val="clear" w:color="auto" w:fill="DEEAF6" w:themeFill="accent1" w:themeFillTint="33"/>
          </w:tcPr>
          <w:p w14:paraId="24BAF2AF" w14:textId="77777777" w:rsidR="00A2489B" w:rsidRPr="002217BE" w:rsidRDefault="00A2489B" w:rsidP="008E00CB">
            <w:pPr>
              <w:jc w:val="center"/>
              <w:rPr>
                <w:rFonts w:ascii="Tahoma" w:hAnsi="Tahoma" w:cs="Tahoma"/>
                <w:b/>
                <w:bCs/>
                <w:sz w:val="20"/>
                <w:szCs w:val="20"/>
              </w:rPr>
            </w:pPr>
            <w:r w:rsidRPr="002217BE">
              <w:rPr>
                <w:rFonts w:ascii="Tahoma" w:hAnsi="Tahoma" w:cs="Tahoma"/>
                <w:b/>
                <w:bCs/>
                <w:sz w:val="20"/>
                <w:szCs w:val="20"/>
              </w:rPr>
              <w:t>1.0</w:t>
            </w:r>
            <w:r>
              <w:rPr>
                <w:rFonts w:ascii="Tahoma" w:hAnsi="Tahoma" w:cs="Tahoma"/>
                <w:b/>
                <w:bCs/>
                <w:sz w:val="20"/>
                <w:szCs w:val="20"/>
              </w:rPr>
              <w:t>5</w:t>
            </w:r>
          </w:p>
        </w:tc>
        <w:tc>
          <w:tcPr>
            <w:tcW w:w="820" w:type="dxa"/>
            <w:shd w:val="clear" w:color="auto" w:fill="DEEAF6" w:themeFill="accent1" w:themeFillTint="33"/>
          </w:tcPr>
          <w:p w14:paraId="32FCF6F8" w14:textId="77777777" w:rsidR="00A2489B" w:rsidRPr="00CF7AFA" w:rsidRDefault="00A2489B" w:rsidP="008E00CB">
            <w:pPr>
              <w:jc w:val="center"/>
              <w:rPr>
                <w:rFonts w:ascii="Tahoma" w:hAnsi="Tahoma" w:cs="Tahoma"/>
                <w:sz w:val="20"/>
                <w:szCs w:val="20"/>
              </w:rPr>
            </w:pPr>
            <w:r w:rsidRPr="002217BE">
              <w:rPr>
                <w:rFonts w:ascii="Tahoma" w:hAnsi="Tahoma" w:cs="Tahoma"/>
                <w:b/>
                <w:bCs/>
                <w:sz w:val="20"/>
                <w:szCs w:val="20"/>
              </w:rPr>
              <w:t>1.08</w:t>
            </w:r>
          </w:p>
        </w:tc>
        <w:tc>
          <w:tcPr>
            <w:tcW w:w="8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D9B684E" w14:textId="77777777" w:rsidR="00A2489B" w:rsidRPr="00716F04" w:rsidRDefault="00A2489B" w:rsidP="008E00CB">
            <w:pPr>
              <w:jc w:val="center"/>
              <w:rPr>
                <w:rFonts w:ascii="Tahoma" w:hAnsi="Tahoma" w:cs="Tahoma"/>
                <w:b/>
                <w:bCs/>
                <w:sz w:val="20"/>
                <w:szCs w:val="20"/>
              </w:rPr>
            </w:pPr>
            <w:r w:rsidRPr="00716F04">
              <w:rPr>
                <w:rFonts w:ascii="Tahoma" w:hAnsi="Tahoma" w:cs="Tahoma"/>
                <w:b/>
                <w:bCs/>
                <w:color w:val="000000"/>
                <w:sz w:val="20"/>
                <w:szCs w:val="20"/>
              </w:rPr>
              <w:t>1.10</w:t>
            </w:r>
          </w:p>
        </w:tc>
        <w:tc>
          <w:tcPr>
            <w:tcW w:w="812" w:type="dxa"/>
            <w:shd w:val="clear" w:color="auto" w:fill="DEEAF6" w:themeFill="accent1" w:themeFillTint="33"/>
          </w:tcPr>
          <w:p w14:paraId="3DFD3481" w14:textId="77777777" w:rsidR="00A2489B" w:rsidRPr="00550489" w:rsidRDefault="00A2489B" w:rsidP="008E00CB">
            <w:pPr>
              <w:jc w:val="center"/>
              <w:rPr>
                <w:rFonts w:ascii="Tahoma" w:hAnsi="Tahoma" w:cs="Tahoma"/>
                <w:b/>
                <w:bCs/>
                <w:sz w:val="20"/>
                <w:szCs w:val="20"/>
              </w:rPr>
            </w:pPr>
            <w:r w:rsidRPr="00550489">
              <w:rPr>
                <w:rFonts w:ascii="Tahoma" w:hAnsi="Tahoma" w:cs="Tahoma"/>
                <w:b/>
                <w:bCs/>
                <w:sz w:val="20"/>
                <w:szCs w:val="20"/>
              </w:rPr>
              <w:t>1.04</w:t>
            </w:r>
          </w:p>
        </w:tc>
        <w:tc>
          <w:tcPr>
            <w:tcW w:w="889" w:type="dxa"/>
            <w:shd w:val="clear" w:color="auto" w:fill="DEEAF6" w:themeFill="accent1" w:themeFillTint="33"/>
          </w:tcPr>
          <w:p w14:paraId="35D40D3C"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1.08</w:t>
            </w:r>
          </w:p>
        </w:tc>
        <w:tc>
          <w:tcPr>
            <w:tcW w:w="8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230C7E81" w14:textId="77777777" w:rsidR="00A2489B" w:rsidRPr="008E55CF" w:rsidRDefault="00A2489B" w:rsidP="008E00CB">
            <w:pPr>
              <w:jc w:val="center"/>
              <w:rPr>
                <w:rFonts w:ascii="Tahoma" w:hAnsi="Tahoma" w:cs="Tahoma"/>
                <w:b/>
                <w:bCs/>
                <w:sz w:val="20"/>
                <w:szCs w:val="20"/>
              </w:rPr>
            </w:pPr>
            <w:r w:rsidRPr="008E55CF">
              <w:rPr>
                <w:rFonts w:ascii="Tahoma" w:hAnsi="Tahoma" w:cs="Tahoma"/>
                <w:b/>
                <w:bCs/>
                <w:color w:val="000000"/>
                <w:sz w:val="20"/>
                <w:szCs w:val="20"/>
              </w:rPr>
              <w:t>1.10</w:t>
            </w:r>
          </w:p>
        </w:tc>
        <w:tc>
          <w:tcPr>
            <w:tcW w:w="816" w:type="dxa"/>
            <w:shd w:val="clear" w:color="auto" w:fill="DEEAF6" w:themeFill="accent1" w:themeFillTint="33"/>
          </w:tcPr>
          <w:p w14:paraId="315DEE2F"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1.01</w:t>
            </w:r>
          </w:p>
        </w:tc>
        <w:tc>
          <w:tcPr>
            <w:tcW w:w="919" w:type="dxa"/>
            <w:shd w:val="clear" w:color="auto" w:fill="DEEAF6" w:themeFill="accent1" w:themeFillTint="33"/>
          </w:tcPr>
          <w:p w14:paraId="7B875A4F"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1.06</w:t>
            </w:r>
          </w:p>
        </w:tc>
        <w:tc>
          <w:tcPr>
            <w:tcW w:w="9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14:paraId="12A095B8" w14:textId="77777777" w:rsidR="00A2489B" w:rsidRPr="00CA74F3" w:rsidRDefault="00A2489B" w:rsidP="008E00CB">
            <w:pPr>
              <w:jc w:val="center"/>
              <w:rPr>
                <w:rFonts w:ascii="Tahoma" w:hAnsi="Tahoma" w:cs="Tahoma"/>
                <w:b/>
                <w:bCs/>
                <w:sz w:val="20"/>
                <w:szCs w:val="20"/>
              </w:rPr>
            </w:pPr>
            <w:r w:rsidRPr="00CA74F3">
              <w:rPr>
                <w:rFonts w:ascii="Tahoma" w:hAnsi="Tahoma" w:cs="Tahoma"/>
                <w:b/>
                <w:bCs/>
                <w:color w:val="000000"/>
                <w:sz w:val="20"/>
                <w:szCs w:val="20"/>
              </w:rPr>
              <w:t>1.10</w:t>
            </w:r>
          </w:p>
        </w:tc>
      </w:tr>
      <w:tr w:rsidR="00A2489B" w:rsidRPr="00CF7AFA" w14:paraId="05889418" w14:textId="77777777" w:rsidTr="008E00CB">
        <w:tc>
          <w:tcPr>
            <w:tcW w:w="1972" w:type="dxa"/>
            <w:shd w:val="clear" w:color="auto" w:fill="9CC2E5" w:themeFill="accent1" w:themeFillTint="99"/>
          </w:tcPr>
          <w:p w14:paraId="4B5A104A"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Female</w:t>
            </w:r>
          </w:p>
        </w:tc>
        <w:tc>
          <w:tcPr>
            <w:tcW w:w="812" w:type="dxa"/>
          </w:tcPr>
          <w:p w14:paraId="592FC691" w14:textId="77777777" w:rsidR="00A2489B" w:rsidRPr="002217BE" w:rsidRDefault="00A2489B" w:rsidP="008E00CB">
            <w:pPr>
              <w:jc w:val="center"/>
              <w:rPr>
                <w:rFonts w:ascii="Tahoma" w:hAnsi="Tahoma" w:cs="Tahoma"/>
                <w:b/>
                <w:bCs/>
                <w:sz w:val="20"/>
                <w:szCs w:val="20"/>
              </w:rPr>
            </w:pPr>
            <w:r w:rsidRPr="002217BE">
              <w:rPr>
                <w:rFonts w:ascii="Tahoma" w:hAnsi="Tahoma" w:cs="Tahoma"/>
                <w:b/>
                <w:bCs/>
                <w:sz w:val="20"/>
                <w:szCs w:val="20"/>
              </w:rPr>
              <w:t>0.</w:t>
            </w:r>
            <w:r>
              <w:rPr>
                <w:rFonts w:ascii="Tahoma" w:hAnsi="Tahoma" w:cs="Tahoma"/>
                <w:b/>
                <w:bCs/>
                <w:sz w:val="20"/>
                <w:szCs w:val="20"/>
              </w:rPr>
              <w:t>77</w:t>
            </w:r>
          </w:p>
        </w:tc>
        <w:tc>
          <w:tcPr>
            <w:tcW w:w="820" w:type="dxa"/>
          </w:tcPr>
          <w:p w14:paraId="18E180CB" w14:textId="77777777" w:rsidR="00A2489B" w:rsidRPr="00CF7AFA" w:rsidRDefault="00A2489B" w:rsidP="008E00CB">
            <w:pPr>
              <w:jc w:val="center"/>
              <w:rPr>
                <w:rFonts w:ascii="Tahoma" w:hAnsi="Tahoma" w:cs="Tahoma"/>
                <w:sz w:val="20"/>
                <w:szCs w:val="20"/>
              </w:rPr>
            </w:pPr>
            <w:r w:rsidRPr="002217BE">
              <w:rPr>
                <w:rFonts w:ascii="Tahoma" w:hAnsi="Tahoma" w:cs="Tahoma"/>
                <w:b/>
                <w:bCs/>
                <w:sz w:val="20"/>
                <w:szCs w:val="20"/>
              </w:rPr>
              <w:t>0.80</w:t>
            </w:r>
          </w:p>
        </w:tc>
        <w:tc>
          <w:tcPr>
            <w:tcW w:w="806" w:type="dxa"/>
            <w:tcBorders>
              <w:top w:val="nil"/>
              <w:left w:val="single" w:sz="4" w:space="0" w:color="auto"/>
              <w:bottom w:val="single" w:sz="4" w:space="0" w:color="auto"/>
              <w:right w:val="single" w:sz="4" w:space="0" w:color="auto"/>
            </w:tcBorders>
            <w:shd w:val="clear" w:color="auto" w:fill="auto"/>
            <w:vAlign w:val="bottom"/>
          </w:tcPr>
          <w:p w14:paraId="1E16B69A" w14:textId="77777777" w:rsidR="00A2489B" w:rsidRPr="00716F04" w:rsidRDefault="00A2489B" w:rsidP="008E00CB">
            <w:pPr>
              <w:jc w:val="center"/>
              <w:rPr>
                <w:rFonts w:ascii="Tahoma" w:hAnsi="Tahoma" w:cs="Tahoma"/>
                <w:b/>
                <w:bCs/>
                <w:sz w:val="20"/>
                <w:szCs w:val="20"/>
              </w:rPr>
            </w:pPr>
            <w:r w:rsidRPr="00716F04">
              <w:rPr>
                <w:rFonts w:ascii="Tahoma" w:hAnsi="Tahoma" w:cs="Tahoma"/>
                <w:b/>
                <w:bCs/>
                <w:color w:val="000000"/>
                <w:sz w:val="20"/>
                <w:szCs w:val="20"/>
              </w:rPr>
              <w:t>0.84</w:t>
            </w:r>
          </w:p>
        </w:tc>
        <w:tc>
          <w:tcPr>
            <w:tcW w:w="812" w:type="dxa"/>
          </w:tcPr>
          <w:p w14:paraId="6867F707"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0.77</w:t>
            </w:r>
          </w:p>
        </w:tc>
        <w:tc>
          <w:tcPr>
            <w:tcW w:w="889" w:type="dxa"/>
          </w:tcPr>
          <w:p w14:paraId="777CB383"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0.80</w:t>
            </w:r>
          </w:p>
        </w:tc>
        <w:tc>
          <w:tcPr>
            <w:tcW w:w="802" w:type="dxa"/>
            <w:tcBorders>
              <w:top w:val="nil"/>
              <w:left w:val="single" w:sz="4" w:space="0" w:color="auto"/>
              <w:bottom w:val="single" w:sz="4" w:space="0" w:color="auto"/>
              <w:right w:val="single" w:sz="4" w:space="0" w:color="auto"/>
            </w:tcBorders>
            <w:shd w:val="clear" w:color="auto" w:fill="auto"/>
            <w:vAlign w:val="bottom"/>
          </w:tcPr>
          <w:p w14:paraId="05FF9EFB" w14:textId="77777777" w:rsidR="00A2489B" w:rsidRPr="008E55CF" w:rsidRDefault="00A2489B" w:rsidP="008E00CB">
            <w:pPr>
              <w:jc w:val="center"/>
              <w:rPr>
                <w:rFonts w:ascii="Tahoma" w:hAnsi="Tahoma" w:cs="Tahoma"/>
                <w:b/>
                <w:bCs/>
                <w:sz w:val="20"/>
                <w:szCs w:val="20"/>
              </w:rPr>
            </w:pPr>
            <w:r w:rsidRPr="008E55CF">
              <w:rPr>
                <w:rFonts w:ascii="Tahoma" w:hAnsi="Tahoma" w:cs="Tahoma"/>
                <w:b/>
                <w:bCs/>
                <w:color w:val="000000"/>
                <w:sz w:val="20"/>
                <w:szCs w:val="20"/>
              </w:rPr>
              <w:t>0.84</w:t>
            </w:r>
          </w:p>
        </w:tc>
        <w:tc>
          <w:tcPr>
            <w:tcW w:w="816" w:type="dxa"/>
          </w:tcPr>
          <w:p w14:paraId="3A82B65C"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0.77</w:t>
            </w:r>
          </w:p>
        </w:tc>
        <w:tc>
          <w:tcPr>
            <w:tcW w:w="919" w:type="dxa"/>
          </w:tcPr>
          <w:p w14:paraId="439AC395"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0.74</w:t>
            </w:r>
          </w:p>
        </w:tc>
        <w:tc>
          <w:tcPr>
            <w:tcW w:w="919" w:type="dxa"/>
            <w:tcBorders>
              <w:top w:val="nil"/>
              <w:left w:val="single" w:sz="4" w:space="0" w:color="auto"/>
              <w:bottom w:val="single" w:sz="4" w:space="0" w:color="auto"/>
              <w:right w:val="single" w:sz="4" w:space="0" w:color="auto"/>
            </w:tcBorders>
            <w:shd w:val="clear" w:color="auto" w:fill="auto"/>
            <w:vAlign w:val="bottom"/>
          </w:tcPr>
          <w:p w14:paraId="234E1501" w14:textId="77777777" w:rsidR="00A2489B" w:rsidRPr="00CA74F3" w:rsidRDefault="00A2489B" w:rsidP="008E00CB">
            <w:pPr>
              <w:jc w:val="center"/>
              <w:rPr>
                <w:rFonts w:ascii="Tahoma" w:hAnsi="Tahoma" w:cs="Tahoma"/>
                <w:b/>
                <w:bCs/>
                <w:sz w:val="20"/>
                <w:szCs w:val="20"/>
              </w:rPr>
            </w:pPr>
            <w:r w:rsidRPr="00CA74F3">
              <w:rPr>
                <w:rFonts w:ascii="Tahoma" w:hAnsi="Tahoma" w:cs="Tahoma"/>
                <w:b/>
                <w:bCs/>
                <w:color w:val="000000"/>
                <w:sz w:val="20"/>
                <w:szCs w:val="20"/>
              </w:rPr>
              <w:t>0.83</w:t>
            </w:r>
          </w:p>
        </w:tc>
      </w:tr>
      <w:tr w:rsidR="00A2489B" w:rsidRPr="00CF7AFA" w14:paraId="03DF1245" w14:textId="77777777" w:rsidTr="008E00CB">
        <w:tc>
          <w:tcPr>
            <w:tcW w:w="1972" w:type="dxa"/>
            <w:shd w:val="clear" w:color="auto" w:fill="9CC2E5" w:themeFill="accent1" w:themeFillTint="99"/>
          </w:tcPr>
          <w:p w14:paraId="63A61031"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Male</w:t>
            </w:r>
          </w:p>
        </w:tc>
        <w:tc>
          <w:tcPr>
            <w:tcW w:w="812" w:type="dxa"/>
            <w:shd w:val="clear" w:color="auto" w:fill="DEEAF6" w:themeFill="accent1" w:themeFillTint="33"/>
          </w:tcPr>
          <w:p w14:paraId="74C81FD5" w14:textId="77777777" w:rsidR="00A2489B" w:rsidRPr="002217BE" w:rsidRDefault="00A2489B" w:rsidP="008E00CB">
            <w:pPr>
              <w:jc w:val="center"/>
              <w:rPr>
                <w:rFonts w:ascii="Tahoma" w:hAnsi="Tahoma" w:cs="Tahoma"/>
                <w:b/>
                <w:bCs/>
                <w:sz w:val="20"/>
                <w:szCs w:val="20"/>
              </w:rPr>
            </w:pPr>
            <w:r w:rsidRPr="002217BE">
              <w:rPr>
                <w:rFonts w:ascii="Tahoma" w:hAnsi="Tahoma" w:cs="Tahoma"/>
                <w:b/>
                <w:bCs/>
                <w:sz w:val="20"/>
                <w:szCs w:val="20"/>
              </w:rPr>
              <w:t>1.3</w:t>
            </w:r>
            <w:r>
              <w:rPr>
                <w:rFonts w:ascii="Tahoma" w:hAnsi="Tahoma" w:cs="Tahoma"/>
                <w:b/>
                <w:bCs/>
                <w:sz w:val="20"/>
                <w:szCs w:val="20"/>
              </w:rPr>
              <w:t>1</w:t>
            </w:r>
          </w:p>
        </w:tc>
        <w:tc>
          <w:tcPr>
            <w:tcW w:w="820" w:type="dxa"/>
            <w:shd w:val="clear" w:color="auto" w:fill="DEEAF6" w:themeFill="accent1" w:themeFillTint="33"/>
          </w:tcPr>
          <w:p w14:paraId="3C7A2E22" w14:textId="77777777" w:rsidR="00A2489B" w:rsidRPr="00CF7AFA" w:rsidRDefault="00A2489B" w:rsidP="008E00CB">
            <w:pPr>
              <w:jc w:val="center"/>
              <w:rPr>
                <w:rFonts w:ascii="Tahoma" w:hAnsi="Tahoma" w:cs="Tahoma"/>
                <w:sz w:val="20"/>
                <w:szCs w:val="20"/>
              </w:rPr>
            </w:pPr>
            <w:r w:rsidRPr="002217BE">
              <w:rPr>
                <w:rFonts w:ascii="Tahoma" w:hAnsi="Tahoma" w:cs="Tahoma"/>
                <w:b/>
                <w:bCs/>
                <w:sz w:val="20"/>
                <w:szCs w:val="20"/>
              </w:rPr>
              <w:t>1.35</w:t>
            </w:r>
          </w:p>
        </w:tc>
        <w:tc>
          <w:tcPr>
            <w:tcW w:w="806"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36489CA7" w14:textId="77777777" w:rsidR="00A2489B" w:rsidRPr="00716F04" w:rsidRDefault="00A2489B" w:rsidP="008E00CB">
            <w:pPr>
              <w:jc w:val="center"/>
              <w:rPr>
                <w:rFonts w:ascii="Tahoma" w:hAnsi="Tahoma" w:cs="Tahoma"/>
                <w:b/>
                <w:bCs/>
                <w:sz w:val="20"/>
                <w:szCs w:val="20"/>
              </w:rPr>
            </w:pPr>
            <w:r w:rsidRPr="00716F04">
              <w:rPr>
                <w:rFonts w:ascii="Tahoma" w:hAnsi="Tahoma" w:cs="Tahoma"/>
                <w:b/>
                <w:bCs/>
                <w:color w:val="000000"/>
                <w:sz w:val="20"/>
                <w:szCs w:val="20"/>
              </w:rPr>
              <w:t>1.34</w:t>
            </w:r>
          </w:p>
        </w:tc>
        <w:tc>
          <w:tcPr>
            <w:tcW w:w="812" w:type="dxa"/>
            <w:shd w:val="clear" w:color="auto" w:fill="DEEAF6" w:themeFill="accent1" w:themeFillTint="33"/>
          </w:tcPr>
          <w:p w14:paraId="1AAE8564"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1.30</w:t>
            </w:r>
          </w:p>
        </w:tc>
        <w:tc>
          <w:tcPr>
            <w:tcW w:w="889" w:type="dxa"/>
            <w:shd w:val="clear" w:color="auto" w:fill="DEEAF6" w:themeFill="accent1" w:themeFillTint="33"/>
          </w:tcPr>
          <w:p w14:paraId="3440152F"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1.35</w:t>
            </w:r>
          </w:p>
        </w:tc>
        <w:tc>
          <w:tcPr>
            <w:tcW w:w="802"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19798D55" w14:textId="77777777" w:rsidR="00A2489B" w:rsidRPr="008E55CF" w:rsidRDefault="00A2489B" w:rsidP="008E00CB">
            <w:pPr>
              <w:jc w:val="center"/>
              <w:rPr>
                <w:rFonts w:ascii="Tahoma" w:hAnsi="Tahoma" w:cs="Tahoma"/>
                <w:b/>
                <w:bCs/>
                <w:sz w:val="20"/>
                <w:szCs w:val="20"/>
              </w:rPr>
            </w:pPr>
            <w:r w:rsidRPr="008E55CF">
              <w:rPr>
                <w:rFonts w:ascii="Tahoma" w:hAnsi="Tahoma" w:cs="Tahoma"/>
                <w:b/>
                <w:bCs/>
                <w:color w:val="000000"/>
                <w:sz w:val="20"/>
                <w:szCs w:val="20"/>
              </w:rPr>
              <w:t>1.34</w:t>
            </w:r>
          </w:p>
        </w:tc>
        <w:tc>
          <w:tcPr>
            <w:tcW w:w="816" w:type="dxa"/>
            <w:shd w:val="clear" w:color="auto" w:fill="DEEAF6" w:themeFill="accent1" w:themeFillTint="33"/>
          </w:tcPr>
          <w:p w14:paraId="672FC6E0"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1.24</w:t>
            </w:r>
          </w:p>
        </w:tc>
        <w:tc>
          <w:tcPr>
            <w:tcW w:w="919" w:type="dxa"/>
            <w:shd w:val="clear" w:color="auto" w:fill="DEEAF6" w:themeFill="accent1" w:themeFillTint="33"/>
          </w:tcPr>
          <w:p w14:paraId="2EED66C7"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1.36</w:t>
            </w:r>
          </w:p>
        </w:tc>
        <w:tc>
          <w:tcPr>
            <w:tcW w:w="919"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648CAD3E" w14:textId="77777777" w:rsidR="00A2489B" w:rsidRPr="00CA74F3" w:rsidRDefault="00A2489B" w:rsidP="008E00CB">
            <w:pPr>
              <w:jc w:val="center"/>
              <w:rPr>
                <w:rFonts w:ascii="Tahoma" w:hAnsi="Tahoma" w:cs="Tahoma"/>
                <w:b/>
                <w:bCs/>
                <w:sz w:val="20"/>
                <w:szCs w:val="20"/>
              </w:rPr>
            </w:pPr>
            <w:r w:rsidRPr="00CA74F3">
              <w:rPr>
                <w:rFonts w:ascii="Tahoma" w:hAnsi="Tahoma" w:cs="Tahoma"/>
                <w:b/>
                <w:bCs/>
                <w:color w:val="000000"/>
                <w:sz w:val="20"/>
                <w:szCs w:val="20"/>
              </w:rPr>
              <w:t>1.36</w:t>
            </w:r>
          </w:p>
        </w:tc>
      </w:tr>
      <w:tr w:rsidR="00A2489B" w:rsidRPr="00CF7AFA" w14:paraId="044AF12F" w14:textId="77777777" w:rsidTr="008E00CB">
        <w:trPr>
          <w:trHeight w:val="512"/>
        </w:trPr>
        <w:tc>
          <w:tcPr>
            <w:tcW w:w="1972" w:type="dxa"/>
            <w:shd w:val="clear" w:color="auto" w:fill="9CC2E5" w:themeFill="accent1" w:themeFillTint="99"/>
          </w:tcPr>
          <w:p w14:paraId="1FCCA661"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American Indian or Alaska Native</w:t>
            </w:r>
          </w:p>
        </w:tc>
        <w:tc>
          <w:tcPr>
            <w:tcW w:w="812" w:type="dxa"/>
          </w:tcPr>
          <w:p w14:paraId="09178B64" w14:textId="77777777" w:rsidR="00A2489B" w:rsidRPr="002217BE" w:rsidRDefault="00A2489B" w:rsidP="008E00CB">
            <w:pPr>
              <w:jc w:val="center"/>
              <w:rPr>
                <w:rFonts w:ascii="Tahoma" w:eastAsia="Times New Roman" w:hAnsi="Tahoma" w:cs="Tahoma"/>
                <w:b/>
                <w:bCs/>
                <w:color w:val="FF0000"/>
                <w:sz w:val="20"/>
                <w:szCs w:val="20"/>
              </w:rPr>
            </w:pPr>
          </w:p>
          <w:p w14:paraId="674B3EFC" w14:textId="77777777" w:rsidR="00A2489B" w:rsidRPr="002217BE" w:rsidRDefault="00A2489B" w:rsidP="008E00CB">
            <w:pPr>
              <w:jc w:val="center"/>
              <w:rPr>
                <w:rFonts w:ascii="Tahoma" w:eastAsia="Times New Roman" w:hAnsi="Tahoma" w:cs="Tahoma"/>
                <w:b/>
                <w:bCs/>
                <w:sz w:val="20"/>
                <w:szCs w:val="20"/>
              </w:rPr>
            </w:pPr>
            <w:r w:rsidRPr="002217BE">
              <w:rPr>
                <w:rFonts w:ascii="Tahoma" w:eastAsia="Times New Roman" w:hAnsi="Tahoma" w:cs="Tahoma"/>
                <w:b/>
                <w:bCs/>
                <w:sz w:val="20"/>
                <w:szCs w:val="20"/>
              </w:rPr>
              <w:t>1.</w:t>
            </w:r>
            <w:r>
              <w:rPr>
                <w:rFonts w:ascii="Tahoma" w:eastAsia="Times New Roman" w:hAnsi="Tahoma" w:cs="Tahoma"/>
                <w:b/>
                <w:bCs/>
                <w:sz w:val="20"/>
                <w:szCs w:val="20"/>
              </w:rPr>
              <w:t>19</w:t>
            </w:r>
          </w:p>
          <w:p w14:paraId="4CBC4A93" w14:textId="77777777" w:rsidR="00A2489B" w:rsidRPr="002217BE" w:rsidRDefault="00A2489B" w:rsidP="008E00CB">
            <w:pPr>
              <w:jc w:val="center"/>
              <w:rPr>
                <w:rFonts w:ascii="Tahoma" w:hAnsi="Tahoma" w:cs="Tahoma"/>
                <w:b/>
                <w:bCs/>
                <w:sz w:val="20"/>
                <w:szCs w:val="20"/>
              </w:rPr>
            </w:pPr>
          </w:p>
        </w:tc>
        <w:tc>
          <w:tcPr>
            <w:tcW w:w="820" w:type="dxa"/>
          </w:tcPr>
          <w:p w14:paraId="6E85BAFF" w14:textId="77777777" w:rsidR="00A2489B" w:rsidRPr="002217BE" w:rsidRDefault="00A2489B" w:rsidP="008E00CB">
            <w:pPr>
              <w:jc w:val="center"/>
              <w:rPr>
                <w:rFonts w:ascii="Tahoma" w:eastAsia="Times New Roman" w:hAnsi="Tahoma" w:cs="Tahoma"/>
                <w:b/>
                <w:bCs/>
                <w:color w:val="FF0000"/>
                <w:sz w:val="20"/>
                <w:szCs w:val="20"/>
              </w:rPr>
            </w:pPr>
          </w:p>
          <w:p w14:paraId="1B63C16C" w14:textId="77777777" w:rsidR="00A2489B" w:rsidRPr="002217BE" w:rsidRDefault="00A2489B" w:rsidP="008E00CB">
            <w:pPr>
              <w:jc w:val="center"/>
              <w:rPr>
                <w:rFonts w:ascii="Tahoma" w:eastAsia="Times New Roman" w:hAnsi="Tahoma" w:cs="Tahoma"/>
                <w:b/>
                <w:bCs/>
                <w:sz w:val="20"/>
                <w:szCs w:val="20"/>
              </w:rPr>
            </w:pPr>
            <w:r w:rsidRPr="002217BE">
              <w:rPr>
                <w:rFonts w:ascii="Tahoma" w:eastAsia="Times New Roman" w:hAnsi="Tahoma" w:cs="Tahoma"/>
                <w:b/>
                <w:bCs/>
                <w:sz w:val="20"/>
                <w:szCs w:val="20"/>
              </w:rPr>
              <w:t>1.47</w:t>
            </w:r>
          </w:p>
          <w:p w14:paraId="5D001E94" w14:textId="77777777" w:rsidR="00A2489B" w:rsidRPr="00CF7AFA" w:rsidRDefault="00A2489B" w:rsidP="008E00CB">
            <w:pPr>
              <w:jc w:val="center"/>
              <w:rPr>
                <w:rFonts w:ascii="Tahoma" w:hAnsi="Tahoma" w:cs="Tahoma"/>
                <w:sz w:val="20"/>
                <w:szCs w:val="20"/>
              </w:rPr>
            </w:pPr>
          </w:p>
        </w:tc>
        <w:tc>
          <w:tcPr>
            <w:tcW w:w="806" w:type="dxa"/>
            <w:tcBorders>
              <w:top w:val="nil"/>
              <w:left w:val="single" w:sz="4" w:space="0" w:color="auto"/>
              <w:bottom w:val="single" w:sz="4" w:space="0" w:color="auto"/>
              <w:right w:val="single" w:sz="4" w:space="0" w:color="auto"/>
            </w:tcBorders>
            <w:shd w:val="clear" w:color="auto" w:fill="auto"/>
            <w:vAlign w:val="center"/>
          </w:tcPr>
          <w:p w14:paraId="68A20581" w14:textId="77777777" w:rsidR="00A2489B" w:rsidRPr="00716F04" w:rsidRDefault="00A2489B" w:rsidP="008E00CB">
            <w:pPr>
              <w:rPr>
                <w:rFonts w:ascii="Tahoma" w:hAnsi="Tahoma" w:cs="Tahoma"/>
                <w:b/>
                <w:bCs/>
                <w:sz w:val="20"/>
                <w:szCs w:val="20"/>
              </w:rPr>
            </w:pPr>
            <w:r w:rsidRPr="00716F04">
              <w:rPr>
                <w:rFonts w:ascii="Tahoma" w:hAnsi="Tahoma" w:cs="Tahoma"/>
                <w:b/>
                <w:bCs/>
                <w:color w:val="000000"/>
                <w:sz w:val="20"/>
                <w:szCs w:val="20"/>
              </w:rPr>
              <w:t>1.44</w:t>
            </w:r>
          </w:p>
        </w:tc>
        <w:tc>
          <w:tcPr>
            <w:tcW w:w="812" w:type="dxa"/>
          </w:tcPr>
          <w:p w14:paraId="2ABA1BBA" w14:textId="77777777" w:rsidR="00A2489B" w:rsidRPr="00550489" w:rsidRDefault="00A2489B" w:rsidP="008E00CB">
            <w:pPr>
              <w:jc w:val="center"/>
              <w:rPr>
                <w:rFonts w:ascii="Tahoma" w:eastAsia="Times New Roman" w:hAnsi="Tahoma" w:cs="Tahoma"/>
                <w:b/>
                <w:bCs/>
                <w:color w:val="FF0000"/>
                <w:sz w:val="20"/>
                <w:szCs w:val="20"/>
              </w:rPr>
            </w:pPr>
          </w:p>
          <w:p w14:paraId="40C67DB2"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1.20</w:t>
            </w:r>
          </w:p>
        </w:tc>
        <w:tc>
          <w:tcPr>
            <w:tcW w:w="889" w:type="dxa"/>
          </w:tcPr>
          <w:p w14:paraId="19D0E850" w14:textId="77777777" w:rsidR="00A2489B" w:rsidRPr="00550489" w:rsidRDefault="00A2489B" w:rsidP="008E00CB">
            <w:pPr>
              <w:jc w:val="center"/>
              <w:rPr>
                <w:rFonts w:ascii="Tahoma" w:hAnsi="Tahoma" w:cs="Tahoma"/>
                <w:b/>
                <w:bCs/>
                <w:sz w:val="20"/>
                <w:szCs w:val="20"/>
              </w:rPr>
            </w:pPr>
          </w:p>
          <w:p w14:paraId="7E6D05F2"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1.47</w:t>
            </w:r>
          </w:p>
        </w:tc>
        <w:tc>
          <w:tcPr>
            <w:tcW w:w="802" w:type="dxa"/>
            <w:tcBorders>
              <w:top w:val="nil"/>
              <w:left w:val="single" w:sz="4" w:space="0" w:color="auto"/>
              <w:bottom w:val="single" w:sz="4" w:space="0" w:color="auto"/>
              <w:right w:val="single" w:sz="4" w:space="0" w:color="auto"/>
            </w:tcBorders>
            <w:shd w:val="clear" w:color="auto" w:fill="auto"/>
            <w:vAlign w:val="center"/>
          </w:tcPr>
          <w:p w14:paraId="378A20A8" w14:textId="77777777" w:rsidR="00A2489B" w:rsidRPr="008E55CF" w:rsidRDefault="00A2489B" w:rsidP="008E00CB">
            <w:pPr>
              <w:jc w:val="center"/>
              <w:rPr>
                <w:rFonts w:ascii="Tahoma" w:hAnsi="Tahoma" w:cs="Tahoma"/>
                <w:b/>
                <w:bCs/>
                <w:sz w:val="20"/>
                <w:szCs w:val="20"/>
              </w:rPr>
            </w:pPr>
            <w:r w:rsidRPr="008E55CF">
              <w:rPr>
                <w:rFonts w:ascii="Tahoma" w:hAnsi="Tahoma" w:cs="Tahoma"/>
                <w:b/>
                <w:bCs/>
                <w:color w:val="000000"/>
                <w:sz w:val="20"/>
                <w:szCs w:val="20"/>
              </w:rPr>
              <w:t>1.44</w:t>
            </w:r>
          </w:p>
        </w:tc>
        <w:tc>
          <w:tcPr>
            <w:tcW w:w="816" w:type="dxa"/>
          </w:tcPr>
          <w:p w14:paraId="49139DBB" w14:textId="77777777" w:rsidR="00A2489B" w:rsidRDefault="00A2489B" w:rsidP="008E00CB">
            <w:pPr>
              <w:jc w:val="center"/>
              <w:rPr>
                <w:rFonts w:ascii="Tahoma" w:eastAsia="Times New Roman" w:hAnsi="Tahoma" w:cs="Tahoma"/>
                <w:b/>
                <w:bCs/>
                <w:color w:val="FF0000"/>
                <w:sz w:val="20"/>
                <w:szCs w:val="20"/>
              </w:rPr>
            </w:pPr>
          </w:p>
          <w:p w14:paraId="1096DA77" w14:textId="77777777" w:rsidR="00A2489B" w:rsidRPr="005C4EC6" w:rsidRDefault="00A2489B" w:rsidP="008E00CB">
            <w:pPr>
              <w:jc w:val="center"/>
              <w:rPr>
                <w:rFonts w:ascii="Tahoma" w:eastAsia="Times New Roman" w:hAnsi="Tahoma" w:cs="Tahoma"/>
                <w:b/>
                <w:bCs/>
                <w:sz w:val="20"/>
                <w:szCs w:val="20"/>
              </w:rPr>
            </w:pPr>
            <w:r w:rsidRPr="005C4EC6">
              <w:rPr>
                <w:rFonts w:ascii="Tahoma" w:eastAsia="Times New Roman" w:hAnsi="Tahoma" w:cs="Tahoma"/>
                <w:b/>
                <w:bCs/>
                <w:sz w:val="20"/>
                <w:szCs w:val="20"/>
              </w:rPr>
              <w:t>1.49</w:t>
            </w:r>
          </w:p>
          <w:p w14:paraId="0647BE4E" w14:textId="77777777" w:rsidR="00A2489B" w:rsidRPr="00F75E25" w:rsidRDefault="00A2489B" w:rsidP="008E00CB">
            <w:pPr>
              <w:jc w:val="center"/>
              <w:rPr>
                <w:rFonts w:ascii="Tahoma" w:hAnsi="Tahoma" w:cs="Tahoma"/>
                <w:b/>
                <w:bCs/>
                <w:sz w:val="20"/>
                <w:szCs w:val="20"/>
              </w:rPr>
            </w:pPr>
          </w:p>
        </w:tc>
        <w:tc>
          <w:tcPr>
            <w:tcW w:w="919" w:type="dxa"/>
          </w:tcPr>
          <w:p w14:paraId="095C7D39" w14:textId="77777777" w:rsidR="00A2489B" w:rsidRPr="00F75E25" w:rsidRDefault="00A2489B" w:rsidP="008E00CB">
            <w:pPr>
              <w:jc w:val="center"/>
              <w:rPr>
                <w:rFonts w:ascii="Tahoma" w:hAnsi="Tahoma" w:cs="Tahoma"/>
                <w:b/>
                <w:bCs/>
                <w:sz w:val="20"/>
                <w:szCs w:val="20"/>
              </w:rPr>
            </w:pPr>
          </w:p>
          <w:p w14:paraId="3C3CA0BD"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1.29</w:t>
            </w:r>
          </w:p>
        </w:tc>
        <w:tc>
          <w:tcPr>
            <w:tcW w:w="919" w:type="dxa"/>
            <w:tcBorders>
              <w:top w:val="nil"/>
              <w:left w:val="single" w:sz="4" w:space="0" w:color="auto"/>
              <w:bottom w:val="single" w:sz="4" w:space="0" w:color="auto"/>
              <w:right w:val="single" w:sz="4" w:space="0" w:color="auto"/>
            </w:tcBorders>
            <w:shd w:val="clear" w:color="auto" w:fill="auto"/>
            <w:vAlign w:val="center"/>
          </w:tcPr>
          <w:p w14:paraId="7CEF52DD" w14:textId="77777777" w:rsidR="00A2489B" w:rsidRPr="00CA74F3" w:rsidRDefault="00A2489B" w:rsidP="008E00CB">
            <w:pPr>
              <w:jc w:val="center"/>
              <w:rPr>
                <w:rFonts w:ascii="Tahoma" w:hAnsi="Tahoma" w:cs="Tahoma"/>
                <w:b/>
                <w:bCs/>
                <w:sz w:val="20"/>
                <w:szCs w:val="20"/>
              </w:rPr>
            </w:pPr>
            <w:r w:rsidRPr="00CA74F3">
              <w:rPr>
                <w:rFonts w:ascii="Tahoma" w:hAnsi="Tahoma" w:cs="Tahoma"/>
                <w:b/>
                <w:bCs/>
                <w:color w:val="000000"/>
                <w:sz w:val="20"/>
                <w:szCs w:val="20"/>
              </w:rPr>
              <w:t>1.57</w:t>
            </w:r>
          </w:p>
        </w:tc>
      </w:tr>
      <w:tr w:rsidR="00A2489B" w:rsidRPr="00CF7AFA" w14:paraId="3CCCC4F7" w14:textId="77777777" w:rsidTr="008E00CB">
        <w:tc>
          <w:tcPr>
            <w:tcW w:w="1972" w:type="dxa"/>
            <w:shd w:val="clear" w:color="auto" w:fill="9CC2E5" w:themeFill="accent1" w:themeFillTint="99"/>
          </w:tcPr>
          <w:p w14:paraId="4A134628"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Asian</w:t>
            </w:r>
          </w:p>
        </w:tc>
        <w:tc>
          <w:tcPr>
            <w:tcW w:w="812" w:type="dxa"/>
            <w:shd w:val="clear" w:color="auto" w:fill="DEEAF6" w:themeFill="accent1" w:themeFillTint="33"/>
          </w:tcPr>
          <w:p w14:paraId="60773B34" w14:textId="77777777" w:rsidR="00A2489B" w:rsidRPr="002217BE" w:rsidRDefault="00A2489B" w:rsidP="008E00CB">
            <w:pPr>
              <w:jc w:val="center"/>
              <w:rPr>
                <w:rFonts w:ascii="Tahoma" w:hAnsi="Tahoma" w:cs="Tahoma"/>
                <w:b/>
                <w:bCs/>
                <w:sz w:val="20"/>
                <w:szCs w:val="20"/>
              </w:rPr>
            </w:pPr>
            <w:r>
              <w:rPr>
                <w:rFonts w:ascii="Tahoma" w:hAnsi="Tahoma" w:cs="Tahoma"/>
                <w:b/>
                <w:bCs/>
                <w:sz w:val="20"/>
                <w:szCs w:val="20"/>
              </w:rPr>
              <w:t>1.16</w:t>
            </w:r>
          </w:p>
        </w:tc>
        <w:tc>
          <w:tcPr>
            <w:tcW w:w="820" w:type="dxa"/>
            <w:shd w:val="clear" w:color="auto" w:fill="DEEAF6" w:themeFill="accent1" w:themeFillTint="33"/>
          </w:tcPr>
          <w:p w14:paraId="59272F74"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1.01</w:t>
            </w:r>
          </w:p>
        </w:tc>
        <w:tc>
          <w:tcPr>
            <w:tcW w:w="806"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4F544EC1" w14:textId="77777777" w:rsidR="00A2489B" w:rsidRPr="00716F04" w:rsidRDefault="00A2489B" w:rsidP="008E00CB">
            <w:pPr>
              <w:jc w:val="center"/>
              <w:rPr>
                <w:rFonts w:ascii="Tahoma" w:hAnsi="Tahoma" w:cs="Tahoma"/>
                <w:b/>
                <w:bCs/>
                <w:sz w:val="20"/>
                <w:szCs w:val="20"/>
              </w:rPr>
            </w:pPr>
            <w:r w:rsidRPr="00716F04">
              <w:rPr>
                <w:rFonts w:ascii="Tahoma" w:hAnsi="Tahoma" w:cs="Tahoma"/>
                <w:b/>
                <w:bCs/>
                <w:color w:val="000000"/>
                <w:sz w:val="20"/>
                <w:szCs w:val="20"/>
              </w:rPr>
              <w:t>1.33</w:t>
            </w:r>
          </w:p>
        </w:tc>
        <w:tc>
          <w:tcPr>
            <w:tcW w:w="812" w:type="dxa"/>
            <w:shd w:val="clear" w:color="auto" w:fill="DEEAF6" w:themeFill="accent1" w:themeFillTint="33"/>
          </w:tcPr>
          <w:p w14:paraId="705E253E"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1.16</w:t>
            </w:r>
          </w:p>
        </w:tc>
        <w:tc>
          <w:tcPr>
            <w:tcW w:w="889" w:type="dxa"/>
            <w:shd w:val="clear" w:color="auto" w:fill="DEEAF6" w:themeFill="accent1" w:themeFillTint="33"/>
          </w:tcPr>
          <w:p w14:paraId="66C7A146"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1.01</w:t>
            </w:r>
          </w:p>
        </w:tc>
        <w:tc>
          <w:tcPr>
            <w:tcW w:w="802"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1382EE0C" w14:textId="77777777" w:rsidR="00A2489B" w:rsidRPr="008E55CF" w:rsidRDefault="00A2489B" w:rsidP="008E00CB">
            <w:pPr>
              <w:jc w:val="center"/>
              <w:rPr>
                <w:rFonts w:ascii="Tahoma" w:hAnsi="Tahoma" w:cs="Tahoma"/>
                <w:b/>
                <w:bCs/>
                <w:sz w:val="20"/>
                <w:szCs w:val="20"/>
              </w:rPr>
            </w:pPr>
            <w:r w:rsidRPr="008E55CF">
              <w:rPr>
                <w:rFonts w:ascii="Tahoma" w:hAnsi="Tahoma" w:cs="Tahoma"/>
                <w:b/>
                <w:bCs/>
                <w:color w:val="000000"/>
                <w:sz w:val="20"/>
                <w:szCs w:val="20"/>
              </w:rPr>
              <w:t>1.32</w:t>
            </w:r>
          </w:p>
        </w:tc>
        <w:tc>
          <w:tcPr>
            <w:tcW w:w="816" w:type="dxa"/>
            <w:shd w:val="clear" w:color="auto" w:fill="DEEAF6" w:themeFill="accent1" w:themeFillTint="33"/>
          </w:tcPr>
          <w:p w14:paraId="20F30041"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1.46</w:t>
            </w:r>
          </w:p>
        </w:tc>
        <w:tc>
          <w:tcPr>
            <w:tcW w:w="919" w:type="dxa"/>
            <w:shd w:val="clear" w:color="auto" w:fill="DEEAF6" w:themeFill="accent1" w:themeFillTint="33"/>
          </w:tcPr>
          <w:p w14:paraId="255D7271"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0.82</w:t>
            </w:r>
          </w:p>
        </w:tc>
        <w:tc>
          <w:tcPr>
            <w:tcW w:w="919"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0CFC0EB4" w14:textId="77777777" w:rsidR="00A2489B" w:rsidRPr="00CA74F3" w:rsidRDefault="00A2489B" w:rsidP="008E00CB">
            <w:pPr>
              <w:jc w:val="center"/>
              <w:rPr>
                <w:rFonts w:ascii="Tahoma" w:hAnsi="Tahoma" w:cs="Tahoma"/>
                <w:b/>
                <w:bCs/>
                <w:sz w:val="20"/>
                <w:szCs w:val="20"/>
              </w:rPr>
            </w:pPr>
            <w:r w:rsidRPr="00CA74F3">
              <w:rPr>
                <w:rFonts w:ascii="Tahoma" w:hAnsi="Tahoma" w:cs="Tahoma"/>
                <w:b/>
                <w:bCs/>
                <w:color w:val="000000"/>
                <w:sz w:val="20"/>
                <w:szCs w:val="20"/>
              </w:rPr>
              <w:t>1.15</w:t>
            </w:r>
          </w:p>
        </w:tc>
      </w:tr>
      <w:tr w:rsidR="00A2489B" w:rsidRPr="00CF7AFA" w14:paraId="73AEFC80" w14:textId="77777777" w:rsidTr="008E00CB">
        <w:tc>
          <w:tcPr>
            <w:tcW w:w="1972" w:type="dxa"/>
            <w:shd w:val="clear" w:color="auto" w:fill="9CC2E5" w:themeFill="accent1" w:themeFillTint="99"/>
          </w:tcPr>
          <w:p w14:paraId="16AD0CB4"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Black or African American</w:t>
            </w:r>
          </w:p>
        </w:tc>
        <w:tc>
          <w:tcPr>
            <w:tcW w:w="812" w:type="dxa"/>
            <w:vAlign w:val="center"/>
          </w:tcPr>
          <w:p w14:paraId="07CD081F" w14:textId="77777777" w:rsidR="00A2489B" w:rsidRDefault="00A2489B" w:rsidP="008E00CB">
            <w:pPr>
              <w:rPr>
                <w:rFonts w:ascii="Tahoma" w:hAnsi="Tahoma" w:cs="Tahoma"/>
                <w:b/>
                <w:bCs/>
                <w:sz w:val="20"/>
                <w:szCs w:val="20"/>
              </w:rPr>
            </w:pPr>
          </w:p>
          <w:p w14:paraId="5FBD3F9D" w14:textId="77777777" w:rsidR="00A2489B" w:rsidRDefault="00A2489B" w:rsidP="008E00CB">
            <w:pPr>
              <w:jc w:val="center"/>
              <w:rPr>
                <w:rFonts w:ascii="Tahoma" w:hAnsi="Tahoma" w:cs="Tahoma"/>
                <w:b/>
                <w:bCs/>
                <w:sz w:val="20"/>
                <w:szCs w:val="20"/>
              </w:rPr>
            </w:pPr>
            <w:r>
              <w:rPr>
                <w:rFonts w:ascii="Tahoma" w:hAnsi="Tahoma" w:cs="Tahoma"/>
                <w:b/>
                <w:bCs/>
                <w:sz w:val="20"/>
                <w:szCs w:val="20"/>
              </w:rPr>
              <w:t>1.40</w:t>
            </w:r>
          </w:p>
          <w:p w14:paraId="7A3E4645" w14:textId="77777777" w:rsidR="00A2489B" w:rsidRPr="002217BE" w:rsidRDefault="00A2489B" w:rsidP="008E00CB">
            <w:pPr>
              <w:jc w:val="center"/>
              <w:rPr>
                <w:rFonts w:ascii="Tahoma" w:hAnsi="Tahoma" w:cs="Tahoma"/>
                <w:b/>
                <w:bCs/>
                <w:sz w:val="20"/>
                <w:szCs w:val="20"/>
              </w:rPr>
            </w:pPr>
          </w:p>
        </w:tc>
        <w:tc>
          <w:tcPr>
            <w:tcW w:w="820" w:type="dxa"/>
            <w:vAlign w:val="center"/>
          </w:tcPr>
          <w:p w14:paraId="421AB5E9" w14:textId="77777777" w:rsidR="00A2489B" w:rsidRDefault="00A2489B" w:rsidP="008E00CB">
            <w:pPr>
              <w:jc w:val="center"/>
              <w:rPr>
                <w:rFonts w:ascii="Tahoma" w:hAnsi="Tahoma" w:cs="Tahoma"/>
                <w:b/>
                <w:bCs/>
                <w:sz w:val="20"/>
                <w:szCs w:val="20"/>
              </w:rPr>
            </w:pPr>
          </w:p>
          <w:p w14:paraId="15C17467" w14:textId="77777777" w:rsidR="00A2489B" w:rsidRDefault="00A2489B" w:rsidP="008E00CB">
            <w:pPr>
              <w:jc w:val="center"/>
              <w:rPr>
                <w:rFonts w:ascii="Tahoma" w:hAnsi="Tahoma" w:cs="Tahoma"/>
                <w:b/>
                <w:bCs/>
                <w:sz w:val="20"/>
                <w:szCs w:val="20"/>
              </w:rPr>
            </w:pPr>
            <w:r>
              <w:rPr>
                <w:rFonts w:ascii="Tahoma" w:hAnsi="Tahoma" w:cs="Tahoma"/>
                <w:b/>
                <w:bCs/>
                <w:sz w:val="20"/>
                <w:szCs w:val="20"/>
              </w:rPr>
              <w:t>1.56</w:t>
            </w:r>
          </w:p>
          <w:p w14:paraId="399B5535" w14:textId="77777777" w:rsidR="00A2489B" w:rsidRPr="00CF7AFA" w:rsidRDefault="00A2489B" w:rsidP="008E00CB">
            <w:pPr>
              <w:jc w:val="center"/>
              <w:rPr>
                <w:rFonts w:ascii="Tahoma" w:hAnsi="Tahoma" w:cs="Tahoma"/>
                <w:sz w:val="20"/>
                <w:szCs w:val="20"/>
              </w:rPr>
            </w:pPr>
          </w:p>
        </w:tc>
        <w:tc>
          <w:tcPr>
            <w:tcW w:w="806" w:type="dxa"/>
            <w:tcBorders>
              <w:top w:val="nil"/>
              <w:left w:val="single" w:sz="4" w:space="0" w:color="auto"/>
              <w:bottom w:val="single" w:sz="4" w:space="0" w:color="auto"/>
              <w:right w:val="single" w:sz="4" w:space="0" w:color="auto"/>
            </w:tcBorders>
            <w:shd w:val="clear" w:color="auto" w:fill="auto"/>
            <w:vAlign w:val="center"/>
          </w:tcPr>
          <w:p w14:paraId="1720982A" w14:textId="77777777" w:rsidR="00A2489B" w:rsidRPr="00716F04" w:rsidRDefault="00A2489B" w:rsidP="008E00CB">
            <w:pPr>
              <w:jc w:val="center"/>
              <w:rPr>
                <w:rFonts w:ascii="Tahoma" w:hAnsi="Tahoma" w:cs="Tahoma"/>
                <w:b/>
                <w:bCs/>
                <w:sz w:val="20"/>
                <w:szCs w:val="20"/>
              </w:rPr>
            </w:pPr>
            <w:r w:rsidRPr="00716F04">
              <w:rPr>
                <w:rFonts w:ascii="Tahoma" w:hAnsi="Tahoma" w:cs="Tahoma"/>
                <w:b/>
                <w:bCs/>
                <w:color w:val="000000"/>
                <w:sz w:val="20"/>
                <w:szCs w:val="20"/>
              </w:rPr>
              <w:t>1.48</w:t>
            </w:r>
          </w:p>
        </w:tc>
        <w:tc>
          <w:tcPr>
            <w:tcW w:w="812" w:type="dxa"/>
          </w:tcPr>
          <w:p w14:paraId="587A48CA" w14:textId="77777777" w:rsidR="00A2489B" w:rsidRDefault="00A2489B" w:rsidP="008E00CB">
            <w:pPr>
              <w:jc w:val="center"/>
              <w:rPr>
                <w:rFonts w:ascii="Tahoma" w:hAnsi="Tahoma" w:cs="Tahoma"/>
                <w:b/>
                <w:bCs/>
                <w:sz w:val="20"/>
                <w:szCs w:val="20"/>
              </w:rPr>
            </w:pPr>
          </w:p>
          <w:p w14:paraId="66475CCD"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1.41</w:t>
            </w:r>
          </w:p>
        </w:tc>
        <w:tc>
          <w:tcPr>
            <w:tcW w:w="889" w:type="dxa"/>
          </w:tcPr>
          <w:p w14:paraId="5AC00222" w14:textId="77777777" w:rsidR="00A2489B" w:rsidRDefault="00A2489B" w:rsidP="008E00CB">
            <w:pPr>
              <w:jc w:val="center"/>
              <w:rPr>
                <w:rFonts w:ascii="Tahoma" w:hAnsi="Tahoma" w:cs="Tahoma"/>
                <w:b/>
                <w:bCs/>
                <w:sz w:val="20"/>
                <w:szCs w:val="20"/>
              </w:rPr>
            </w:pPr>
          </w:p>
          <w:p w14:paraId="131EAE24"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1.56</w:t>
            </w:r>
          </w:p>
        </w:tc>
        <w:tc>
          <w:tcPr>
            <w:tcW w:w="802" w:type="dxa"/>
            <w:tcBorders>
              <w:top w:val="nil"/>
              <w:left w:val="single" w:sz="4" w:space="0" w:color="auto"/>
              <w:bottom w:val="single" w:sz="4" w:space="0" w:color="auto"/>
              <w:right w:val="single" w:sz="4" w:space="0" w:color="auto"/>
            </w:tcBorders>
            <w:shd w:val="clear" w:color="auto" w:fill="auto"/>
            <w:vAlign w:val="center"/>
          </w:tcPr>
          <w:p w14:paraId="1B0B621D" w14:textId="77777777" w:rsidR="00A2489B" w:rsidRPr="008E55CF" w:rsidRDefault="00A2489B" w:rsidP="008E00CB">
            <w:pPr>
              <w:jc w:val="center"/>
              <w:rPr>
                <w:rFonts w:ascii="Tahoma" w:hAnsi="Tahoma" w:cs="Tahoma"/>
                <w:b/>
                <w:bCs/>
                <w:sz w:val="20"/>
                <w:szCs w:val="20"/>
              </w:rPr>
            </w:pPr>
            <w:r w:rsidRPr="008E55CF">
              <w:rPr>
                <w:rFonts w:ascii="Tahoma" w:hAnsi="Tahoma" w:cs="Tahoma"/>
                <w:b/>
                <w:bCs/>
                <w:color w:val="000000"/>
                <w:sz w:val="20"/>
                <w:szCs w:val="20"/>
              </w:rPr>
              <w:t>1.49</w:t>
            </w:r>
          </w:p>
        </w:tc>
        <w:tc>
          <w:tcPr>
            <w:tcW w:w="816" w:type="dxa"/>
          </w:tcPr>
          <w:p w14:paraId="1EBFAD82" w14:textId="77777777" w:rsidR="00A2489B" w:rsidRDefault="00A2489B" w:rsidP="008E00CB">
            <w:pPr>
              <w:jc w:val="center"/>
              <w:rPr>
                <w:rFonts w:ascii="Tahoma" w:hAnsi="Tahoma" w:cs="Tahoma"/>
                <w:b/>
                <w:bCs/>
                <w:sz w:val="20"/>
                <w:szCs w:val="20"/>
              </w:rPr>
            </w:pPr>
          </w:p>
          <w:p w14:paraId="3A7005D4"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1.42</w:t>
            </w:r>
          </w:p>
        </w:tc>
        <w:tc>
          <w:tcPr>
            <w:tcW w:w="919" w:type="dxa"/>
          </w:tcPr>
          <w:p w14:paraId="769C794B" w14:textId="77777777" w:rsidR="00A2489B" w:rsidRDefault="00A2489B" w:rsidP="008E00CB">
            <w:pPr>
              <w:jc w:val="center"/>
              <w:rPr>
                <w:rFonts w:ascii="Tahoma" w:hAnsi="Tahoma" w:cs="Tahoma"/>
                <w:b/>
                <w:bCs/>
                <w:sz w:val="20"/>
                <w:szCs w:val="20"/>
              </w:rPr>
            </w:pPr>
          </w:p>
          <w:p w14:paraId="6BE625EF"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1.65</w:t>
            </w:r>
          </w:p>
        </w:tc>
        <w:tc>
          <w:tcPr>
            <w:tcW w:w="919" w:type="dxa"/>
            <w:tcBorders>
              <w:top w:val="nil"/>
              <w:left w:val="single" w:sz="4" w:space="0" w:color="auto"/>
              <w:bottom w:val="single" w:sz="4" w:space="0" w:color="auto"/>
              <w:right w:val="single" w:sz="4" w:space="0" w:color="auto"/>
            </w:tcBorders>
            <w:shd w:val="clear" w:color="auto" w:fill="auto"/>
            <w:vAlign w:val="center"/>
          </w:tcPr>
          <w:p w14:paraId="774A2D0B" w14:textId="77777777" w:rsidR="00A2489B" w:rsidRPr="00CA74F3" w:rsidRDefault="00A2489B" w:rsidP="008E00CB">
            <w:pPr>
              <w:jc w:val="center"/>
              <w:rPr>
                <w:rFonts w:ascii="Tahoma" w:hAnsi="Tahoma" w:cs="Tahoma"/>
                <w:b/>
                <w:bCs/>
                <w:sz w:val="20"/>
                <w:szCs w:val="20"/>
              </w:rPr>
            </w:pPr>
            <w:r w:rsidRPr="00CA74F3">
              <w:rPr>
                <w:rFonts w:ascii="Tahoma" w:hAnsi="Tahoma" w:cs="Tahoma"/>
                <w:b/>
                <w:bCs/>
                <w:color w:val="000000"/>
                <w:sz w:val="20"/>
                <w:szCs w:val="20"/>
              </w:rPr>
              <w:t>1.28</w:t>
            </w:r>
          </w:p>
        </w:tc>
      </w:tr>
      <w:tr w:rsidR="00A2489B" w:rsidRPr="00CF7AFA" w14:paraId="16C24110" w14:textId="77777777" w:rsidTr="008E00CB">
        <w:tc>
          <w:tcPr>
            <w:tcW w:w="1972" w:type="dxa"/>
            <w:shd w:val="clear" w:color="auto" w:fill="9CC2E5" w:themeFill="accent1" w:themeFillTint="99"/>
          </w:tcPr>
          <w:p w14:paraId="1B199DEF"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Hispanic</w:t>
            </w:r>
          </w:p>
        </w:tc>
        <w:tc>
          <w:tcPr>
            <w:tcW w:w="812" w:type="dxa"/>
            <w:shd w:val="clear" w:color="auto" w:fill="DEEAF6" w:themeFill="accent1" w:themeFillTint="33"/>
          </w:tcPr>
          <w:p w14:paraId="40CC8ECC" w14:textId="77777777" w:rsidR="00A2489B" w:rsidRPr="002217BE" w:rsidRDefault="00A2489B" w:rsidP="008E00CB">
            <w:pPr>
              <w:jc w:val="center"/>
              <w:rPr>
                <w:rFonts w:ascii="Tahoma" w:hAnsi="Tahoma" w:cs="Tahoma"/>
                <w:b/>
                <w:bCs/>
                <w:sz w:val="20"/>
                <w:szCs w:val="20"/>
              </w:rPr>
            </w:pPr>
            <w:r>
              <w:rPr>
                <w:rFonts w:ascii="Tahoma" w:hAnsi="Tahoma" w:cs="Tahoma"/>
                <w:b/>
                <w:bCs/>
                <w:sz w:val="20"/>
                <w:szCs w:val="20"/>
              </w:rPr>
              <w:t>1.08</w:t>
            </w:r>
          </w:p>
        </w:tc>
        <w:tc>
          <w:tcPr>
            <w:tcW w:w="820" w:type="dxa"/>
            <w:shd w:val="clear" w:color="auto" w:fill="DEEAF6" w:themeFill="accent1" w:themeFillTint="33"/>
          </w:tcPr>
          <w:p w14:paraId="028F1210"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1.10</w:t>
            </w:r>
          </w:p>
        </w:tc>
        <w:tc>
          <w:tcPr>
            <w:tcW w:w="806"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45B49D25" w14:textId="77777777" w:rsidR="00A2489B" w:rsidRPr="00716F04" w:rsidRDefault="00A2489B" w:rsidP="008E00CB">
            <w:pPr>
              <w:jc w:val="center"/>
              <w:rPr>
                <w:rFonts w:ascii="Tahoma" w:hAnsi="Tahoma" w:cs="Tahoma"/>
                <w:b/>
                <w:bCs/>
                <w:sz w:val="20"/>
                <w:szCs w:val="20"/>
              </w:rPr>
            </w:pPr>
            <w:r w:rsidRPr="00716F04">
              <w:rPr>
                <w:rFonts w:ascii="Tahoma" w:hAnsi="Tahoma" w:cs="Tahoma"/>
                <w:b/>
                <w:bCs/>
                <w:color w:val="000000"/>
                <w:sz w:val="20"/>
                <w:szCs w:val="20"/>
              </w:rPr>
              <w:t>1.15</w:t>
            </w:r>
          </w:p>
        </w:tc>
        <w:tc>
          <w:tcPr>
            <w:tcW w:w="812" w:type="dxa"/>
            <w:shd w:val="clear" w:color="auto" w:fill="DEEAF6" w:themeFill="accent1" w:themeFillTint="33"/>
          </w:tcPr>
          <w:p w14:paraId="3CFD6A2A"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1.07</w:t>
            </w:r>
          </w:p>
        </w:tc>
        <w:tc>
          <w:tcPr>
            <w:tcW w:w="889" w:type="dxa"/>
            <w:shd w:val="clear" w:color="auto" w:fill="DEEAF6" w:themeFill="accent1" w:themeFillTint="33"/>
          </w:tcPr>
          <w:p w14:paraId="60DE8FF1"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1.10</w:t>
            </w:r>
          </w:p>
        </w:tc>
        <w:tc>
          <w:tcPr>
            <w:tcW w:w="802"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554503B7" w14:textId="77777777" w:rsidR="00A2489B" w:rsidRPr="008E55CF" w:rsidRDefault="00A2489B" w:rsidP="008E00CB">
            <w:pPr>
              <w:jc w:val="center"/>
              <w:rPr>
                <w:rFonts w:ascii="Tahoma" w:hAnsi="Tahoma" w:cs="Tahoma"/>
                <w:b/>
                <w:bCs/>
                <w:sz w:val="20"/>
                <w:szCs w:val="20"/>
              </w:rPr>
            </w:pPr>
            <w:r w:rsidRPr="008E55CF">
              <w:rPr>
                <w:rFonts w:ascii="Tahoma" w:hAnsi="Tahoma" w:cs="Tahoma"/>
                <w:b/>
                <w:bCs/>
                <w:color w:val="000000"/>
                <w:sz w:val="20"/>
                <w:szCs w:val="20"/>
              </w:rPr>
              <w:t>1.15</w:t>
            </w:r>
          </w:p>
        </w:tc>
        <w:tc>
          <w:tcPr>
            <w:tcW w:w="816" w:type="dxa"/>
            <w:shd w:val="clear" w:color="auto" w:fill="DEEAF6" w:themeFill="accent1" w:themeFillTint="33"/>
          </w:tcPr>
          <w:p w14:paraId="53AC6449"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0.95</w:t>
            </w:r>
          </w:p>
        </w:tc>
        <w:tc>
          <w:tcPr>
            <w:tcW w:w="919" w:type="dxa"/>
            <w:shd w:val="clear" w:color="auto" w:fill="DEEAF6" w:themeFill="accent1" w:themeFillTint="33"/>
          </w:tcPr>
          <w:p w14:paraId="17903870"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1.18</w:t>
            </w:r>
          </w:p>
        </w:tc>
        <w:tc>
          <w:tcPr>
            <w:tcW w:w="919"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12D1D417" w14:textId="77777777" w:rsidR="00A2489B" w:rsidRPr="00CA74F3" w:rsidRDefault="00A2489B" w:rsidP="008E00CB">
            <w:pPr>
              <w:jc w:val="center"/>
              <w:rPr>
                <w:rFonts w:ascii="Tahoma" w:hAnsi="Tahoma" w:cs="Tahoma"/>
                <w:b/>
                <w:bCs/>
                <w:sz w:val="20"/>
                <w:szCs w:val="20"/>
              </w:rPr>
            </w:pPr>
            <w:r w:rsidRPr="00CA74F3">
              <w:rPr>
                <w:rFonts w:ascii="Tahoma" w:hAnsi="Tahoma" w:cs="Tahoma"/>
                <w:b/>
                <w:bCs/>
                <w:color w:val="000000"/>
                <w:sz w:val="20"/>
                <w:szCs w:val="20"/>
              </w:rPr>
              <w:t>1.11</w:t>
            </w:r>
          </w:p>
        </w:tc>
      </w:tr>
      <w:tr w:rsidR="00A2489B" w:rsidRPr="00CF7AFA" w14:paraId="23D4D12C" w14:textId="77777777" w:rsidTr="008E00CB">
        <w:tc>
          <w:tcPr>
            <w:tcW w:w="1972" w:type="dxa"/>
            <w:shd w:val="clear" w:color="auto" w:fill="9CC2E5" w:themeFill="accent1" w:themeFillTint="99"/>
          </w:tcPr>
          <w:p w14:paraId="3546B9F6" w14:textId="77777777" w:rsidR="00A2489B" w:rsidRPr="00CF7AFA" w:rsidRDefault="00A2489B" w:rsidP="008E00CB">
            <w:pPr>
              <w:rPr>
                <w:rFonts w:ascii="Tahoma" w:hAnsi="Tahoma" w:cs="Tahoma"/>
                <w:sz w:val="20"/>
                <w:szCs w:val="20"/>
              </w:rPr>
            </w:pPr>
            <w:bookmarkStart w:id="1" w:name="_Hlk153454695"/>
            <w:r w:rsidRPr="00CF7AFA">
              <w:rPr>
                <w:rFonts w:ascii="Tahoma" w:eastAsia="Times New Roman" w:hAnsi="Tahoma" w:cs="Tahoma"/>
                <w:b/>
                <w:color w:val="000000"/>
                <w:sz w:val="20"/>
                <w:szCs w:val="20"/>
              </w:rPr>
              <w:t>Native Hawaiian or Other Pacific Islander</w:t>
            </w:r>
            <w:bookmarkEnd w:id="1"/>
          </w:p>
        </w:tc>
        <w:tc>
          <w:tcPr>
            <w:tcW w:w="812" w:type="dxa"/>
          </w:tcPr>
          <w:p w14:paraId="7558E037" w14:textId="77777777" w:rsidR="00A2489B" w:rsidRPr="002217BE" w:rsidRDefault="00A2489B" w:rsidP="008E00CB">
            <w:pPr>
              <w:jc w:val="center"/>
              <w:rPr>
                <w:rFonts w:ascii="Tahoma" w:eastAsia="Times New Roman" w:hAnsi="Tahoma" w:cs="Tahoma"/>
                <w:b/>
                <w:bCs/>
                <w:color w:val="000000"/>
                <w:sz w:val="20"/>
                <w:szCs w:val="20"/>
              </w:rPr>
            </w:pPr>
          </w:p>
          <w:p w14:paraId="6D9E939E" w14:textId="77777777" w:rsidR="00A2489B" w:rsidRPr="002217BE" w:rsidRDefault="00A2489B" w:rsidP="008E00CB">
            <w:pPr>
              <w:jc w:val="center"/>
              <w:rPr>
                <w:rFonts w:ascii="Tahoma" w:hAnsi="Tahoma" w:cs="Tahoma"/>
                <w:b/>
                <w:bCs/>
                <w:sz w:val="20"/>
                <w:szCs w:val="20"/>
              </w:rPr>
            </w:pPr>
            <w:r w:rsidRPr="00D433E0">
              <w:rPr>
                <w:rFonts w:ascii="Tahoma" w:hAnsi="Tahoma" w:cs="Tahoma"/>
                <w:b/>
                <w:bCs/>
                <w:color w:val="FF0000"/>
                <w:sz w:val="20"/>
                <w:szCs w:val="20"/>
              </w:rPr>
              <w:t>2.12</w:t>
            </w:r>
          </w:p>
        </w:tc>
        <w:tc>
          <w:tcPr>
            <w:tcW w:w="820" w:type="dxa"/>
          </w:tcPr>
          <w:p w14:paraId="7791F521" w14:textId="77777777" w:rsidR="00A2489B" w:rsidRPr="002217BE" w:rsidRDefault="00A2489B" w:rsidP="008E00CB">
            <w:pPr>
              <w:jc w:val="center"/>
              <w:rPr>
                <w:rFonts w:ascii="Tahoma" w:eastAsia="Times New Roman" w:hAnsi="Tahoma" w:cs="Tahoma"/>
                <w:b/>
                <w:bCs/>
                <w:color w:val="000000"/>
                <w:sz w:val="20"/>
                <w:szCs w:val="20"/>
              </w:rPr>
            </w:pPr>
          </w:p>
          <w:p w14:paraId="3575E003" w14:textId="77777777" w:rsidR="00A2489B" w:rsidRPr="00CF7AFA" w:rsidRDefault="00A2489B" w:rsidP="008E00CB">
            <w:pPr>
              <w:jc w:val="center"/>
              <w:rPr>
                <w:rFonts w:ascii="Tahoma" w:hAnsi="Tahoma" w:cs="Tahoma"/>
                <w:sz w:val="20"/>
                <w:szCs w:val="20"/>
              </w:rPr>
            </w:pPr>
            <w:r w:rsidRPr="00CF5C41">
              <w:rPr>
                <w:rFonts w:ascii="Tahoma" w:hAnsi="Tahoma" w:cs="Tahoma"/>
                <w:b/>
                <w:bCs/>
                <w:color w:val="FF0000"/>
                <w:sz w:val="20"/>
                <w:szCs w:val="20"/>
              </w:rPr>
              <w:t>2.52</w:t>
            </w:r>
          </w:p>
        </w:tc>
        <w:tc>
          <w:tcPr>
            <w:tcW w:w="806" w:type="dxa"/>
            <w:tcBorders>
              <w:top w:val="nil"/>
              <w:left w:val="single" w:sz="4" w:space="0" w:color="auto"/>
              <w:bottom w:val="single" w:sz="4" w:space="0" w:color="auto"/>
              <w:right w:val="single" w:sz="4" w:space="0" w:color="auto"/>
            </w:tcBorders>
            <w:shd w:val="clear" w:color="auto" w:fill="auto"/>
            <w:vAlign w:val="center"/>
          </w:tcPr>
          <w:p w14:paraId="061F91A9" w14:textId="77777777" w:rsidR="00A2489B" w:rsidRPr="00716F04" w:rsidRDefault="00A2489B" w:rsidP="008E00CB">
            <w:pPr>
              <w:jc w:val="center"/>
              <w:rPr>
                <w:rFonts w:ascii="Tahoma" w:hAnsi="Tahoma" w:cs="Tahoma"/>
                <w:b/>
                <w:bCs/>
                <w:sz w:val="20"/>
                <w:szCs w:val="20"/>
              </w:rPr>
            </w:pPr>
            <w:r w:rsidRPr="00716F04">
              <w:rPr>
                <w:rFonts w:ascii="Tahoma" w:hAnsi="Tahoma" w:cs="Tahoma"/>
                <w:b/>
                <w:bCs/>
                <w:color w:val="000000"/>
                <w:sz w:val="20"/>
                <w:szCs w:val="20"/>
              </w:rPr>
              <w:t>1.46</w:t>
            </w:r>
          </w:p>
        </w:tc>
        <w:tc>
          <w:tcPr>
            <w:tcW w:w="812" w:type="dxa"/>
          </w:tcPr>
          <w:p w14:paraId="0423A736" w14:textId="77777777" w:rsidR="00A2489B" w:rsidRPr="00550489" w:rsidRDefault="00A2489B" w:rsidP="008E00CB">
            <w:pPr>
              <w:jc w:val="center"/>
              <w:rPr>
                <w:rFonts w:ascii="Tahoma" w:eastAsia="Times New Roman" w:hAnsi="Tahoma" w:cs="Tahoma"/>
                <w:b/>
                <w:bCs/>
                <w:color w:val="000000"/>
                <w:sz w:val="20"/>
                <w:szCs w:val="20"/>
              </w:rPr>
            </w:pPr>
          </w:p>
          <w:p w14:paraId="66D2798A" w14:textId="77777777" w:rsidR="00A2489B" w:rsidRPr="00550489" w:rsidRDefault="00A2489B" w:rsidP="008E00CB">
            <w:pPr>
              <w:jc w:val="center"/>
              <w:rPr>
                <w:rFonts w:ascii="Tahoma" w:hAnsi="Tahoma" w:cs="Tahoma"/>
                <w:b/>
                <w:bCs/>
                <w:sz w:val="20"/>
                <w:szCs w:val="20"/>
              </w:rPr>
            </w:pPr>
            <w:r w:rsidRPr="00D433E0">
              <w:rPr>
                <w:rFonts w:ascii="Tahoma" w:hAnsi="Tahoma" w:cs="Tahoma"/>
                <w:b/>
                <w:bCs/>
                <w:color w:val="FF0000"/>
                <w:sz w:val="20"/>
                <w:szCs w:val="20"/>
              </w:rPr>
              <w:t>2.13</w:t>
            </w:r>
          </w:p>
        </w:tc>
        <w:tc>
          <w:tcPr>
            <w:tcW w:w="889" w:type="dxa"/>
          </w:tcPr>
          <w:p w14:paraId="338D8271" w14:textId="77777777" w:rsidR="00A2489B" w:rsidRPr="00550489" w:rsidRDefault="00A2489B" w:rsidP="008E00CB">
            <w:pPr>
              <w:jc w:val="center"/>
              <w:rPr>
                <w:rFonts w:ascii="Tahoma" w:hAnsi="Tahoma" w:cs="Tahoma"/>
                <w:b/>
                <w:bCs/>
                <w:color w:val="000000"/>
                <w:sz w:val="20"/>
                <w:szCs w:val="20"/>
              </w:rPr>
            </w:pPr>
          </w:p>
          <w:p w14:paraId="56D204B0" w14:textId="77777777" w:rsidR="00A2489B" w:rsidRPr="00550489" w:rsidRDefault="00A2489B" w:rsidP="008E00CB">
            <w:pPr>
              <w:jc w:val="center"/>
              <w:rPr>
                <w:rFonts w:ascii="Tahoma" w:hAnsi="Tahoma" w:cs="Tahoma"/>
                <w:b/>
                <w:bCs/>
                <w:sz w:val="20"/>
                <w:szCs w:val="20"/>
              </w:rPr>
            </w:pPr>
            <w:r w:rsidRPr="00CF5C41">
              <w:rPr>
                <w:rFonts w:ascii="Tahoma" w:hAnsi="Tahoma" w:cs="Tahoma"/>
                <w:b/>
                <w:bCs/>
                <w:color w:val="FF0000"/>
                <w:sz w:val="20"/>
                <w:szCs w:val="20"/>
              </w:rPr>
              <w:t>2.54</w:t>
            </w:r>
          </w:p>
        </w:tc>
        <w:tc>
          <w:tcPr>
            <w:tcW w:w="802" w:type="dxa"/>
            <w:tcBorders>
              <w:top w:val="nil"/>
              <w:left w:val="single" w:sz="4" w:space="0" w:color="auto"/>
              <w:bottom w:val="single" w:sz="4" w:space="0" w:color="auto"/>
              <w:right w:val="single" w:sz="4" w:space="0" w:color="auto"/>
            </w:tcBorders>
            <w:shd w:val="clear" w:color="auto" w:fill="auto"/>
            <w:vAlign w:val="center"/>
          </w:tcPr>
          <w:p w14:paraId="520AB365" w14:textId="77777777" w:rsidR="00A2489B" w:rsidRPr="008E55CF" w:rsidRDefault="00A2489B" w:rsidP="008E00CB">
            <w:pPr>
              <w:jc w:val="center"/>
              <w:rPr>
                <w:rFonts w:ascii="Tahoma" w:hAnsi="Tahoma" w:cs="Tahoma"/>
                <w:b/>
                <w:bCs/>
                <w:sz w:val="20"/>
                <w:szCs w:val="20"/>
              </w:rPr>
            </w:pPr>
            <w:r w:rsidRPr="008E55CF">
              <w:rPr>
                <w:rFonts w:ascii="Tahoma" w:hAnsi="Tahoma" w:cs="Tahoma"/>
                <w:b/>
                <w:bCs/>
                <w:color w:val="000000"/>
                <w:sz w:val="20"/>
                <w:szCs w:val="20"/>
              </w:rPr>
              <w:t>1.47</w:t>
            </w:r>
          </w:p>
        </w:tc>
        <w:tc>
          <w:tcPr>
            <w:tcW w:w="816" w:type="dxa"/>
          </w:tcPr>
          <w:p w14:paraId="7F911343" w14:textId="77777777" w:rsidR="00A2489B" w:rsidRDefault="00A2489B" w:rsidP="008E00CB">
            <w:pPr>
              <w:jc w:val="center"/>
              <w:rPr>
                <w:rFonts w:ascii="Tahoma" w:eastAsia="Times New Roman" w:hAnsi="Tahoma" w:cs="Tahoma"/>
                <w:b/>
                <w:bCs/>
                <w:color w:val="000000"/>
                <w:sz w:val="20"/>
                <w:szCs w:val="20"/>
              </w:rPr>
            </w:pPr>
          </w:p>
          <w:p w14:paraId="7B9CEEEB" w14:textId="77777777" w:rsidR="00A2489B" w:rsidRPr="00CF5C41" w:rsidRDefault="00A2489B" w:rsidP="008E00CB">
            <w:pPr>
              <w:jc w:val="center"/>
              <w:rPr>
                <w:rFonts w:ascii="Tahoma" w:eastAsia="Times New Roman" w:hAnsi="Tahoma" w:cs="Tahoma"/>
                <w:b/>
                <w:bCs/>
                <w:color w:val="FF0000"/>
                <w:sz w:val="20"/>
                <w:szCs w:val="20"/>
              </w:rPr>
            </w:pPr>
            <w:r w:rsidRPr="00CF5C41">
              <w:rPr>
                <w:rFonts w:ascii="Tahoma" w:eastAsia="Times New Roman" w:hAnsi="Tahoma" w:cs="Tahoma"/>
                <w:b/>
                <w:bCs/>
                <w:color w:val="FF0000"/>
                <w:sz w:val="20"/>
                <w:szCs w:val="20"/>
              </w:rPr>
              <w:t>2.48</w:t>
            </w:r>
          </w:p>
          <w:p w14:paraId="4E8697B2" w14:textId="77777777" w:rsidR="00A2489B" w:rsidRPr="00F75E25" w:rsidRDefault="00A2489B" w:rsidP="008E00CB">
            <w:pPr>
              <w:jc w:val="center"/>
              <w:rPr>
                <w:rFonts w:ascii="Tahoma" w:hAnsi="Tahoma" w:cs="Tahoma"/>
                <w:b/>
                <w:bCs/>
                <w:sz w:val="20"/>
                <w:szCs w:val="20"/>
              </w:rPr>
            </w:pPr>
          </w:p>
        </w:tc>
        <w:tc>
          <w:tcPr>
            <w:tcW w:w="919" w:type="dxa"/>
          </w:tcPr>
          <w:p w14:paraId="1C7657EA" w14:textId="77777777" w:rsidR="00A2489B" w:rsidRPr="00F75E25" w:rsidRDefault="00A2489B" w:rsidP="008E00CB">
            <w:pPr>
              <w:jc w:val="center"/>
              <w:rPr>
                <w:rFonts w:ascii="Tahoma" w:hAnsi="Tahoma" w:cs="Tahoma"/>
                <w:b/>
                <w:bCs/>
                <w:sz w:val="20"/>
                <w:szCs w:val="20"/>
              </w:rPr>
            </w:pPr>
          </w:p>
          <w:p w14:paraId="03177418"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1.72</w:t>
            </w:r>
          </w:p>
        </w:tc>
        <w:tc>
          <w:tcPr>
            <w:tcW w:w="919" w:type="dxa"/>
            <w:tcBorders>
              <w:top w:val="nil"/>
              <w:left w:val="single" w:sz="4" w:space="0" w:color="auto"/>
              <w:bottom w:val="single" w:sz="4" w:space="0" w:color="auto"/>
              <w:right w:val="single" w:sz="4" w:space="0" w:color="auto"/>
            </w:tcBorders>
            <w:shd w:val="clear" w:color="auto" w:fill="auto"/>
            <w:vAlign w:val="center"/>
          </w:tcPr>
          <w:p w14:paraId="35CD6628" w14:textId="77777777" w:rsidR="00A2489B" w:rsidRPr="00CA74F3" w:rsidRDefault="00A2489B" w:rsidP="008E00CB">
            <w:pPr>
              <w:jc w:val="center"/>
              <w:rPr>
                <w:rFonts w:ascii="Tahoma" w:hAnsi="Tahoma" w:cs="Tahoma"/>
                <w:b/>
                <w:bCs/>
                <w:sz w:val="20"/>
                <w:szCs w:val="20"/>
              </w:rPr>
            </w:pPr>
            <w:r w:rsidRPr="00CA74F3">
              <w:rPr>
                <w:rFonts w:ascii="Tahoma" w:hAnsi="Tahoma" w:cs="Tahoma"/>
                <w:b/>
                <w:bCs/>
                <w:color w:val="000000"/>
                <w:sz w:val="20"/>
                <w:szCs w:val="20"/>
              </w:rPr>
              <w:t>1.67</w:t>
            </w:r>
          </w:p>
        </w:tc>
      </w:tr>
      <w:tr w:rsidR="00A2489B" w:rsidRPr="00CF7AFA" w14:paraId="65E65928" w14:textId="77777777" w:rsidTr="008E00CB">
        <w:tc>
          <w:tcPr>
            <w:tcW w:w="1972" w:type="dxa"/>
            <w:shd w:val="clear" w:color="auto" w:fill="9CC2E5" w:themeFill="accent1" w:themeFillTint="99"/>
          </w:tcPr>
          <w:p w14:paraId="366937C9"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White</w:t>
            </w:r>
          </w:p>
        </w:tc>
        <w:tc>
          <w:tcPr>
            <w:tcW w:w="812" w:type="dxa"/>
            <w:shd w:val="clear" w:color="auto" w:fill="DEEAF6" w:themeFill="accent1" w:themeFillTint="33"/>
          </w:tcPr>
          <w:p w14:paraId="7D8DF9B3" w14:textId="77777777" w:rsidR="00A2489B" w:rsidRPr="002217BE" w:rsidRDefault="00A2489B" w:rsidP="008E00CB">
            <w:pPr>
              <w:jc w:val="center"/>
              <w:rPr>
                <w:rFonts w:ascii="Tahoma" w:hAnsi="Tahoma" w:cs="Tahoma"/>
                <w:b/>
                <w:bCs/>
                <w:sz w:val="20"/>
                <w:szCs w:val="20"/>
              </w:rPr>
            </w:pPr>
            <w:r>
              <w:rPr>
                <w:rFonts w:ascii="Tahoma" w:hAnsi="Tahoma" w:cs="Tahoma"/>
                <w:b/>
                <w:bCs/>
                <w:sz w:val="20"/>
                <w:szCs w:val="20"/>
              </w:rPr>
              <w:t>0.98</w:t>
            </w:r>
          </w:p>
        </w:tc>
        <w:tc>
          <w:tcPr>
            <w:tcW w:w="820" w:type="dxa"/>
            <w:shd w:val="clear" w:color="auto" w:fill="DEEAF6" w:themeFill="accent1" w:themeFillTint="33"/>
          </w:tcPr>
          <w:p w14:paraId="4AB14682"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1.00</w:t>
            </w:r>
          </w:p>
        </w:tc>
        <w:tc>
          <w:tcPr>
            <w:tcW w:w="806"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0DEAB415" w14:textId="77777777" w:rsidR="00A2489B" w:rsidRPr="00716F04" w:rsidRDefault="00A2489B" w:rsidP="008E00CB">
            <w:pPr>
              <w:jc w:val="center"/>
              <w:rPr>
                <w:rFonts w:ascii="Tahoma" w:hAnsi="Tahoma" w:cs="Tahoma"/>
                <w:b/>
                <w:bCs/>
                <w:sz w:val="20"/>
                <w:szCs w:val="20"/>
              </w:rPr>
            </w:pPr>
            <w:r w:rsidRPr="00716F04">
              <w:rPr>
                <w:rFonts w:ascii="Tahoma" w:hAnsi="Tahoma" w:cs="Tahoma"/>
                <w:b/>
                <w:bCs/>
                <w:color w:val="000000"/>
                <w:sz w:val="20"/>
                <w:szCs w:val="20"/>
              </w:rPr>
              <w:t>1.01</w:t>
            </w:r>
          </w:p>
        </w:tc>
        <w:tc>
          <w:tcPr>
            <w:tcW w:w="812" w:type="dxa"/>
            <w:shd w:val="clear" w:color="auto" w:fill="DEEAF6" w:themeFill="accent1" w:themeFillTint="33"/>
          </w:tcPr>
          <w:p w14:paraId="000B4EB8"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0.97</w:t>
            </w:r>
          </w:p>
        </w:tc>
        <w:tc>
          <w:tcPr>
            <w:tcW w:w="889" w:type="dxa"/>
            <w:shd w:val="clear" w:color="auto" w:fill="DEEAF6" w:themeFill="accent1" w:themeFillTint="33"/>
          </w:tcPr>
          <w:p w14:paraId="4CD78817"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1.00</w:t>
            </w:r>
          </w:p>
        </w:tc>
        <w:tc>
          <w:tcPr>
            <w:tcW w:w="802"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038CAA62" w14:textId="77777777" w:rsidR="00A2489B" w:rsidRPr="008E55CF" w:rsidRDefault="00A2489B" w:rsidP="008E00CB">
            <w:pPr>
              <w:jc w:val="center"/>
              <w:rPr>
                <w:rFonts w:ascii="Tahoma" w:hAnsi="Tahoma" w:cs="Tahoma"/>
                <w:b/>
                <w:bCs/>
                <w:sz w:val="20"/>
                <w:szCs w:val="20"/>
              </w:rPr>
            </w:pPr>
            <w:r w:rsidRPr="008E55CF">
              <w:rPr>
                <w:rFonts w:ascii="Tahoma" w:hAnsi="Tahoma" w:cs="Tahoma"/>
                <w:b/>
                <w:bCs/>
                <w:color w:val="000000"/>
                <w:sz w:val="20"/>
                <w:szCs w:val="20"/>
              </w:rPr>
              <w:t>1.00</w:t>
            </w:r>
          </w:p>
        </w:tc>
        <w:tc>
          <w:tcPr>
            <w:tcW w:w="816" w:type="dxa"/>
            <w:shd w:val="clear" w:color="auto" w:fill="DEEAF6" w:themeFill="accent1" w:themeFillTint="33"/>
          </w:tcPr>
          <w:p w14:paraId="4671326A"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0.94</w:t>
            </w:r>
          </w:p>
        </w:tc>
        <w:tc>
          <w:tcPr>
            <w:tcW w:w="919" w:type="dxa"/>
            <w:shd w:val="clear" w:color="auto" w:fill="DEEAF6" w:themeFill="accent1" w:themeFillTint="33"/>
          </w:tcPr>
          <w:p w14:paraId="7FA7EAEA"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0.95</w:t>
            </w:r>
          </w:p>
        </w:tc>
        <w:tc>
          <w:tcPr>
            <w:tcW w:w="919"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67EC0E1D" w14:textId="77777777" w:rsidR="00A2489B" w:rsidRPr="00CA74F3" w:rsidRDefault="00A2489B" w:rsidP="008E00CB">
            <w:pPr>
              <w:jc w:val="center"/>
              <w:rPr>
                <w:rFonts w:ascii="Tahoma" w:hAnsi="Tahoma" w:cs="Tahoma"/>
                <w:b/>
                <w:bCs/>
                <w:sz w:val="20"/>
                <w:szCs w:val="20"/>
              </w:rPr>
            </w:pPr>
            <w:r w:rsidRPr="00CA74F3">
              <w:rPr>
                <w:rFonts w:ascii="Tahoma" w:hAnsi="Tahoma" w:cs="Tahoma"/>
                <w:b/>
                <w:bCs/>
                <w:color w:val="000000"/>
                <w:sz w:val="20"/>
                <w:szCs w:val="20"/>
              </w:rPr>
              <w:t>1.05</w:t>
            </w:r>
          </w:p>
        </w:tc>
      </w:tr>
      <w:tr w:rsidR="00A2489B" w:rsidRPr="00CF7AFA" w14:paraId="375F279F" w14:textId="77777777" w:rsidTr="008E00CB">
        <w:tc>
          <w:tcPr>
            <w:tcW w:w="1972" w:type="dxa"/>
            <w:shd w:val="clear" w:color="auto" w:fill="9CC2E5" w:themeFill="accent1" w:themeFillTint="99"/>
          </w:tcPr>
          <w:p w14:paraId="50F73F94"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Two Or More Races</w:t>
            </w:r>
          </w:p>
        </w:tc>
        <w:tc>
          <w:tcPr>
            <w:tcW w:w="812" w:type="dxa"/>
            <w:vAlign w:val="center"/>
          </w:tcPr>
          <w:p w14:paraId="384EE7C2" w14:textId="77777777" w:rsidR="00A2489B" w:rsidRPr="002217BE" w:rsidRDefault="00A2489B" w:rsidP="008E00CB">
            <w:pPr>
              <w:jc w:val="center"/>
              <w:rPr>
                <w:rFonts w:ascii="Tahoma" w:hAnsi="Tahoma" w:cs="Tahoma"/>
                <w:b/>
                <w:bCs/>
                <w:sz w:val="20"/>
                <w:szCs w:val="20"/>
              </w:rPr>
            </w:pPr>
            <w:r>
              <w:rPr>
                <w:rFonts w:ascii="Tahoma" w:hAnsi="Tahoma" w:cs="Tahoma"/>
                <w:b/>
                <w:bCs/>
                <w:sz w:val="20"/>
                <w:szCs w:val="20"/>
              </w:rPr>
              <w:t>1.22</w:t>
            </w:r>
          </w:p>
        </w:tc>
        <w:tc>
          <w:tcPr>
            <w:tcW w:w="820" w:type="dxa"/>
            <w:vAlign w:val="center"/>
          </w:tcPr>
          <w:p w14:paraId="461DD2E5"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1.32</w:t>
            </w:r>
          </w:p>
        </w:tc>
        <w:tc>
          <w:tcPr>
            <w:tcW w:w="806" w:type="dxa"/>
            <w:tcBorders>
              <w:top w:val="nil"/>
              <w:left w:val="single" w:sz="4" w:space="0" w:color="auto"/>
              <w:bottom w:val="single" w:sz="4" w:space="0" w:color="auto"/>
              <w:right w:val="single" w:sz="4" w:space="0" w:color="auto"/>
            </w:tcBorders>
            <w:shd w:val="clear" w:color="auto" w:fill="auto"/>
            <w:vAlign w:val="center"/>
          </w:tcPr>
          <w:p w14:paraId="013077BB" w14:textId="77777777" w:rsidR="00A2489B" w:rsidRPr="00716F04" w:rsidRDefault="00A2489B" w:rsidP="008E00CB">
            <w:pPr>
              <w:jc w:val="center"/>
              <w:rPr>
                <w:rFonts w:ascii="Tahoma" w:hAnsi="Tahoma" w:cs="Tahoma"/>
                <w:b/>
                <w:bCs/>
                <w:sz w:val="20"/>
                <w:szCs w:val="20"/>
              </w:rPr>
            </w:pPr>
            <w:r w:rsidRPr="00716F04">
              <w:rPr>
                <w:rFonts w:ascii="Tahoma" w:hAnsi="Tahoma" w:cs="Tahoma"/>
                <w:b/>
                <w:bCs/>
                <w:color w:val="000000"/>
                <w:sz w:val="20"/>
                <w:szCs w:val="20"/>
              </w:rPr>
              <w:t>1.28</w:t>
            </w:r>
          </w:p>
        </w:tc>
        <w:tc>
          <w:tcPr>
            <w:tcW w:w="812" w:type="dxa"/>
            <w:vAlign w:val="center"/>
          </w:tcPr>
          <w:p w14:paraId="3B6E00EC"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1.22</w:t>
            </w:r>
          </w:p>
        </w:tc>
        <w:tc>
          <w:tcPr>
            <w:tcW w:w="889" w:type="dxa"/>
            <w:vAlign w:val="center"/>
          </w:tcPr>
          <w:p w14:paraId="06263C39"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1.32</w:t>
            </w:r>
          </w:p>
        </w:tc>
        <w:tc>
          <w:tcPr>
            <w:tcW w:w="802" w:type="dxa"/>
            <w:tcBorders>
              <w:top w:val="nil"/>
              <w:left w:val="single" w:sz="4" w:space="0" w:color="auto"/>
              <w:bottom w:val="single" w:sz="4" w:space="0" w:color="auto"/>
              <w:right w:val="single" w:sz="4" w:space="0" w:color="auto"/>
            </w:tcBorders>
            <w:shd w:val="clear" w:color="auto" w:fill="auto"/>
            <w:vAlign w:val="center"/>
          </w:tcPr>
          <w:p w14:paraId="03E11786" w14:textId="77777777" w:rsidR="00A2489B" w:rsidRPr="008E55CF" w:rsidRDefault="00A2489B" w:rsidP="008E00CB">
            <w:pPr>
              <w:jc w:val="center"/>
              <w:rPr>
                <w:rFonts w:ascii="Tahoma" w:hAnsi="Tahoma" w:cs="Tahoma"/>
                <w:b/>
                <w:bCs/>
                <w:sz w:val="20"/>
                <w:szCs w:val="20"/>
              </w:rPr>
            </w:pPr>
            <w:r w:rsidRPr="008E55CF">
              <w:rPr>
                <w:rFonts w:ascii="Tahoma" w:hAnsi="Tahoma" w:cs="Tahoma"/>
                <w:b/>
                <w:bCs/>
                <w:color w:val="000000"/>
                <w:sz w:val="20"/>
                <w:szCs w:val="20"/>
              </w:rPr>
              <w:t>1.26</w:t>
            </w:r>
          </w:p>
        </w:tc>
        <w:tc>
          <w:tcPr>
            <w:tcW w:w="816" w:type="dxa"/>
            <w:vAlign w:val="center"/>
          </w:tcPr>
          <w:p w14:paraId="6D5027B9"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1.24</w:t>
            </w:r>
          </w:p>
        </w:tc>
        <w:tc>
          <w:tcPr>
            <w:tcW w:w="919" w:type="dxa"/>
            <w:vAlign w:val="center"/>
          </w:tcPr>
          <w:p w14:paraId="3710DF51"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1.31</w:t>
            </w:r>
          </w:p>
        </w:tc>
        <w:tc>
          <w:tcPr>
            <w:tcW w:w="919" w:type="dxa"/>
            <w:tcBorders>
              <w:top w:val="nil"/>
              <w:left w:val="single" w:sz="4" w:space="0" w:color="auto"/>
              <w:bottom w:val="single" w:sz="4" w:space="0" w:color="auto"/>
              <w:right w:val="single" w:sz="4" w:space="0" w:color="auto"/>
            </w:tcBorders>
            <w:shd w:val="clear" w:color="auto" w:fill="auto"/>
            <w:vAlign w:val="center"/>
          </w:tcPr>
          <w:p w14:paraId="1D53EAB0" w14:textId="77777777" w:rsidR="00A2489B" w:rsidRPr="00CA74F3" w:rsidRDefault="00A2489B" w:rsidP="008E00CB">
            <w:pPr>
              <w:jc w:val="center"/>
              <w:rPr>
                <w:rFonts w:ascii="Tahoma" w:hAnsi="Tahoma" w:cs="Tahoma"/>
                <w:b/>
                <w:bCs/>
                <w:sz w:val="20"/>
                <w:szCs w:val="20"/>
              </w:rPr>
            </w:pPr>
            <w:r w:rsidRPr="00CA74F3">
              <w:rPr>
                <w:rFonts w:ascii="Tahoma" w:hAnsi="Tahoma" w:cs="Tahoma"/>
                <w:b/>
                <w:bCs/>
                <w:color w:val="000000"/>
                <w:sz w:val="20"/>
                <w:szCs w:val="20"/>
              </w:rPr>
              <w:t>1.37</w:t>
            </w:r>
          </w:p>
        </w:tc>
      </w:tr>
      <w:tr w:rsidR="00A2489B" w:rsidRPr="00CF7AFA" w14:paraId="59A79A13" w14:textId="77777777" w:rsidTr="008E00CB">
        <w:tc>
          <w:tcPr>
            <w:tcW w:w="1972" w:type="dxa"/>
            <w:shd w:val="clear" w:color="auto" w:fill="9CC2E5" w:themeFill="accent1" w:themeFillTint="99"/>
          </w:tcPr>
          <w:p w14:paraId="587FD5C1"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lastRenderedPageBreak/>
              <w:t>English Learners</w:t>
            </w:r>
          </w:p>
        </w:tc>
        <w:tc>
          <w:tcPr>
            <w:tcW w:w="812" w:type="dxa"/>
            <w:shd w:val="clear" w:color="auto" w:fill="DEEAF6" w:themeFill="accent1" w:themeFillTint="33"/>
          </w:tcPr>
          <w:p w14:paraId="3B382288" w14:textId="77777777" w:rsidR="00A2489B" w:rsidRPr="002217BE" w:rsidRDefault="00A2489B" w:rsidP="008E00CB">
            <w:pPr>
              <w:jc w:val="center"/>
              <w:rPr>
                <w:rFonts w:ascii="Tahoma" w:hAnsi="Tahoma" w:cs="Tahoma"/>
                <w:b/>
                <w:bCs/>
                <w:sz w:val="20"/>
                <w:szCs w:val="20"/>
              </w:rPr>
            </w:pPr>
            <w:r>
              <w:rPr>
                <w:rFonts w:ascii="Tahoma" w:hAnsi="Tahoma" w:cs="Tahoma"/>
                <w:b/>
                <w:bCs/>
                <w:sz w:val="20"/>
                <w:szCs w:val="20"/>
              </w:rPr>
              <w:t>0.17</w:t>
            </w:r>
          </w:p>
        </w:tc>
        <w:tc>
          <w:tcPr>
            <w:tcW w:w="820" w:type="dxa"/>
            <w:shd w:val="clear" w:color="auto" w:fill="DEEAF6" w:themeFill="accent1" w:themeFillTint="33"/>
          </w:tcPr>
          <w:p w14:paraId="739197F1"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0.23</w:t>
            </w:r>
          </w:p>
        </w:tc>
        <w:tc>
          <w:tcPr>
            <w:tcW w:w="806"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337EDEE7" w14:textId="77777777" w:rsidR="00A2489B" w:rsidRPr="00716F04" w:rsidRDefault="00A2489B" w:rsidP="008E00CB">
            <w:pPr>
              <w:jc w:val="center"/>
              <w:rPr>
                <w:rFonts w:ascii="Tahoma" w:hAnsi="Tahoma" w:cs="Tahoma"/>
                <w:b/>
                <w:bCs/>
                <w:sz w:val="20"/>
                <w:szCs w:val="20"/>
              </w:rPr>
            </w:pPr>
            <w:r w:rsidRPr="00716F04">
              <w:rPr>
                <w:rFonts w:ascii="Tahoma" w:hAnsi="Tahoma" w:cs="Tahoma"/>
                <w:b/>
                <w:bCs/>
                <w:color w:val="000000"/>
                <w:sz w:val="20"/>
                <w:szCs w:val="20"/>
              </w:rPr>
              <w:t>0.35</w:t>
            </w:r>
          </w:p>
        </w:tc>
        <w:tc>
          <w:tcPr>
            <w:tcW w:w="812" w:type="dxa"/>
            <w:shd w:val="clear" w:color="auto" w:fill="DEEAF6" w:themeFill="accent1" w:themeFillTint="33"/>
          </w:tcPr>
          <w:p w14:paraId="253A228E"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0.17</w:t>
            </w:r>
          </w:p>
        </w:tc>
        <w:tc>
          <w:tcPr>
            <w:tcW w:w="889" w:type="dxa"/>
            <w:shd w:val="clear" w:color="auto" w:fill="DEEAF6" w:themeFill="accent1" w:themeFillTint="33"/>
          </w:tcPr>
          <w:p w14:paraId="424C64DF"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0.23</w:t>
            </w:r>
          </w:p>
        </w:tc>
        <w:tc>
          <w:tcPr>
            <w:tcW w:w="802"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07C69D33" w14:textId="77777777" w:rsidR="00A2489B" w:rsidRPr="008E55CF" w:rsidRDefault="00A2489B" w:rsidP="008E00CB">
            <w:pPr>
              <w:jc w:val="center"/>
              <w:rPr>
                <w:rFonts w:ascii="Tahoma" w:hAnsi="Tahoma" w:cs="Tahoma"/>
                <w:b/>
                <w:bCs/>
                <w:sz w:val="20"/>
                <w:szCs w:val="20"/>
              </w:rPr>
            </w:pPr>
            <w:r w:rsidRPr="008E55CF">
              <w:rPr>
                <w:rFonts w:ascii="Tahoma" w:hAnsi="Tahoma" w:cs="Tahoma"/>
                <w:b/>
                <w:bCs/>
                <w:color w:val="000000"/>
                <w:sz w:val="20"/>
                <w:szCs w:val="20"/>
              </w:rPr>
              <w:t>0.34</w:t>
            </w:r>
          </w:p>
        </w:tc>
        <w:tc>
          <w:tcPr>
            <w:tcW w:w="816" w:type="dxa"/>
            <w:shd w:val="clear" w:color="auto" w:fill="DEEAF6" w:themeFill="accent1" w:themeFillTint="33"/>
          </w:tcPr>
          <w:p w14:paraId="69896D5D"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0.24</w:t>
            </w:r>
          </w:p>
        </w:tc>
        <w:tc>
          <w:tcPr>
            <w:tcW w:w="919" w:type="dxa"/>
            <w:shd w:val="clear" w:color="auto" w:fill="DEEAF6" w:themeFill="accent1" w:themeFillTint="33"/>
          </w:tcPr>
          <w:p w14:paraId="58357FB2"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0.23</w:t>
            </w:r>
          </w:p>
        </w:tc>
        <w:tc>
          <w:tcPr>
            <w:tcW w:w="919"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1770B39F" w14:textId="77777777" w:rsidR="00A2489B" w:rsidRPr="00CA74F3" w:rsidRDefault="00A2489B" w:rsidP="008E00CB">
            <w:pPr>
              <w:jc w:val="center"/>
              <w:rPr>
                <w:rFonts w:ascii="Tahoma" w:hAnsi="Tahoma" w:cs="Tahoma"/>
                <w:b/>
                <w:bCs/>
                <w:sz w:val="20"/>
                <w:szCs w:val="20"/>
              </w:rPr>
            </w:pPr>
            <w:r w:rsidRPr="00CA74F3">
              <w:rPr>
                <w:rFonts w:ascii="Tahoma" w:hAnsi="Tahoma" w:cs="Tahoma"/>
                <w:b/>
                <w:bCs/>
                <w:color w:val="000000"/>
                <w:sz w:val="20"/>
                <w:szCs w:val="20"/>
              </w:rPr>
              <w:t>0.15</w:t>
            </w:r>
          </w:p>
        </w:tc>
      </w:tr>
      <w:tr w:rsidR="00A2489B" w:rsidRPr="00CF7AFA" w14:paraId="005C8ACD" w14:textId="77777777" w:rsidTr="008E00CB">
        <w:tc>
          <w:tcPr>
            <w:tcW w:w="1972" w:type="dxa"/>
            <w:shd w:val="clear" w:color="auto" w:fill="9CC2E5" w:themeFill="accent1" w:themeFillTint="99"/>
          </w:tcPr>
          <w:p w14:paraId="0DCEB767"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Socio-Economic Status</w:t>
            </w:r>
          </w:p>
        </w:tc>
        <w:tc>
          <w:tcPr>
            <w:tcW w:w="812" w:type="dxa"/>
            <w:vAlign w:val="center"/>
          </w:tcPr>
          <w:p w14:paraId="4E5E9E7E" w14:textId="77777777" w:rsidR="00A2489B" w:rsidRPr="002217BE" w:rsidRDefault="00A2489B" w:rsidP="008E00CB">
            <w:pPr>
              <w:jc w:val="center"/>
              <w:rPr>
                <w:rFonts w:ascii="Tahoma" w:hAnsi="Tahoma" w:cs="Tahoma"/>
                <w:b/>
                <w:bCs/>
                <w:sz w:val="20"/>
                <w:szCs w:val="20"/>
              </w:rPr>
            </w:pPr>
            <w:r>
              <w:rPr>
                <w:rFonts w:ascii="Tahoma" w:hAnsi="Tahoma" w:cs="Tahoma"/>
                <w:b/>
                <w:bCs/>
                <w:sz w:val="20"/>
                <w:szCs w:val="20"/>
              </w:rPr>
              <w:t>1.30</w:t>
            </w:r>
          </w:p>
        </w:tc>
        <w:tc>
          <w:tcPr>
            <w:tcW w:w="820" w:type="dxa"/>
            <w:vAlign w:val="center"/>
          </w:tcPr>
          <w:p w14:paraId="1EF32AD5"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1.36</w:t>
            </w:r>
          </w:p>
        </w:tc>
        <w:tc>
          <w:tcPr>
            <w:tcW w:w="806" w:type="dxa"/>
            <w:tcBorders>
              <w:top w:val="nil"/>
              <w:left w:val="single" w:sz="4" w:space="0" w:color="auto"/>
              <w:bottom w:val="single" w:sz="4" w:space="0" w:color="auto"/>
              <w:right w:val="single" w:sz="4" w:space="0" w:color="auto"/>
            </w:tcBorders>
            <w:shd w:val="clear" w:color="auto" w:fill="auto"/>
            <w:vAlign w:val="center"/>
          </w:tcPr>
          <w:p w14:paraId="71BEE5CC" w14:textId="77777777" w:rsidR="00A2489B" w:rsidRPr="00716F04" w:rsidRDefault="00A2489B" w:rsidP="008E00CB">
            <w:pPr>
              <w:jc w:val="center"/>
              <w:rPr>
                <w:rFonts w:ascii="Tahoma" w:hAnsi="Tahoma" w:cs="Tahoma"/>
                <w:b/>
                <w:bCs/>
                <w:sz w:val="20"/>
                <w:szCs w:val="20"/>
              </w:rPr>
            </w:pPr>
            <w:r w:rsidRPr="00716F04">
              <w:rPr>
                <w:rFonts w:ascii="Tahoma" w:hAnsi="Tahoma" w:cs="Tahoma"/>
                <w:b/>
                <w:bCs/>
                <w:color w:val="000000"/>
                <w:sz w:val="20"/>
                <w:szCs w:val="20"/>
              </w:rPr>
              <w:t>1.34</w:t>
            </w:r>
          </w:p>
        </w:tc>
        <w:tc>
          <w:tcPr>
            <w:tcW w:w="812" w:type="dxa"/>
          </w:tcPr>
          <w:p w14:paraId="4382BAB2" w14:textId="77777777" w:rsidR="00A2489B" w:rsidRDefault="00A2489B" w:rsidP="008E00CB">
            <w:pPr>
              <w:jc w:val="center"/>
              <w:rPr>
                <w:rFonts w:ascii="Tahoma" w:hAnsi="Tahoma" w:cs="Tahoma"/>
                <w:b/>
                <w:bCs/>
                <w:sz w:val="20"/>
                <w:szCs w:val="20"/>
              </w:rPr>
            </w:pPr>
          </w:p>
          <w:p w14:paraId="0941149C"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1.30</w:t>
            </w:r>
          </w:p>
        </w:tc>
        <w:tc>
          <w:tcPr>
            <w:tcW w:w="889" w:type="dxa"/>
          </w:tcPr>
          <w:p w14:paraId="20C06543" w14:textId="77777777" w:rsidR="00A2489B" w:rsidRDefault="00A2489B" w:rsidP="008E00CB">
            <w:pPr>
              <w:jc w:val="center"/>
              <w:rPr>
                <w:rFonts w:ascii="Tahoma" w:hAnsi="Tahoma" w:cs="Tahoma"/>
                <w:b/>
                <w:bCs/>
                <w:sz w:val="20"/>
                <w:szCs w:val="20"/>
              </w:rPr>
            </w:pPr>
          </w:p>
          <w:p w14:paraId="0FF984D9"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1.37</w:t>
            </w:r>
          </w:p>
        </w:tc>
        <w:tc>
          <w:tcPr>
            <w:tcW w:w="802" w:type="dxa"/>
            <w:tcBorders>
              <w:top w:val="nil"/>
              <w:left w:val="single" w:sz="4" w:space="0" w:color="auto"/>
              <w:bottom w:val="single" w:sz="4" w:space="0" w:color="auto"/>
              <w:right w:val="single" w:sz="4" w:space="0" w:color="auto"/>
            </w:tcBorders>
            <w:shd w:val="clear" w:color="auto" w:fill="auto"/>
            <w:vAlign w:val="center"/>
          </w:tcPr>
          <w:p w14:paraId="726A3393" w14:textId="77777777" w:rsidR="00A2489B" w:rsidRPr="008E55CF" w:rsidRDefault="00A2489B" w:rsidP="008E00CB">
            <w:pPr>
              <w:jc w:val="center"/>
              <w:rPr>
                <w:rFonts w:ascii="Tahoma" w:hAnsi="Tahoma" w:cs="Tahoma"/>
                <w:b/>
                <w:bCs/>
                <w:sz w:val="20"/>
                <w:szCs w:val="20"/>
              </w:rPr>
            </w:pPr>
            <w:r w:rsidRPr="008E55CF">
              <w:rPr>
                <w:rFonts w:ascii="Tahoma" w:hAnsi="Tahoma" w:cs="Tahoma"/>
                <w:b/>
                <w:bCs/>
                <w:color w:val="000000"/>
                <w:sz w:val="20"/>
                <w:szCs w:val="20"/>
              </w:rPr>
              <w:t>1.33</w:t>
            </w:r>
          </w:p>
        </w:tc>
        <w:tc>
          <w:tcPr>
            <w:tcW w:w="816" w:type="dxa"/>
          </w:tcPr>
          <w:p w14:paraId="6F4977D3" w14:textId="77777777" w:rsidR="00A2489B" w:rsidRDefault="00A2489B" w:rsidP="008E00CB">
            <w:pPr>
              <w:jc w:val="center"/>
              <w:rPr>
                <w:rFonts w:ascii="Tahoma" w:hAnsi="Tahoma" w:cs="Tahoma"/>
                <w:b/>
                <w:bCs/>
                <w:sz w:val="20"/>
                <w:szCs w:val="20"/>
              </w:rPr>
            </w:pPr>
          </w:p>
          <w:p w14:paraId="7086C95E" w14:textId="77777777" w:rsidR="00A2489B" w:rsidRDefault="00A2489B" w:rsidP="008E00CB">
            <w:pPr>
              <w:jc w:val="center"/>
              <w:rPr>
                <w:rFonts w:ascii="Tahoma" w:hAnsi="Tahoma" w:cs="Tahoma"/>
                <w:b/>
                <w:bCs/>
                <w:sz w:val="20"/>
                <w:szCs w:val="20"/>
              </w:rPr>
            </w:pPr>
            <w:r>
              <w:rPr>
                <w:rFonts w:ascii="Tahoma" w:hAnsi="Tahoma" w:cs="Tahoma"/>
                <w:b/>
                <w:bCs/>
                <w:sz w:val="20"/>
                <w:szCs w:val="20"/>
              </w:rPr>
              <w:t>1.16</w:t>
            </w:r>
          </w:p>
          <w:p w14:paraId="7DE814C1" w14:textId="77777777" w:rsidR="00A2489B" w:rsidRPr="00F75E25" w:rsidRDefault="00A2489B" w:rsidP="008E00CB">
            <w:pPr>
              <w:jc w:val="center"/>
              <w:rPr>
                <w:rFonts w:ascii="Tahoma" w:hAnsi="Tahoma" w:cs="Tahoma"/>
                <w:b/>
                <w:bCs/>
                <w:sz w:val="20"/>
                <w:szCs w:val="20"/>
              </w:rPr>
            </w:pPr>
          </w:p>
        </w:tc>
        <w:tc>
          <w:tcPr>
            <w:tcW w:w="919" w:type="dxa"/>
          </w:tcPr>
          <w:p w14:paraId="4B7128D3" w14:textId="77777777" w:rsidR="00A2489B" w:rsidRDefault="00A2489B" w:rsidP="008E00CB">
            <w:pPr>
              <w:jc w:val="center"/>
              <w:rPr>
                <w:rFonts w:ascii="Tahoma" w:hAnsi="Tahoma" w:cs="Tahoma"/>
                <w:b/>
                <w:bCs/>
                <w:sz w:val="20"/>
                <w:szCs w:val="20"/>
              </w:rPr>
            </w:pPr>
          </w:p>
          <w:p w14:paraId="4F37F21B"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1.40</w:t>
            </w:r>
          </w:p>
        </w:tc>
        <w:tc>
          <w:tcPr>
            <w:tcW w:w="919" w:type="dxa"/>
            <w:tcBorders>
              <w:top w:val="nil"/>
              <w:left w:val="single" w:sz="4" w:space="0" w:color="auto"/>
              <w:bottom w:val="single" w:sz="4" w:space="0" w:color="auto"/>
              <w:right w:val="single" w:sz="4" w:space="0" w:color="auto"/>
            </w:tcBorders>
            <w:shd w:val="clear" w:color="auto" w:fill="auto"/>
            <w:vAlign w:val="center"/>
          </w:tcPr>
          <w:p w14:paraId="304FCC47" w14:textId="77777777" w:rsidR="00A2489B" w:rsidRPr="00CA74F3" w:rsidRDefault="00A2489B" w:rsidP="008E00CB">
            <w:pPr>
              <w:jc w:val="center"/>
              <w:rPr>
                <w:rFonts w:ascii="Tahoma" w:hAnsi="Tahoma" w:cs="Tahoma"/>
                <w:b/>
                <w:bCs/>
                <w:sz w:val="20"/>
                <w:szCs w:val="20"/>
              </w:rPr>
            </w:pPr>
            <w:r w:rsidRPr="00CA74F3">
              <w:rPr>
                <w:rFonts w:ascii="Tahoma" w:hAnsi="Tahoma" w:cs="Tahoma"/>
                <w:b/>
                <w:bCs/>
                <w:color w:val="000000"/>
                <w:sz w:val="20"/>
                <w:szCs w:val="20"/>
              </w:rPr>
              <w:t>1.34</w:t>
            </w:r>
          </w:p>
        </w:tc>
      </w:tr>
      <w:tr w:rsidR="00A2489B" w:rsidRPr="00CF7AFA" w14:paraId="570874D9" w14:textId="77777777" w:rsidTr="008E00CB">
        <w:tc>
          <w:tcPr>
            <w:tcW w:w="1972" w:type="dxa"/>
            <w:shd w:val="clear" w:color="auto" w:fill="9CC2E5" w:themeFill="accent1" w:themeFillTint="99"/>
          </w:tcPr>
          <w:p w14:paraId="79458720" w14:textId="77777777" w:rsidR="00A2489B" w:rsidRPr="00CF7AFA" w:rsidRDefault="00A2489B" w:rsidP="008E00CB">
            <w:pPr>
              <w:rPr>
                <w:rFonts w:ascii="Tahoma" w:hAnsi="Tahoma" w:cs="Tahoma"/>
                <w:sz w:val="20"/>
                <w:szCs w:val="20"/>
              </w:rPr>
            </w:pPr>
            <w:r w:rsidRPr="00CF7AFA">
              <w:rPr>
                <w:rFonts w:ascii="Tahoma" w:eastAsia="Times New Roman" w:hAnsi="Tahoma" w:cs="Tahoma"/>
                <w:b/>
                <w:color w:val="000000"/>
                <w:sz w:val="20"/>
                <w:szCs w:val="20"/>
              </w:rPr>
              <w:t>Homeless</w:t>
            </w:r>
          </w:p>
        </w:tc>
        <w:tc>
          <w:tcPr>
            <w:tcW w:w="812" w:type="dxa"/>
            <w:shd w:val="clear" w:color="auto" w:fill="DEEAF6" w:themeFill="accent1" w:themeFillTint="33"/>
          </w:tcPr>
          <w:p w14:paraId="7B5DE0B7" w14:textId="77777777" w:rsidR="00A2489B" w:rsidRPr="002217BE" w:rsidRDefault="00A2489B" w:rsidP="008E00CB">
            <w:pPr>
              <w:jc w:val="center"/>
              <w:rPr>
                <w:rFonts w:ascii="Tahoma" w:hAnsi="Tahoma" w:cs="Tahoma"/>
                <w:b/>
                <w:bCs/>
                <w:sz w:val="20"/>
                <w:szCs w:val="20"/>
              </w:rPr>
            </w:pPr>
            <w:r>
              <w:rPr>
                <w:rFonts w:ascii="Tahoma" w:hAnsi="Tahoma" w:cs="Tahoma"/>
                <w:b/>
                <w:bCs/>
                <w:sz w:val="20"/>
                <w:szCs w:val="20"/>
              </w:rPr>
              <w:t>1.24</w:t>
            </w:r>
          </w:p>
        </w:tc>
        <w:tc>
          <w:tcPr>
            <w:tcW w:w="820" w:type="dxa"/>
            <w:shd w:val="clear" w:color="auto" w:fill="DEEAF6" w:themeFill="accent1" w:themeFillTint="33"/>
          </w:tcPr>
          <w:p w14:paraId="5B82D214" w14:textId="77777777" w:rsidR="00A2489B" w:rsidRPr="00CF7AFA" w:rsidRDefault="00A2489B" w:rsidP="008E00CB">
            <w:pPr>
              <w:jc w:val="center"/>
              <w:rPr>
                <w:rFonts w:ascii="Tahoma" w:hAnsi="Tahoma" w:cs="Tahoma"/>
                <w:sz w:val="20"/>
                <w:szCs w:val="20"/>
              </w:rPr>
            </w:pPr>
            <w:r>
              <w:rPr>
                <w:rFonts w:ascii="Tahoma" w:hAnsi="Tahoma" w:cs="Tahoma"/>
                <w:b/>
                <w:bCs/>
                <w:sz w:val="20"/>
                <w:szCs w:val="20"/>
              </w:rPr>
              <w:t>1.20</w:t>
            </w:r>
          </w:p>
        </w:tc>
        <w:tc>
          <w:tcPr>
            <w:tcW w:w="806" w:type="dxa"/>
            <w:tcBorders>
              <w:top w:val="nil"/>
              <w:left w:val="single" w:sz="4" w:space="0" w:color="auto"/>
              <w:bottom w:val="single" w:sz="4" w:space="0" w:color="auto"/>
              <w:right w:val="single" w:sz="4" w:space="0" w:color="auto"/>
            </w:tcBorders>
            <w:shd w:val="clear" w:color="auto" w:fill="DEEAF6" w:themeFill="accent1" w:themeFillTint="33"/>
            <w:vAlign w:val="center"/>
          </w:tcPr>
          <w:p w14:paraId="44C21E02" w14:textId="77777777" w:rsidR="00A2489B" w:rsidRPr="00716F04" w:rsidRDefault="00A2489B" w:rsidP="008E00CB">
            <w:pPr>
              <w:jc w:val="center"/>
              <w:rPr>
                <w:rFonts w:ascii="Tahoma" w:hAnsi="Tahoma" w:cs="Tahoma"/>
                <w:b/>
                <w:bCs/>
                <w:sz w:val="20"/>
                <w:szCs w:val="20"/>
              </w:rPr>
            </w:pPr>
            <w:r w:rsidRPr="00716F04">
              <w:rPr>
                <w:rFonts w:ascii="Tahoma" w:hAnsi="Tahoma" w:cs="Tahoma"/>
                <w:b/>
                <w:bCs/>
                <w:color w:val="000000"/>
                <w:sz w:val="20"/>
                <w:szCs w:val="20"/>
              </w:rPr>
              <w:t>1.28</w:t>
            </w:r>
          </w:p>
        </w:tc>
        <w:tc>
          <w:tcPr>
            <w:tcW w:w="812" w:type="dxa"/>
            <w:shd w:val="clear" w:color="auto" w:fill="DEEAF6" w:themeFill="accent1" w:themeFillTint="33"/>
          </w:tcPr>
          <w:p w14:paraId="66061D46"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1.24</w:t>
            </w:r>
          </w:p>
        </w:tc>
        <w:tc>
          <w:tcPr>
            <w:tcW w:w="889" w:type="dxa"/>
            <w:shd w:val="clear" w:color="auto" w:fill="DEEAF6" w:themeFill="accent1" w:themeFillTint="33"/>
          </w:tcPr>
          <w:p w14:paraId="139DEB83" w14:textId="77777777" w:rsidR="00A2489B" w:rsidRPr="00550489" w:rsidRDefault="00A2489B" w:rsidP="008E00CB">
            <w:pPr>
              <w:jc w:val="center"/>
              <w:rPr>
                <w:rFonts w:ascii="Tahoma" w:hAnsi="Tahoma" w:cs="Tahoma"/>
                <w:b/>
                <w:bCs/>
                <w:sz w:val="20"/>
                <w:szCs w:val="20"/>
              </w:rPr>
            </w:pPr>
            <w:r>
              <w:rPr>
                <w:rFonts w:ascii="Tahoma" w:hAnsi="Tahoma" w:cs="Tahoma"/>
                <w:b/>
                <w:bCs/>
                <w:sz w:val="20"/>
                <w:szCs w:val="20"/>
              </w:rPr>
              <w:t>1.14</w:t>
            </w:r>
          </w:p>
        </w:tc>
        <w:tc>
          <w:tcPr>
            <w:tcW w:w="802"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2C60B557" w14:textId="77777777" w:rsidR="00A2489B" w:rsidRPr="008E55CF" w:rsidRDefault="00A2489B" w:rsidP="008E00CB">
            <w:pPr>
              <w:jc w:val="center"/>
              <w:rPr>
                <w:rFonts w:ascii="Tahoma" w:hAnsi="Tahoma" w:cs="Tahoma"/>
                <w:b/>
                <w:bCs/>
                <w:sz w:val="20"/>
                <w:szCs w:val="20"/>
              </w:rPr>
            </w:pPr>
            <w:r w:rsidRPr="008E55CF">
              <w:rPr>
                <w:rFonts w:ascii="Tahoma" w:hAnsi="Tahoma" w:cs="Tahoma"/>
                <w:b/>
                <w:bCs/>
                <w:color w:val="000000"/>
                <w:sz w:val="20"/>
                <w:szCs w:val="20"/>
              </w:rPr>
              <w:t>1.28</w:t>
            </w:r>
          </w:p>
        </w:tc>
        <w:tc>
          <w:tcPr>
            <w:tcW w:w="816" w:type="dxa"/>
            <w:shd w:val="clear" w:color="auto" w:fill="DEEAF6" w:themeFill="accent1" w:themeFillTint="33"/>
          </w:tcPr>
          <w:p w14:paraId="15199FA7"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1.00</w:t>
            </w:r>
          </w:p>
        </w:tc>
        <w:tc>
          <w:tcPr>
            <w:tcW w:w="919" w:type="dxa"/>
            <w:shd w:val="clear" w:color="auto" w:fill="DEEAF6" w:themeFill="accent1" w:themeFillTint="33"/>
          </w:tcPr>
          <w:p w14:paraId="130E835E" w14:textId="77777777" w:rsidR="00A2489B" w:rsidRPr="00F75E25" w:rsidRDefault="00A2489B" w:rsidP="008E00CB">
            <w:pPr>
              <w:jc w:val="center"/>
              <w:rPr>
                <w:rFonts w:ascii="Tahoma" w:hAnsi="Tahoma" w:cs="Tahoma"/>
                <w:b/>
                <w:bCs/>
                <w:sz w:val="20"/>
                <w:szCs w:val="20"/>
              </w:rPr>
            </w:pPr>
            <w:r>
              <w:rPr>
                <w:rFonts w:ascii="Tahoma" w:hAnsi="Tahoma" w:cs="Tahoma"/>
                <w:b/>
                <w:bCs/>
                <w:sz w:val="20"/>
                <w:szCs w:val="20"/>
              </w:rPr>
              <w:t>1.45</w:t>
            </w:r>
          </w:p>
        </w:tc>
        <w:tc>
          <w:tcPr>
            <w:tcW w:w="919" w:type="dxa"/>
            <w:tcBorders>
              <w:top w:val="nil"/>
              <w:left w:val="single" w:sz="4" w:space="0" w:color="auto"/>
              <w:bottom w:val="single" w:sz="4" w:space="0" w:color="auto"/>
              <w:right w:val="single" w:sz="4" w:space="0" w:color="auto"/>
            </w:tcBorders>
            <w:shd w:val="clear" w:color="auto" w:fill="DEEAF6" w:themeFill="accent1" w:themeFillTint="33"/>
            <w:vAlign w:val="bottom"/>
          </w:tcPr>
          <w:p w14:paraId="2ED25B61" w14:textId="77777777" w:rsidR="00A2489B" w:rsidRPr="00CA74F3" w:rsidRDefault="00A2489B" w:rsidP="008E00CB">
            <w:pPr>
              <w:jc w:val="center"/>
              <w:rPr>
                <w:rFonts w:ascii="Tahoma" w:hAnsi="Tahoma" w:cs="Tahoma"/>
                <w:b/>
                <w:bCs/>
                <w:sz w:val="20"/>
                <w:szCs w:val="20"/>
              </w:rPr>
            </w:pPr>
            <w:r w:rsidRPr="00CA74F3">
              <w:rPr>
                <w:rFonts w:ascii="Tahoma" w:hAnsi="Tahoma" w:cs="Tahoma"/>
                <w:b/>
                <w:bCs/>
                <w:color w:val="000000"/>
                <w:sz w:val="20"/>
                <w:szCs w:val="20"/>
              </w:rPr>
              <w:t>0.90</w:t>
            </w:r>
          </w:p>
        </w:tc>
      </w:tr>
    </w:tbl>
    <w:p w14:paraId="7A779626" w14:textId="77777777" w:rsidR="00A2489B" w:rsidRDefault="00A2489B" w:rsidP="00A2489B">
      <w:pPr>
        <w:rPr>
          <w:rFonts w:ascii="Tahoma" w:hAnsi="Tahoma" w:cs="Tahoma"/>
        </w:rPr>
      </w:pPr>
    </w:p>
    <w:p w14:paraId="58C83088" w14:textId="77777777" w:rsidR="00A2489B" w:rsidRDefault="00A2489B" w:rsidP="00A2489B">
      <w:pPr>
        <w:rPr>
          <w:rFonts w:ascii="Tahoma" w:hAnsi="Tahoma" w:cs="Tahoma"/>
        </w:rPr>
      </w:pPr>
      <w:r w:rsidRPr="00C279D5">
        <w:rPr>
          <w:rFonts w:ascii="Tahoma" w:hAnsi="Tahoma" w:cs="Tahoma"/>
        </w:rPr>
        <w:t xml:space="preserve">The NDE believes its </w:t>
      </w:r>
      <w:r>
        <w:rPr>
          <w:rFonts w:ascii="Tahoma" w:hAnsi="Tahoma" w:cs="Tahoma"/>
        </w:rPr>
        <w:t xml:space="preserve">updated </w:t>
      </w:r>
      <w:r w:rsidRPr="00C279D5">
        <w:rPr>
          <w:rFonts w:ascii="Tahoma" w:hAnsi="Tahoma" w:cs="Tahoma"/>
        </w:rPr>
        <w:t xml:space="preserve">plan of: </w:t>
      </w:r>
    </w:p>
    <w:p w14:paraId="12FAADA5" w14:textId="77777777" w:rsidR="00A2489B" w:rsidRDefault="00A2489B" w:rsidP="00A2489B">
      <w:pPr>
        <w:pStyle w:val="ListParagraph"/>
        <w:numPr>
          <w:ilvl w:val="0"/>
          <w:numId w:val="8"/>
        </w:numPr>
        <w:rPr>
          <w:rFonts w:ascii="Tahoma" w:hAnsi="Tahoma" w:cs="Tahoma"/>
        </w:rPr>
      </w:pPr>
      <w:r>
        <w:rPr>
          <w:rFonts w:ascii="Tahoma" w:hAnsi="Tahoma" w:cs="Tahoma"/>
        </w:rPr>
        <w:t xml:space="preserve">Implementing new participation eligibility guidelines in fall of </w:t>
      </w:r>
      <w:proofErr w:type="gramStart"/>
      <w:r>
        <w:rPr>
          <w:rFonts w:ascii="Tahoma" w:hAnsi="Tahoma" w:cs="Tahoma"/>
        </w:rPr>
        <w:t>2024;</w:t>
      </w:r>
      <w:proofErr w:type="gramEnd"/>
    </w:p>
    <w:p w14:paraId="35E45D6C" w14:textId="77777777" w:rsidR="00A2489B" w:rsidRPr="00BD1A1D" w:rsidRDefault="00A2489B" w:rsidP="00A2489B">
      <w:pPr>
        <w:pStyle w:val="ListParagraph"/>
        <w:numPr>
          <w:ilvl w:val="0"/>
          <w:numId w:val="8"/>
        </w:numPr>
        <w:rPr>
          <w:rFonts w:ascii="Tahoma" w:hAnsi="Tahoma" w:cs="Tahoma"/>
        </w:rPr>
      </w:pPr>
      <w:r>
        <w:rPr>
          <w:rFonts w:ascii="Tahoma" w:hAnsi="Tahoma" w:cs="Tahoma"/>
        </w:rPr>
        <w:t xml:space="preserve">Requiring districts to complete data analysis by completing the </w:t>
      </w:r>
      <w:r w:rsidRPr="00BD1A1D">
        <w:rPr>
          <w:rFonts w:ascii="Tahoma" w:hAnsi="Tahoma" w:cs="Tahoma"/>
        </w:rPr>
        <w:t>Guiding Questions to Support Alternate Assessment</w:t>
      </w:r>
      <w:r>
        <w:rPr>
          <w:rFonts w:ascii="Tahoma" w:hAnsi="Tahoma" w:cs="Tahoma"/>
        </w:rPr>
        <w:t xml:space="preserve"> </w:t>
      </w:r>
      <w:r w:rsidRPr="00BD1A1D">
        <w:rPr>
          <w:rFonts w:ascii="Tahoma" w:hAnsi="Tahoma" w:cs="Tahoma"/>
        </w:rPr>
        <w:t xml:space="preserve">Participation </w:t>
      </w:r>
      <w:proofErr w:type="gramStart"/>
      <w:r w:rsidRPr="00BD1A1D">
        <w:rPr>
          <w:rFonts w:ascii="Tahoma" w:hAnsi="Tahoma" w:cs="Tahoma"/>
        </w:rPr>
        <w:t>Decision</w:t>
      </w:r>
      <w:r>
        <w:rPr>
          <w:rFonts w:ascii="Tahoma" w:hAnsi="Tahoma" w:cs="Tahoma"/>
        </w:rPr>
        <w:t>s;</w:t>
      </w:r>
      <w:proofErr w:type="gramEnd"/>
    </w:p>
    <w:p w14:paraId="14E0C0D8" w14:textId="77777777" w:rsidR="00A2489B" w:rsidRDefault="00A2489B" w:rsidP="00A2489B">
      <w:pPr>
        <w:pStyle w:val="ListParagraph"/>
        <w:numPr>
          <w:ilvl w:val="0"/>
          <w:numId w:val="8"/>
        </w:numPr>
        <w:rPr>
          <w:rFonts w:ascii="Tahoma" w:hAnsi="Tahoma" w:cs="Tahoma"/>
        </w:rPr>
      </w:pPr>
      <w:r w:rsidRPr="00C279D5">
        <w:rPr>
          <w:rFonts w:ascii="Tahoma" w:hAnsi="Tahoma" w:cs="Tahoma"/>
        </w:rPr>
        <w:t>Identifying districts with more than 1% of its students participating in NSCA</w:t>
      </w:r>
      <w:r>
        <w:rPr>
          <w:rFonts w:ascii="Tahoma" w:hAnsi="Tahoma" w:cs="Tahoma"/>
        </w:rPr>
        <w:t>S</w:t>
      </w:r>
      <w:r w:rsidRPr="00C279D5">
        <w:rPr>
          <w:rFonts w:ascii="Tahoma" w:hAnsi="Tahoma" w:cs="Tahoma"/>
        </w:rPr>
        <w:t>-</w:t>
      </w:r>
      <w:proofErr w:type="gramStart"/>
      <w:r w:rsidRPr="00C279D5">
        <w:rPr>
          <w:rFonts w:ascii="Tahoma" w:hAnsi="Tahoma" w:cs="Tahoma"/>
        </w:rPr>
        <w:t>AA;</w:t>
      </w:r>
      <w:proofErr w:type="gramEnd"/>
    </w:p>
    <w:p w14:paraId="0D52D253" w14:textId="77777777" w:rsidR="00A2489B" w:rsidRPr="00C279D5" w:rsidRDefault="00A2489B" w:rsidP="00A2489B">
      <w:pPr>
        <w:pStyle w:val="ListParagraph"/>
        <w:numPr>
          <w:ilvl w:val="0"/>
          <w:numId w:val="8"/>
        </w:numPr>
        <w:rPr>
          <w:rFonts w:ascii="Tahoma" w:hAnsi="Tahoma" w:cs="Tahoma"/>
        </w:rPr>
      </w:pPr>
      <w:r>
        <w:rPr>
          <w:rFonts w:ascii="Tahoma" w:hAnsi="Tahoma" w:cs="Tahoma"/>
        </w:rPr>
        <w:t xml:space="preserve">Requiring districts to provide evidence to support that students meet the eligibility </w:t>
      </w:r>
      <w:proofErr w:type="gramStart"/>
      <w:r>
        <w:rPr>
          <w:rFonts w:ascii="Tahoma" w:hAnsi="Tahoma" w:cs="Tahoma"/>
        </w:rPr>
        <w:t>requirements;</w:t>
      </w:r>
      <w:proofErr w:type="gramEnd"/>
    </w:p>
    <w:p w14:paraId="3D5B61F1" w14:textId="77777777" w:rsidR="00A2489B" w:rsidRPr="00C279D5" w:rsidRDefault="00A2489B" w:rsidP="00A2489B">
      <w:pPr>
        <w:pStyle w:val="ListParagraph"/>
        <w:numPr>
          <w:ilvl w:val="0"/>
          <w:numId w:val="8"/>
        </w:numPr>
        <w:rPr>
          <w:rFonts w:ascii="Tahoma" w:hAnsi="Tahoma" w:cs="Tahoma"/>
        </w:rPr>
      </w:pPr>
      <w:r w:rsidRPr="00C279D5">
        <w:rPr>
          <w:rFonts w:ascii="Tahoma" w:hAnsi="Tahoma" w:cs="Tahoma"/>
        </w:rPr>
        <w:t xml:space="preserve">Identifying NSCAS-AA participation by disability and </w:t>
      </w:r>
      <w:proofErr w:type="gramStart"/>
      <w:r w:rsidRPr="00C279D5">
        <w:rPr>
          <w:rFonts w:ascii="Tahoma" w:hAnsi="Tahoma" w:cs="Tahoma"/>
        </w:rPr>
        <w:t>district;</w:t>
      </w:r>
      <w:proofErr w:type="gramEnd"/>
      <w:r w:rsidRPr="00C279D5">
        <w:rPr>
          <w:rFonts w:ascii="Tahoma" w:hAnsi="Tahoma" w:cs="Tahoma"/>
        </w:rPr>
        <w:t xml:space="preserve"> </w:t>
      </w:r>
    </w:p>
    <w:p w14:paraId="75C91F55" w14:textId="77777777" w:rsidR="00A2489B" w:rsidRPr="00C279D5" w:rsidRDefault="00A2489B" w:rsidP="00A2489B">
      <w:pPr>
        <w:pStyle w:val="ListParagraph"/>
        <w:numPr>
          <w:ilvl w:val="0"/>
          <w:numId w:val="8"/>
        </w:numPr>
        <w:rPr>
          <w:rFonts w:ascii="Tahoma" w:hAnsi="Tahoma" w:cs="Tahoma"/>
        </w:rPr>
      </w:pPr>
      <w:r w:rsidRPr="00C279D5">
        <w:rPr>
          <w:rFonts w:ascii="Tahoma" w:hAnsi="Tahoma" w:cs="Tahoma"/>
        </w:rPr>
        <w:t xml:space="preserve">Providing technical assistance to districts to ensure appropriate decisions for participation in </w:t>
      </w:r>
      <w:bookmarkStart w:id="2" w:name="_Hlk500871210"/>
      <w:r w:rsidRPr="00C279D5">
        <w:rPr>
          <w:rFonts w:ascii="Tahoma" w:hAnsi="Tahoma" w:cs="Tahoma"/>
        </w:rPr>
        <w:t xml:space="preserve">NSCAS-AA </w:t>
      </w:r>
      <w:bookmarkEnd w:id="2"/>
      <w:r w:rsidRPr="00C279D5">
        <w:rPr>
          <w:rFonts w:ascii="Tahoma" w:hAnsi="Tahoma" w:cs="Tahoma"/>
        </w:rPr>
        <w:t xml:space="preserve">are made by IEP </w:t>
      </w:r>
      <w:proofErr w:type="gramStart"/>
      <w:r w:rsidRPr="00C279D5">
        <w:rPr>
          <w:rFonts w:ascii="Tahoma" w:hAnsi="Tahoma" w:cs="Tahoma"/>
        </w:rPr>
        <w:t>teams;</w:t>
      </w:r>
      <w:proofErr w:type="gramEnd"/>
      <w:r w:rsidRPr="00C279D5">
        <w:rPr>
          <w:rFonts w:ascii="Tahoma" w:hAnsi="Tahoma" w:cs="Tahoma"/>
        </w:rPr>
        <w:t xml:space="preserve"> </w:t>
      </w:r>
    </w:p>
    <w:p w14:paraId="3FC3F657" w14:textId="77777777" w:rsidR="00A2489B" w:rsidRDefault="00A2489B" w:rsidP="00A2489B">
      <w:pPr>
        <w:pStyle w:val="ListParagraph"/>
        <w:numPr>
          <w:ilvl w:val="0"/>
          <w:numId w:val="8"/>
        </w:numPr>
        <w:rPr>
          <w:rFonts w:ascii="Tahoma" w:hAnsi="Tahoma" w:cs="Tahoma"/>
        </w:rPr>
      </w:pPr>
      <w:r w:rsidRPr="00C279D5">
        <w:rPr>
          <w:rFonts w:ascii="Tahoma" w:hAnsi="Tahoma" w:cs="Tahoma"/>
        </w:rPr>
        <w:t xml:space="preserve">Identifying districts with subgroups that are disproportionate on NSCAS-AA </w:t>
      </w:r>
      <w:proofErr w:type="gramStart"/>
      <w:r w:rsidRPr="00C279D5">
        <w:rPr>
          <w:rFonts w:ascii="Tahoma" w:hAnsi="Tahoma" w:cs="Tahoma"/>
        </w:rPr>
        <w:t>participation;</w:t>
      </w:r>
      <w:proofErr w:type="gramEnd"/>
    </w:p>
    <w:p w14:paraId="5BCE4830" w14:textId="77777777" w:rsidR="00A2489B" w:rsidRDefault="00A2489B" w:rsidP="00A2489B">
      <w:pPr>
        <w:pStyle w:val="ListParagraph"/>
        <w:numPr>
          <w:ilvl w:val="0"/>
          <w:numId w:val="8"/>
        </w:numPr>
        <w:rPr>
          <w:rFonts w:ascii="Tahoma" w:hAnsi="Tahoma" w:cs="Tahoma"/>
        </w:rPr>
      </w:pPr>
      <w:r>
        <w:rPr>
          <w:rFonts w:ascii="Tahoma" w:hAnsi="Tahoma" w:cs="Tahoma"/>
        </w:rPr>
        <w:t>Incre</w:t>
      </w:r>
      <w:r w:rsidRPr="00F04072">
        <w:rPr>
          <w:rFonts w:ascii="Tahoma" w:hAnsi="Tahoma" w:cs="Tahoma"/>
        </w:rPr>
        <w:t xml:space="preserve">ase </w:t>
      </w:r>
      <w:r>
        <w:rPr>
          <w:rFonts w:ascii="Tahoma" w:hAnsi="Tahoma" w:cs="Tahoma"/>
        </w:rPr>
        <w:t>the number of alternate assessment student files reviewed in NDE’s Differentiated Monitoring of Files (this year any selected district for monitoring who had students participating in the alternate assessment had 2 to 3 files selected for review</w:t>
      </w:r>
      <w:proofErr w:type="gramStart"/>
      <w:r>
        <w:rPr>
          <w:rFonts w:ascii="Tahoma" w:hAnsi="Tahoma" w:cs="Tahoma"/>
        </w:rPr>
        <w:t>);</w:t>
      </w:r>
      <w:proofErr w:type="gramEnd"/>
    </w:p>
    <w:p w14:paraId="13B43873" w14:textId="77777777" w:rsidR="00A2489B" w:rsidRPr="004A69DD" w:rsidRDefault="00A2489B" w:rsidP="00A2489B">
      <w:pPr>
        <w:pStyle w:val="ListParagraph"/>
        <w:numPr>
          <w:ilvl w:val="0"/>
          <w:numId w:val="8"/>
        </w:numPr>
        <w:rPr>
          <w:rFonts w:ascii="Tahoma" w:hAnsi="Tahoma" w:cs="Tahoma"/>
        </w:rPr>
      </w:pPr>
      <w:r>
        <w:rPr>
          <w:rFonts w:ascii="Tahoma" w:hAnsi="Tahoma" w:cs="Tahoma"/>
        </w:rPr>
        <w:t xml:space="preserve">Districts who are not part of the monitoring process will have files randomly selected to be reviewed by NDE to verify the students meet the eligibility </w:t>
      </w:r>
      <w:proofErr w:type="gramStart"/>
      <w:r>
        <w:rPr>
          <w:rFonts w:ascii="Tahoma" w:hAnsi="Tahoma" w:cs="Tahoma"/>
        </w:rPr>
        <w:t>requirements;</w:t>
      </w:r>
      <w:proofErr w:type="gramEnd"/>
    </w:p>
    <w:p w14:paraId="03E6538C" w14:textId="77777777" w:rsidR="00A2489B" w:rsidRDefault="00A2489B" w:rsidP="00A2489B">
      <w:pPr>
        <w:pStyle w:val="ListParagraph"/>
        <w:numPr>
          <w:ilvl w:val="0"/>
          <w:numId w:val="8"/>
        </w:numPr>
        <w:rPr>
          <w:rFonts w:ascii="Tahoma" w:hAnsi="Tahoma" w:cs="Tahoma"/>
        </w:rPr>
      </w:pPr>
      <w:r w:rsidRPr="00C279D5">
        <w:rPr>
          <w:rFonts w:ascii="Tahoma" w:hAnsi="Tahoma" w:cs="Tahoma"/>
        </w:rPr>
        <w:t>Providing support</w:t>
      </w:r>
      <w:r>
        <w:rPr>
          <w:rFonts w:ascii="Tahoma" w:hAnsi="Tahoma" w:cs="Tahoma"/>
        </w:rPr>
        <w:t xml:space="preserve"> (emails, zoom meetings, phone calls, onsite visits)</w:t>
      </w:r>
      <w:r w:rsidRPr="00C279D5">
        <w:rPr>
          <w:rFonts w:ascii="Tahoma" w:hAnsi="Tahoma" w:cs="Tahoma"/>
        </w:rPr>
        <w:t xml:space="preserve"> to districts with more than 1% of their students participating in</w:t>
      </w:r>
      <w:r w:rsidRPr="006F09F5">
        <w:rPr>
          <w:rFonts w:ascii="Tahoma" w:hAnsi="Tahoma" w:cs="Tahoma"/>
        </w:rPr>
        <w:t xml:space="preserve"> NSCAS-AA</w:t>
      </w:r>
      <w:r>
        <w:rPr>
          <w:rFonts w:ascii="Tahoma" w:hAnsi="Tahoma" w:cs="Tahoma"/>
        </w:rPr>
        <w:t>; and</w:t>
      </w:r>
    </w:p>
    <w:p w14:paraId="361FC514" w14:textId="77777777" w:rsidR="00A2489B" w:rsidRPr="00B934E6" w:rsidRDefault="00A2489B" w:rsidP="00A2489B">
      <w:pPr>
        <w:pStyle w:val="ListParagraph"/>
        <w:numPr>
          <w:ilvl w:val="0"/>
          <w:numId w:val="8"/>
        </w:numPr>
        <w:rPr>
          <w:rFonts w:ascii="Tahoma" w:hAnsi="Tahoma" w:cs="Tahoma"/>
        </w:rPr>
      </w:pPr>
      <w:r w:rsidRPr="00B934E6">
        <w:rPr>
          <w:rFonts w:ascii="Tahoma" w:hAnsi="Tahoma" w:cs="Tahoma"/>
        </w:rPr>
        <w:t>Monitoring districts with more than 1% of their students participating in the NSCAS-AA</w:t>
      </w:r>
      <w:r>
        <w:rPr>
          <w:rFonts w:ascii="Tahoma" w:hAnsi="Tahoma" w:cs="Tahoma"/>
        </w:rPr>
        <w:t xml:space="preserve"> (review submitted information, review student files, onsite visits, district conversations with all pertinent staff, etc.</w:t>
      </w:r>
      <w:proofErr w:type="gramStart"/>
      <w:r>
        <w:rPr>
          <w:rFonts w:ascii="Tahoma" w:hAnsi="Tahoma" w:cs="Tahoma"/>
        </w:rPr>
        <w:t>);</w:t>
      </w:r>
      <w:proofErr w:type="gramEnd"/>
      <w:r w:rsidRPr="00B934E6">
        <w:rPr>
          <w:rFonts w:ascii="Tahoma" w:hAnsi="Tahoma" w:cs="Tahoma"/>
        </w:rPr>
        <w:t xml:space="preserve"> </w:t>
      </w:r>
    </w:p>
    <w:p w14:paraId="7BD851F9" w14:textId="05377676" w:rsidR="00A2489B" w:rsidRPr="00922870" w:rsidRDefault="00A2489B" w:rsidP="00A2489B">
      <w:pPr>
        <w:rPr>
          <w:rFonts w:ascii="Tahoma" w:hAnsi="Tahoma" w:cs="Tahoma"/>
        </w:rPr>
      </w:pPr>
      <w:r w:rsidRPr="00922870">
        <w:rPr>
          <w:rFonts w:ascii="Tahoma" w:hAnsi="Tahoma" w:cs="Tahoma"/>
        </w:rPr>
        <w:t xml:space="preserve">will reduce the percentage of </w:t>
      </w:r>
      <w:r>
        <w:rPr>
          <w:rFonts w:ascii="Tahoma" w:hAnsi="Tahoma" w:cs="Tahoma"/>
        </w:rPr>
        <w:t>Nebraska</w:t>
      </w:r>
      <w:r w:rsidRPr="00922870">
        <w:rPr>
          <w:rFonts w:ascii="Tahoma" w:hAnsi="Tahoma" w:cs="Tahoma"/>
        </w:rPr>
        <w:t xml:space="preserve"> students participating in </w:t>
      </w:r>
      <w:r>
        <w:rPr>
          <w:rFonts w:ascii="Tahoma" w:hAnsi="Tahoma" w:cs="Tahoma"/>
        </w:rPr>
        <w:t>NSCAS-AA</w:t>
      </w:r>
      <w:r w:rsidRPr="00D64812">
        <w:rPr>
          <w:rFonts w:ascii="Tahoma" w:hAnsi="Tahoma" w:cs="Tahoma"/>
        </w:rPr>
        <w:t xml:space="preserve"> </w:t>
      </w:r>
      <w:r w:rsidRPr="00922870">
        <w:rPr>
          <w:rFonts w:ascii="Tahoma" w:hAnsi="Tahoma" w:cs="Tahoma"/>
        </w:rPr>
        <w:t xml:space="preserve">to the 1% </w:t>
      </w:r>
      <w:r w:rsidRPr="00F04072">
        <w:rPr>
          <w:rFonts w:ascii="Tahoma" w:hAnsi="Tahoma" w:cs="Tahoma"/>
        </w:rPr>
        <w:t>limit required by ESSA. Nebraska saw an increase in the participation percentages from 202</w:t>
      </w:r>
      <w:r>
        <w:rPr>
          <w:rFonts w:ascii="Tahoma" w:hAnsi="Tahoma" w:cs="Tahoma"/>
        </w:rPr>
        <w:t>3</w:t>
      </w:r>
      <w:r w:rsidRPr="00F04072">
        <w:rPr>
          <w:rFonts w:ascii="Tahoma" w:hAnsi="Tahoma" w:cs="Tahoma"/>
        </w:rPr>
        <w:t xml:space="preserve"> to 202</w:t>
      </w:r>
      <w:r>
        <w:rPr>
          <w:rFonts w:ascii="Tahoma" w:hAnsi="Tahoma" w:cs="Tahoma"/>
        </w:rPr>
        <w:t>4</w:t>
      </w:r>
      <w:r w:rsidRPr="00F04072">
        <w:rPr>
          <w:rFonts w:ascii="Tahoma" w:hAnsi="Tahoma" w:cs="Tahoma"/>
        </w:rPr>
        <w:t>. In ELA we went from 1.0</w:t>
      </w:r>
      <w:r>
        <w:rPr>
          <w:rFonts w:ascii="Tahoma" w:hAnsi="Tahoma" w:cs="Tahoma"/>
        </w:rPr>
        <w:t>8</w:t>
      </w:r>
      <w:r w:rsidRPr="00F04072">
        <w:rPr>
          <w:rFonts w:ascii="Tahoma" w:hAnsi="Tahoma" w:cs="Tahoma"/>
        </w:rPr>
        <w:t>% to 1.</w:t>
      </w:r>
      <w:r>
        <w:rPr>
          <w:rFonts w:ascii="Tahoma" w:hAnsi="Tahoma" w:cs="Tahoma"/>
        </w:rPr>
        <w:t>10</w:t>
      </w:r>
      <w:r w:rsidRPr="00F04072">
        <w:rPr>
          <w:rFonts w:ascii="Tahoma" w:hAnsi="Tahoma" w:cs="Tahoma"/>
        </w:rPr>
        <w:t>%, Math 1.04</w:t>
      </w:r>
      <w:r>
        <w:rPr>
          <w:rFonts w:ascii="Tahoma" w:hAnsi="Tahoma" w:cs="Tahoma"/>
        </w:rPr>
        <w:t>8</w:t>
      </w:r>
      <w:r w:rsidRPr="00F04072">
        <w:rPr>
          <w:rFonts w:ascii="Tahoma" w:hAnsi="Tahoma" w:cs="Tahoma"/>
        </w:rPr>
        <w:t>% to 1.</w:t>
      </w:r>
      <w:r>
        <w:rPr>
          <w:rFonts w:ascii="Tahoma" w:hAnsi="Tahoma" w:cs="Tahoma"/>
        </w:rPr>
        <w:t>10</w:t>
      </w:r>
      <w:r w:rsidRPr="00F04072">
        <w:rPr>
          <w:rFonts w:ascii="Tahoma" w:hAnsi="Tahoma" w:cs="Tahoma"/>
        </w:rPr>
        <w:t>% and Science 1.0</w:t>
      </w:r>
      <w:r>
        <w:rPr>
          <w:rFonts w:ascii="Tahoma" w:hAnsi="Tahoma" w:cs="Tahoma"/>
        </w:rPr>
        <w:t>6</w:t>
      </w:r>
      <w:r w:rsidRPr="00F04072">
        <w:rPr>
          <w:rFonts w:ascii="Tahoma" w:hAnsi="Tahoma" w:cs="Tahoma"/>
        </w:rPr>
        <w:t>% to 1.</w:t>
      </w:r>
      <w:r>
        <w:rPr>
          <w:rFonts w:ascii="Tahoma" w:hAnsi="Tahoma" w:cs="Tahoma"/>
        </w:rPr>
        <w:t>10</w:t>
      </w:r>
      <w:r w:rsidRPr="00F04072">
        <w:rPr>
          <w:rFonts w:ascii="Tahoma" w:hAnsi="Tahoma" w:cs="Tahoma"/>
        </w:rPr>
        <w:t xml:space="preserve">%. NDE continues to carefully watch 1% participation numbers on the alternate assessment. In addition, </w:t>
      </w:r>
      <w:r>
        <w:rPr>
          <w:rFonts w:ascii="Tahoma" w:hAnsi="Tahoma" w:cs="Tahoma"/>
        </w:rPr>
        <w:t>Nebraska has seen an increase in the number of students identified with disabilities. (2021-22 – 15.92%; 2022-23 – 16.52%; 2023-24 – 16.77%)</w:t>
      </w:r>
    </w:p>
    <w:p w14:paraId="34CDC920" w14:textId="77777777" w:rsidR="00A2489B" w:rsidRDefault="00A2489B" w:rsidP="00A2489B">
      <w:pPr>
        <w:rPr>
          <w:rFonts w:ascii="Tahoma" w:hAnsi="Tahoma" w:cs="Tahoma"/>
        </w:rPr>
      </w:pPr>
      <w:r w:rsidRPr="00922870">
        <w:rPr>
          <w:rFonts w:ascii="Tahoma" w:hAnsi="Tahoma" w:cs="Tahoma"/>
        </w:rPr>
        <w:t xml:space="preserve">Please </w:t>
      </w:r>
      <w:r w:rsidRPr="00D878FF">
        <w:rPr>
          <w:rFonts w:ascii="Tahoma" w:hAnsi="Tahoma" w:cs="Tahoma"/>
        </w:rPr>
        <w:t xml:space="preserve">contact </w:t>
      </w:r>
      <w:r>
        <w:rPr>
          <w:rFonts w:ascii="Tahoma" w:hAnsi="Tahoma" w:cs="Tahoma"/>
        </w:rPr>
        <w:t xml:space="preserve">Trudy Clark, </w:t>
      </w:r>
      <w:hyperlink r:id="rId8" w:history="1">
        <w:r w:rsidRPr="00914307">
          <w:rPr>
            <w:rStyle w:val="Hyperlink"/>
            <w:rFonts w:ascii="Tahoma" w:hAnsi="Tahoma" w:cs="Tahoma"/>
          </w:rPr>
          <w:t>trudy.clark@nebraska.gov</w:t>
        </w:r>
      </w:hyperlink>
      <w:r>
        <w:rPr>
          <w:rFonts w:ascii="Tahoma" w:hAnsi="Tahoma" w:cs="Tahoma"/>
        </w:rPr>
        <w:t xml:space="preserve"> </w:t>
      </w:r>
      <w:r w:rsidRPr="00D878FF">
        <w:rPr>
          <w:rFonts w:ascii="Tahoma" w:hAnsi="Tahoma" w:cs="Tahoma"/>
        </w:rPr>
        <w:t>to discuss</w:t>
      </w:r>
      <w:r w:rsidRPr="00922870">
        <w:rPr>
          <w:rFonts w:ascii="Tahoma" w:hAnsi="Tahoma" w:cs="Tahoma"/>
        </w:rPr>
        <w:t xml:space="preserve"> the content of this waiver request or to get any questions addressed. We look forward to working with U.S. Department of Education staff to achieve a positive response to the request. </w:t>
      </w:r>
    </w:p>
    <w:p w14:paraId="6E18A325" w14:textId="77777777" w:rsidR="00A2489B" w:rsidRDefault="00A2489B" w:rsidP="00A2489B">
      <w:pPr>
        <w:rPr>
          <w:rFonts w:ascii="Tahoma" w:hAnsi="Tahoma" w:cs="Tahoma"/>
        </w:rPr>
      </w:pPr>
    </w:p>
    <w:p w14:paraId="4237B562" w14:textId="77777777" w:rsidR="00A2489B" w:rsidRPr="002F5F1A" w:rsidRDefault="00A2489B" w:rsidP="00A2489B">
      <w:pPr>
        <w:rPr>
          <w:rFonts w:ascii="Tahoma" w:hAnsi="Tahoma" w:cs="Tahoma"/>
        </w:rPr>
      </w:pPr>
    </w:p>
    <w:p w14:paraId="4C9360F1" w14:textId="77777777" w:rsidR="004C4611" w:rsidRPr="002F5F1A" w:rsidRDefault="004C4611" w:rsidP="00A2489B">
      <w:pPr>
        <w:rPr>
          <w:rFonts w:ascii="Tahoma" w:hAnsi="Tahoma" w:cs="Tahoma"/>
        </w:rPr>
      </w:pPr>
    </w:p>
    <w:sectPr w:rsidR="004C4611" w:rsidRPr="002F5F1A" w:rsidSect="00FB0AC3">
      <w:pgSz w:w="12240" w:h="15840"/>
      <w:pgMar w:top="117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D32"/>
    <w:multiLevelType w:val="hybridMultilevel"/>
    <w:tmpl w:val="740358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B0B0A"/>
    <w:multiLevelType w:val="hybridMultilevel"/>
    <w:tmpl w:val="E72C3BD8"/>
    <w:lvl w:ilvl="0" w:tplc="E08267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0716C7"/>
    <w:multiLevelType w:val="hybridMultilevel"/>
    <w:tmpl w:val="34E0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23CE"/>
    <w:multiLevelType w:val="hybridMultilevel"/>
    <w:tmpl w:val="978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57A7E"/>
    <w:multiLevelType w:val="hybridMultilevel"/>
    <w:tmpl w:val="2EAE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664FE"/>
    <w:multiLevelType w:val="hybridMultilevel"/>
    <w:tmpl w:val="1A14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27582"/>
    <w:multiLevelType w:val="hybridMultilevel"/>
    <w:tmpl w:val="17D6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57308"/>
    <w:multiLevelType w:val="hybridMultilevel"/>
    <w:tmpl w:val="786A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21FDD"/>
    <w:multiLevelType w:val="hybridMultilevel"/>
    <w:tmpl w:val="3FD6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36053"/>
    <w:multiLevelType w:val="hybridMultilevel"/>
    <w:tmpl w:val="DA24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B00AE6"/>
    <w:multiLevelType w:val="hybridMultilevel"/>
    <w:tmpl w:val="9AD2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729826">
    <w:abstractNumId w:val="8"/>
  </w:num>
  <w:num w:numId="2" w16cid:durableId="650184407">
    <w:abstractNumId w:val="5"/>
  </w:num>
  <w:num w:numId="3" w16cid:durableId="1038092926">
    <w:abstractNumId w:val="6"/>
  </w:num>
  <w:num w:numId="4" w16cid:durableId="1463574175">
    <w:abstractNumId w:val="10"/>
  </w:num>
  <w:num w:numId="5" w16cid:durableId="2052417584">
    <w:abstractNumId w:val="1"/>
  </w:num>
  <w:num w:numId="6" w16cid:durableId="990669894">
    <w:abstractNumId w:val="4"/>
  </w:num>
  <w:num w:numId="7" w16cid:durableId="1192374334">
    <w:abstractNumId w:val="2"/>
  </w:num>
  <w:num w:numId="8" w16cid:durableId="1591770491">
    <w:abstractNumId w:val="9"/>
  </w:num>
  <w:num w:numId="9" w16cid:durableId="1849757362">
    <w:abstractNumId w:val="0"/>
  </w:num>
  <w:num w:numId="10" w16cid:durableId="1597396149">
    <w:abstractNumId w:val="7"/>
  </w:num>
  <w:num w:numId="11" w16cid:durableId="257180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25"/>
    <w:rsid w:val="00000CF3"/>
    <w:rsid w:val="000050EB"/>
    <w:rsid w:val="000076A1"/>
    <w:rsid w:val="00021689"/>
    <w:rsid w:val="00026506"/>
    <w:rsid w:val="00026DE8"/>
    <w:rsid w:val="00030DE2"/>
    <w:rsid w:val="00034FF7"/>
    <w:rsid w:val="00035325"/>
    <w:rsid w:val="00037697"/>
    <w:rsid w:val="00040A47"/>
    <w:rsid w:val="0004126B"/>
    <w:rsid w:val="0004407B"/>
    <w:rsid w:val="0004464D"/>
    <w:rsid w:val="00045E7C"/>
    <w:rsid w:val="0005303E"/>
    <w:rsid w:val="00053E99"/>
    <w:rsid w:val="00056BC3"/>
    <w:rsid w:val="0005787C"/>
    <w:rsid w:val="0006769F"/>
    <w:rsid w:val="00067DF1"/>
    <w:rsid w:val="00070C26"/>
    <w:rsid w:val="00070E70"/>
    <w:rsid w:val="0007136C"/>
    <w:rsid w:val="00081532"/>
    <w:rsid w:val="00082CD5"/>
    <w:rsid w:val="00083F29"/>
    <w:rsid w:val="000864D9"/>
    <w:rsid w:val="00086AC9"/>
    <w:rsid w:val="0008760C"/>
    <w:rsid w:val="00087914"/>
    <w:rsid w:val="00094E7E"/>
    <w:rsid w:val="000977AA"/>
    <w:rsid w:val="00097B28"/>
    <w:rsid w:val="000A30A7"/>
    <w:rsid w:val="000B4742"/>
    <w:rsid w:val="000B4C18"/>
    <w:rsid w:val="000C3BE2"/>
    <w:rsid w:val="000C6AFB"/>
    <w:rsid w:val="000D5734"/>
    <w:rsid w:val="000E120E"/>
    <w:rsid w:val="000E2B53"/>
    <w:rsid w:val="000E3204"/>
    <w:rsid w:val="0010280A"/>
    <w:rsid w:val="0010542D"/>
    <w:rsid w:val="00105BCF"/>
    <w:rsid w:val="001126D1"/>
    <w:rsid w:val="00116DD8"/>
    <w:rsid w:val="001216C7"/>
    <w:rsid w:val="0012279C"/>
    <w:rsid w:val="001243FE"/>
    <w:rsid w:val="0012780E"/>
    <w:rsid w:val="00130443"/>
    <w:rsid w:val="0013075E"/>
    <w:rsid w:val="00133F6A"/>
    <w:rsid w:val="001358AE"/>
    <w:rsid w:val="001358C7"/>
    <w:rsid w:val="0014327D"/>
    <w:rsid w:val="00153F35"/>
    <w:rsid w:val="00162F88"/>
    <w:rsid w:val="00172CA3"/>
    <w:rsid w:val="00173C4B"/>
    <w:rsid w:val="0018505B"/>
    <w:rsid w:val="001866CE"/>
    <w:rsid w:val="001902C1"/>
    <w:rsid w:val="00194389"/>
    <w:rsid w:val="001A4394"/>
    <w:rsid w:val="001A7CB6"/>
    <w:rsid w:val="001B6E40"/>
    <w:rsid w:val="001C2C8F"/>
    <w:rsid w:val="001C33EA"/>
    <w:rsid w:val="001D4575"/>
    <w:rsid w:val="001E0C2B"/>
    <w:rsid w:val="001E12CF"/>
    <w:rsid w:val="001F0E8A"/>
    <w:rsid w:val="001F3F12"/>
    <w:rsid w:val="001F4A66"/>
    <w:rsid w:val="001F7DA8"/>
    <w:rsid w:val="002022A5"/>
    <w:rsid w:val="00202E10"/>
    <w:rsid w:val="002074B7"/>
    <w:rsid w:val="00214543"/>
    <w:rsid w:val="00216BD3"/>
    <w:rsid w:val="00217A15"/>
    <w:rsid w:val="00224ACE"/>
    <w:rsid w:val="00224EBE"/>
    <w:rsid w:val="002263D5"/>
    <w:rsid w:val="00232772"/>
    <w:rsid w:val="00236EC0"/>
    <w:rsid w:val="00246343"/>
    <w:rsid w:val="00246DF8"/>
    <w:rsid w:val="002477C1"/>
    <w:rsid w:val="00251E55"/>
    <w:rsid w:val="002534A8"/>
    <w:rsid w:val="00255A39"/>
    <w:rsid w:val="002562D7"/>
    <w:rsid w:val="002654CD"/>
    <w:rsid w:val="00272107"/>
    <w:rsid w:val="00274030"/>
    <w:rsid w:val="00280076"/>
    <w:rsid w:val="00281AD5"/>
    <w:rsid w:val="00283688"/>
    <w:rsid w:val="002867C8"/>
    <w:rsid w:val="00290F42"/>
    <w:rsid w:val="00291D13"/>
    <w:rsid w:val="00294F98"/>
    <w:rsid w:val="00297AA4"/>
    <w:rsid w:val="002A1C0A"/>
    <w:rsid w:val="002A3558"/>
    <w:rsid w:val="002A35F9"/>
    <w:rsid w:val="002B18B7"/>
    <w:rsid w:val="002B383C"/>
    <w:rsid w:val="002B6563"/>
    <w:rsid w:val="002B775F"/>
    <w:rsid w:val="002B7906"/>
    <w:rsid w:val="002C0664"/>
    <w:rsid w:val="002C1520"/>
    <w:rsid w:val="002C419B"/>
    <w:rsid w:val="002C51C1"/>
    <w:rsid w:val="002D0F6C"/>
    <w:rsid w:val="002D29F3"/>
    <w:rsid w:val="002D2CD3"/>
    <w:rsid w:val="002D45F0"/>
    <w:rsid w:val="002D77CF"/>
    <w:rsid w:val="002E5F00"/>
    <w:rsid w:val="002E720F"/>
    <w:rsid w:val="002F5F1A"/>
    <w:rsid w:val="003064B0"/>
    <w:rsid w:val="00311C56"/>
    <w:rsid w:val="00316376"/>
    <w:rsid w:val="00316FEE"/>
    <w:rsid w:val="00317EB3"/>
    <w:rsid w:val="00324654"/>
    <w:rsid w:val="00326F9D"/>
    <w:rsid w:val="00327307"/>
    <w:rsid w:val="00333FD3"/>
    <w:rsid w:val="00335FC1"/>
    <w:rsid w:val="00341A2F"/>
    <w:rsid w:val="00345BD4"/>
    <w:rsid w:val="00346BB9"/>
    <w:rsid w:val="00353EE7"/>
    <w:rsid w:val="003567C7"/>
    <w:rsid w:val="00364DC8"/>
    <w:rsid w:val="00380CE5"/>
    <w:rsid w:val="00381AEC"/>
    <w:rsid w:val="00381B86"/>
    <w:rsid w:val="00384010"/>
    <w:rsid w:val="00391672"/>
    <w:rsid w:val="003964BC"/>
    <w:rsid w:val="003A4000"/>
    <w:rsid w:val="003A662E"/>
    <w:rsid w:val="003B0F3D"/>
    <w:rsid w:val="003B470A"/>
    <w:rsid w:val="003B5A89"/>
    <w:rsid w:val="003B6303"/>
    <w:rsid w:val="003C530F"/>
    <w:rsid w:val="003C7B8B"/>
    <w:rsid w:val="003D1E93"/>
    <w:rsid w:val="003F438B"/>
    <w:rsid w:val="003F7C0D"/>
    <w:rsid w:val="00412AE6"/>
    <w:rsid w:val="00421A30"/>
    <w:rsid w:val="00422B9E"/>
    <w:rsid w:val="00440C44"/>
    <w:rsid w:val="00446FD0"/>
    <w:rsid w:val="004508A8"/>
    <w:rsid w:val="004508B4"/>
    <w:rsid w:val="00455F8F"/>
    <w:rsid w:val="0046087B"/>
    <w:rsid w:val="0046462F"/>
    <w:rsid w:val="00472DED"/>
    <w:rsid w:val="00477675"/>
    <w:rsid w:val="00480D44"/>
    <w:rsid w:val="00481903"/>
    <w:rsid w:val="00482E18"/>
    <w:rsid w:val="004867CE"/>
    <w:rsid w:val="004920F7"/>
    <w:rsid w:val="004941A9"/>
    <w:rsid w:val="004A0992"/>
    <w:rsid w:val="004A09AD"/>
    <w:rsid w:val="004A10A5"/>
    <w:rsid w:val="004A266A"/>
    <w:rsid w:val="004A49F5"/>
    <w:rsid w:val="004A69DD"/>
    <w:rsid w:val="004B097A"/>
    <w:rsid w:val="004B1064"/>
    <w:rsid w:val="004B5ED6"/>
    <w:rsid w:val="004B6C47"/>
    <w:rsid w:val="004B739D"/>
    <w:rsid w:val="004B7D48"/>
    <w:rsid w:val="004C4611"/>
    <w:rsid w:val="004C47F1"/>
    <w:rsid w:val="004C58C1"/>
    <w:rsid w:val="004D74AB"/>
    <w:rsid w:val="004E0A7C"/>
    <w:rsid w:val="004E2F01"/>
    <w:rsid w:val="004F289A"/>
    <w:rsid w:val="004F6AF4"/>
    <w:rsid w:val="005005BF"/>
    <w:rsid w:val="00501BA5"/>
    <w:rsid w:val="00507E37"/>
    <w:rsid w:val="0051091B"/>
    <w:rsid w:val="00512551"/>
    <w:rsid w:val="00512CF2"/>
    <w:rsid w:val="00515361"/>
    <w:rsid w:val="005160A3"/>
    <w:rsid w:val="00517BAF"/>
    <w:rsid w:val="00523969"/>
    <w:rsid w:val="00530652"/>
    <w:rsid w:val="0053566F"/>
    <w:rsid w:val="00535725"/>
    <w:rsid w:val="00543402"/>
    <w:rsid w:val="0054476D"/>
    <w:rsid w:val="00547A7E"/>
    <w:rsid w:val="00551214"/>
    <w:rsid w:val="005538ED"/>
    <w:rsid w:val="0056088F"/>
    <w:rsid w:val="00563C83"/>
    <w:rsid w:val="005749BD"/>
    <w:rsid w:val="00575605"/>
    <w:rsid w:val="0058445F"/>
    <w:rsid w:val="005917B7"/>
    <w:rsid w:val="00592264"/>
    <w:rsid w:val="00592D55"/>
    <w:rsid w:val="00593B07"/>
    <w:rsid w:val="005975F6"/>
    <w:rsid w:val="00597C8F"/>
    <w:rsid w:val="005A0816"/>
    <w:rsid w:val="005A1912"/>
    <w:rsid w:val="005A1C0D"/>
    <w:rsid w:val="005B0D84"/>
    <w:rsid w:val="005B2CA9"/>
    <w:rsid w:val="005B3A96"/>
    <w:rsid w:val="005B3D49"/>
    <w:rsid w:val="005B6081"/>
    <w:rsid w:val="005B714B"/>
    <w:rsid w:val="005C1997"/>
    <w:rsid w:val="005C4F1E"/>
    <w:rsid w:val="005D7DDE"/>
    <w:rsid w:val="005E193B"/>
    <w:rsid w:val="005E440D"/>
    <w:rsid w:val="005F57AA"/>
    <w:rsid w:val="0060735D"/>
    <w:rsid w:val="0062374C"/>
    <w:rsid w:val="00626041"/>
    <w:rsid w:val="006325EB"/>
    <w:rsid w:val="006348CD"/>
    <w:rsid w:val="00636089"/>
    <w:rsid w:val="00640B3D"/>
    <w:rsid w:val="00640D12"/>
    <w:rsid w:val="00644BC8"/>
    <w:rsid w:val="00660B80"/>
    <w:rsid w:val="00661223"/>
    <w:rsid w:val="006636A8"/>
    <w:rsid w:val="006652C7"/>
    <w:rsid w:val="00666EDF"/>
    <w:rsid w:val="00667786"/>
    <w:rsid w:val="006703A2"/>
    <w:rsid w:val="006805D0"/>
    <w:rsid w:val="00681E09"/>
    <w:rsid w:val="00683FBF"/>
    <w:rsid w:val="006866C5"/>
    <w:rsid w:val="00686CA8"/>
    <w:rsid w:val="0068739A"/>
    <w:rsid w:val="00692475"/>
    <w:rsid w:val="0069321A"/>
    <w:rsid w:val="00693DAA"/>
    <w:rsid w:val="00694AFB"/>
    <w:rsid w:val="006A05F2"/>
    <w:rsid w:val="006B659D"/>
    <w:rsid w:val="006C31E9"/>
    <w:rsid w:val="006C3361"/>
    <w:rsid w:val="006D350A"/>
    <w:rsid w:val="006D3E31"/>
    <w:rsid w:val="006D44FB"/>
    <w:rsid w:val="006E28F5"/>
    <w:rsid w:val="006E5687"/>
    <w:rsid w:val="006F09F5"/>
    <w:rsid w:val="00702E99"/>
    <w:rsid w:val="00707439"/>
    <w:rsid w:val="00710713"/>
    <w:rsid w:val="00715612"/>
    <w:rsid w:val="00720969"/>
    <w:rsid w:val="00724172"/>
    <w:rsid w:val="00730A60"/>
    <w:rsid w:val="007318EE"/>
    <w:rsid w:val="00732839"/>
    <w:rsid w:val="00732FF0"/>
    <w:rsid w:val="00734670"/>
    <w:rsid w:val="00736193"/>
    <w:rsid w:val="00743670"/>
    <w:rsid w:val="007607F8"/>
    <w:rsid w:val="007707D1"/>
    <w:rsid w:val="00770FE4"/>
    <w:rsid w:val="007721BE"/>
    <w:rsid w:val="0077377C"/>
    <w:rsid w:val="00777829"/>
    <w:rsid w:val="0078095A"/>
    <w:rsid w:val="0078575E"/>
    <w:rsid w:val="00791B04"/>
    <w:rsid w:val="007A2C9F"/>
    <w:rsid w:val="007A7838"/>
    <w:rsid w:val="007B0D56"/>
    <w:rsid w:val="007B2AC6"/>
    <w:rsid w:val="007B4827"/>
    <w:rsid w:val="007B4E4B"/>
    <w:rsid w:val="007B5C3D"/>
    <w:rsid w:val="007B784B"/>
    <w:rsid w:val="007C1C6E"/>
    <w:rsid w:val="007C736A"/>
    <w:rsid w:val="007D0981"/>
    <w:rsid w:val="007D7C1D"/>
    <w:rsid w:val="007E666B"/>
    <w:rsid w:val="007E70FC"/>
    <w:rsid w:val="007F2845"/>
    <w:rsid w:val="007F2F64"/>
    <w:rsid w:val="007F48FF"/>
    <w:rsid w:val="007F4C57"/>
    <w:rsid w:val="00802E0E"/>
    <w:rsid w:val="0080450C"/>
    <w:rsid w:val="00814D67"/>
    <w:rsid w:val="0081546D"/>
    <w:rsid w:val="008208B4"/>
    <w:rsid w:val="008221C8"/>
    <w:rsid w:val="008271AF"/>
    <w:rsid w:val="008300D9"/>
    <w:rsid w:val="00832BCC"/>
    <w:rsid w:val="00834B82"/>
    <w:rsid w:val="00835565"/>
    <w:rsid w:val="008371FB"/>
    <w:rsid w:val="00845418"/>
    <w:rsid w:val="00846A39"/>
    <w:rsid w:val="00851A47"/>
    <w:rsid w:val="00863954"/>
    <w:rsid w:val="0086680A"/>
    <w:rsid w:val="008670F5"/>
    <w:rsid w:val="008700E8"/>
    <w:rsid w:val="00870DD3"/>
    <w:rsid w:val="00873EC3"/>
    <w:rsid w:val="008755CB"/>
    <w:rsid w:val="008763AD"/>
    <w:rsid w:val="008766D6"/>
    <w:rsid w:val="00876CD6"/>
    <w:rsid w:val="0088060F"/>
    <w:rsid w:val="00880FA6"/>
    <w:rsid w:val="00881A8A"/>
    <w:rsid w:val="0088239D"/>
    <w:rsid w:val="00883188"/>
    <w:rsid w:val="00886F31"/>
    <w:rsid w:val="008874D3"/>
    <w:rsid w:val="0089360F"/>
    <w:rsid w:val="00895F07"/>
    <w:rsid w:val="00897134"/>
    <w:rsid w:val="008A25C7"/>
    <w:rsid w:val="008A52DA"/>
    <w:rsid w:val="008A787A"/>
    <w:rsid w:val="008B3B60"/>
    <w:rsid w:val="008B71BC"/>
    <w:rsid w:val="008C6353"/>
    <w:rsid w:val="008C7076"/>
    <w:rsid w:val="008D0B78"/>
    <w:rsid w:val="008D4F9A"/>
    <w:rsid w:val="008D7280"/>
    <w:rsid w:val="008E0056"/>
    <w:rsid w:val="008E1718"/>
    <w:rsid w:val="008E430C"/>
    <w:rsid w:val="008E51EF"/>
    <w:rsid w:val="008E7EDF"/>
    <w:rsid w:val="008F4CD3"/>
    <w:rsid w:val="008F5F7C"/>
    <w:rsid w:val="008F7F88"/>
    <w:rsid w:val="00903628"/>
    <w:rsid w:val="00906EF7"/>
    <w:rsid w:val="00920EA0"/>
    <w:rsid w:val="00922870"/>
    <w:rsid w:val="00924CD2"/>
    <w:rsid w:val="00924E5E"/>
    <w:rsid w:val="00925EFB"/>
    <w:rsid w:val="00926A52"/>
    <w:rsid w:val="009438F8"/>
    <w:rsid w:val="0094418B"/>
    <w:rsid w:val="009449AB"/>
    <w:rsid w:val="00945A95"/>
    <w:rsid w:val="00950E07"/>
    <w:rsid w:val="00951B6C"/>
    <w:rsid w:val="00954361"/>
    <w:rsid w:val="009621A9"/>
    <w:rsid w:val="00963952"/>
    <w:rsid w:val="00963E03"/>
    <w:rsid w:val="009777EC"/>
    <w:rsid w:val="0098098D"/>
    <w:rsid w:val="00990516"/>
    <w:rsid w:val="00995BD6"/>
    <w:rsid w:val="00997A72"/>
    <w:rsid w:val="009A1652"/>
    <w:rsid w:val="009A25F5"/>
    <w:rsid w:val="009A3E65"/>
    <w:rsid w:val="009A4364"/>
    <w:rsid w:val="009A5A2F"/>
    <w:rsid w:val="009A5B5B"/>
    <w:rsid w:val="009B194E"/>
    <w:rsid w:val="009B253A"/>
    <w:rsid w:val="009B6971"/>
    <w:rsid w:val="009B6CE7"/>
    <w:rsid w:val="009C62E2"/>
    <w:rsid w:val="009D015A"/>
    <w:rsid w:val="009D2376"/>
    <w:rsid w:val="009D46BE"/>
    <w:rsid w:val="009D6C62"/>
    <w:rsid w:val="009D7CC8"/>
    <w:rsid w:val="009E52E7"/>
    <w:rsid w:val="009E6B49"/>
    <w:rsid w:val="009F4FE3"/>
    <w:rsid w:val="00A10321"/>
    <w:rsid w:val="00A12352"/>
    <w:rsid w:val="00A1375B"/>
    <w:rsid w:val="00A15A54"/>
    <w:rsid w:val="00A20701"/>
    <w:rsid w:val="00A20CAD"/>
    <w:rsid w:val="00A2489B"/>
    <w:rsid w:val="00A250DE"/>
    <w:rsid w:val="00A261B3"/>
    <w:rsid w:val="00A279C9"/>
    <w:rsid w:val="00A3019F"/>
    <w:rsid w:val="00A3215F"/>
    <w:rsid w:val="00A32FA8"/>
    <w:rsid w:val="00A334D1"/>
    <w:rsid w:val="00A376F3"/>
    <w:rsid w:val="00A406AB"/>
    <w:rsid w:val="00A42369"/>
    <w:rsid w:val="00A457B7"/>
    <w:rsid w:val="00A47A0E"/>
    <w:rsid w:val="00A55CA2"/>
    <w:rsid w:val="00A5640F"/>
    <w:rsid w:val="00A61853"/>
    <w:rsid w:val="00A62AB9"/>
    <w:rsid w:val="00A64173"/>
    <w:rsid w:val="00A74E7C"/>
    <w:rsid w:val="00A84807"/>
    <w:rsid w:val="00AA12AA"/>
    <w:rsid w:val="00AA53D2"/>
    <w:rsid w:val="00AB0DF6"/>
    <w:rsid w:val="00AB1E97"/>
    <w:rsid w:val="00AC49EE"/>
    <w:rsid w:val="00AC4CE2"/>
    <w:rsid w:val="00AC5B87"/>
    <w:rsid w:val="00AD16EA"/>
    <w:rsid w:val="00AD60D1"/>
    <w:rsid w:val="00AE1136"/>
    <w:rsid w:val="00AE5D4C"/>
    <w:rsid w:val="00AE7D7C"/>
    <w:rsid w:val="00AF14FD"/>
    <w:rsid w:val="00AF1DF1"/>
    <w:rsid w:val="00AF251F"/>
    <w:rsid w:val="00AF36AB"/>
    <w:rsid w:val="00B00109"/>
    <w:rsid w:val="00B00D1B"/>
    <w:rsid w:val="00B012A3"/>
    <w:rsid w:val="00B064E5"/>
    <w:rsid w:val="00B07248"/>
    <w:rsid w:val="00B11BB7"/>
    <w:rsid w:val="00B14DEB"/>
    <w:rsid w:val="00B17E67"/>
    <w:rsid w:val="00B30106"/>
    <w:rsid w:val="00B32659"/>
    <w:rsid w:val="00B347CD"/>
    <w:rsid w:val="00B35195"/>
    <w:rsid w:val="00B36133"/>
    <w:rsid w:val="00B43E66"/>
    <w:rsid w:val="00B4406C"/>
    <w:rsid w:val="00B5486C"/>
    <w:rsid w:val="00B65E43"/>
    <w:rsid w:val="00B673EB"/>
    <w:rsid w:val="00B711C5"/>
    <w:rsid w:val="00B7244D"/>
    <w:rsid w:val="00B73C6F"/>
    <w:rsid w:val="00B7665C"/>
    <w:rsid w:val="00B76D2F"/>
    <w:rsid w:val="00B83BAF"/>
    <w:rsid w:val="00B85B28"/>
    <w:rsid w:val="00B868EE"/>
    <w:rsid w:val="00B87523"/>
    <w:rsid w:val="00B87A2F"/>
    <w:rsid w:val="00B90053"/>
    <w:rsid w:val="00B90B68"/>
    <w:rsid w:val="00B934E6"/>
    <w:rsid w:val="00B97A8A"/>
    <w:rsid w:val="00BA3F55"/>
    <w:rsid w:val="00BA4515"/>
    <w:rsid w:val="00BA5103"/>
    <w:rsid w:val="00BA5982"/>
    <w:rsid w:val="00BA657A"/>
    <w:rsid w:val="00BB349E"/>
    <w:rsid w:val="00BB5A1F"/>
    <w:rsid w:val="00BC762A"/>
    <w:rsid w:val="00BD24F4"/>
    <w:rsid w:val="00BD7E6F"/>
    <w:rsid w:val="00BE2631"/>
    <w:rsid w:val="00BE4117"/>
    <w:rsid w:val="00BE4961"/>
    <w:rsid w:val="00BF1B67"/>
    <w:rsid w:val="00BF53DC"/>
    <w:rsid w:val="00BF69F9"/>
    <w:rsid w:val="00BF75E6"/>
    <w:rsid w:val="00C00997"/>
    <w:rsid w:val="00C0641F"/>
    <w:rsid w:val="00C07519"/>
    <w:rsid w:val="00C1276B"/>
    <w:rsid w:val="00C128D5"/>
    <w:rsid w:val="00C23E33"/>
    <w:rsid w:val="00C279D5"/>
    <w:rsid w:val="00C27CB3"/>
    <w:rsid w:val="00C30785"/>
    <w:rsid w:val="00C33441"/>
    <w:rsid w:val="00C34BBC"/>
    <w:rsid w:val="00C42377"/>
    <w:rsid w:val="00C51D79"/>
    <w:rsid w:val="00C5494C"/>
    <w:rsid w:val="00C55B1A"/>
    <w:rsid w:val="00C63D43"/>
    <w:rsid w:val="00C64144"/>
    <w:rsid w:val="00C67C91"/>
    <w:rsid w:val="00C76A19"/>
    <w:rsid w:val="00C90EA8"/>
    <w:rsid w:val="00C91B51"/>
    <w:rsid w:val="00C93339"/>
    <w:rsid w:val="00C9628C"/>
    <w:rsid w:val="00CA63FF"/>
    <w:rsid w:val="00CC1B5D"/>
    <w:rsid w:val="00CD4FEA"/>
    <w:rsid w:val="00CD75F3"/>
    <w:rsid w:val="00CE45E6"/>
    <w:rsid w:val="00CE5B6B"/>
    <w:rsid w:val="00CF3E88"/>
    <w:rsid w:val="00CF514C"/>
    <w:rsid w:val="00CF64A2"/>
    <w:rsid w:val="00D00679"/>
    <w:rsid w:val="00D00CA6"/>
    <w:rsid w:val="00D010B5"/>
    <w:rsid w:val="00D0196A"/>
    <w:rsid w:val="00D0314A"/>
    <w:rsid w:val="00D040B9"/>
    <w:rsid w:val="00D052A4"/>
    <w:rsid w:val="00D05704"/>
    <w:rsid w:val="00D10420"/>
    <w:rsid w:val="00D131B1"/>
    <w:rsid w:val="00D23FB3"/>
    <w:rsid w:val="00D26547"/>
    <w:rsid w:val="00D30A80"/>
    <w:rsid w:val="00D3352A"/>
    <w:rsid w:val="00D35BC0"/>
    <w:rsid w:val="00D37872"/>
    <w:rsid w:val="00D41168"/>
    <w:rsid w:val="00D43731"/>
    <w:rsid w:val="00D45DB4"/>
    <w:rsid w:val="00D50848"/>
    <w:rsid w:val="00D51547"/>
    <w:rsid w:val="00D537B7"/>
    <w:rsid w:val="00D54022"/>
    <w:rsid w:val="00D55739"/>
    <w:rsid w:val="00D55845"/>
    <w:rsid w:val="00D62716"/>
    <w:rsid w:val="00D64812"/>
    <w:rsid w:val="00D64AC5"/>
    <w:rsid w:val="00D650AB"/>
    <w:rsid w:val="00D67DDA"/>
    <w:rsid w:val="00D71B5E"/>
    <w:rsid w:val="00D7333F"/>
    <w:rsid w:val="00D8058D"/>
    <w:rsid w:val="00D82F7C"/>
    <w:rsid w:val="00D878FF"/>
    <w:rsid w:val="00D953C6"/>
    <w:rsid w:val="00DA288E"/>
    <w:rsid w:val="00DA401E"/>
    <w:rsid w:val="00DA7914"/>
    <w:rsid w:val="00DB442D"/>
    <w:rsid w:val="00DB5889"/>
    <w:rsid w:val="00DB6C9C"/>
    <w:rsid w:val="00DC0971"/>
    <w:rsid w:val="00DC1D4F"/>
    <w:rsid w:val="00DC47CD"/>
    <w:rsid w:val="00DC6067"/>
    <w:rsid w:val="00DD3A53"/>
    <w:rsid w:val="00DD4AF4"/>
    <w:rsid w:val="00DD6EAA"/>
    <w:rsid w:val="00DE1EAD"/>
    <w:rsid w:val="00DE415C"/>
    <w:rsid w:val="00DE43AA"/>
    <w:rsid w:val="00DE4EDE"/>
    <w:rsid w:val="00DF2EC4"/>
    <w:rsid w:val="00DF66E6"/>
    <w:rsid w:val="00E02439"/>
    <w:rsid w:val="00E0506E"/>
    <w:rsid w:val="00E156A3"/>
    <w:rsid w:val="00E17D13"/>
    <w:rsid w:val="00E240C1"/>
    <w:rsid w:val="00E27334"/>
    <w:rsid w:val="00E30A91"/>
    <w:rsid w:val="00E32EE5"/>
    <w:rsid w:val="00E41230"/>
    <w:rsid w:val="00E42757"/>
    <w:rsid w:val="00E432FD"/>
    <w:rsid w:val="00E44880"/>
    <w:rsid w:val="00E4528B"/>
    <w:rsid w:val="00E473D2"/>
    <w:rsid w:val="00E52B12"/>
    <w:rsid w:val="00E53EE8"/>
    <w:rsid w:val="00E566D3"/>
    <w:rsid w:val="00E6283F"/>
    <w:rsid w:val="00E65066"/>
    <w:rsid w:val="00E724D6"/>
    <w:rsid w:val="00E732AD"/>
    <w:rsid w:val="00E7573C"/>
    <w:rsid w:val="00E7637E"/>
    <w:rsid w:val="00E85B5B"/>
    <w:rsid w:val="00E90F53"/>
    <w:rsid w:val="00EA0006"/>
    <w:rsid w:val="00EA4C51"/>
    <w:rsid w:val="00EA742C"/>
    <w:rsid w:val="00EB266E"/>
    <w:rsid w:val="00EB4EF3"/>
    <w:rsid w:val="00EB6534"/>
    <w:rsid w:val="00EC1A03"/>
    <w:rsid w:val="00EC3B18"/>
    <w:rsid w:val="00ED3AAC"/>
    <w:rsid w:val="00ED3CC3"/>
    <w:rsid w:val="00EE1D13"/>
    <w:rsid w:val="00EF2BE2"/>
    <w:rsid w:val="00F023B6"/>
    <w:rsid w:val="00F04072"/>
    <w:rsid w:val="00F118B1"/>
    <w:rsid w:val="00F1413B"/>
    <w:rsid w:val="00F204F7"/>
    <w:rsid w:val="00F24592"/>
    <w:rsid w:val="00F25E78"/>
    <w:rsid w:val="00F27971"/>
    <w:rsid w:val="00F33F1E"/>
    <w:rsid w:val="00F451CD"/>
    <w:rsid w:val="00F524F1"/>
    <w:rsid w:val="00F536AF"/>
    <w:rsid w:val="00F54646"/>
    <w:rsid w:val="00F56F04"/>
    <w:rsid w:val="00F60761"/>
    <w:rsid w:val="00F611A6"/>
    <w:rsid w:val="00F61E6D"/>
    <w:rsid w:val="00F65105"/>
    <w:rsid w:val="00F715CC"/>
    <w:rsid w:val="00F72AD1"/>
    <w:rsid w:val="00F7487F"/>
    <w:rsid w:val="00F75E32"/>
    <w:rsid w:val="00F77D13"/>
    <w:rsid w:val="00F95C9F"/>
    <w:rsid w:val="00F9646D"/>
    <w:rsid w:val="00F97AF4"/>
    <w:rsid w:val="00FA4C60"/>
    <w:rsid w:val="00FB0AC3"/>
    <w:rsid w:val="00FB27FC"/>
    <w:rsid w:val="00FB59A6"/>
    <w:rsid w:val="00FC276F"/>
    <w:rsid w:val="00FC5C46"/>
    <w:rsid w:val="00FD1BD9"/>
    <w:rsid w:val="00FD29F5"/>
    <w:rsid w:val="00FD582C"/>
    <w:rsid w:val="00FE79B3"/>
    <w:rsid w:val="00FF0D80"/>
    <w:rsid w:val="00FF178E"/>
    <w:rsid w:val="00FF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57F4"/>
  <w15:docId w15:val="{89E245DD-22A2-44AD-B39B-0A33B15E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0A7"/>
    <w:pPr>
      <w:ind w:left="720"/>
      <w:contextualSpacing/>
    </w:pPr>
  </w:style>
  <w:style w:type="character" w:styleId="Hyperlink">
    <w:name w:val="Hyperlink"/>
    <w:basedOn w:val="DefaultParagraphFont"/>
    <w:uiPriority w:val="99"/>
    <w:unhideWhenUsed/>
    <w:rsid w:val="0010280A"/>
    <w:rPr>
      <w:color w:val="0563C1" w:themeColor="hyperlink"/>
      <w:u w:val="single"/>
    </w:rPr>
  </w:style>
  <w:style w:type="paragraph" w:customStyle="1" w:styleId="Default">
    <w:name w:val="Default"/>
    <w:rsid w:val="006F09F5"/>
    <w:pPr>
      <w:autoSpaceDE w:val="0"/>
      <w:autoSpaceDN w:val="0"/>
      <w:adjustRightInd w:val="0"/>
      <w:spacing w:after="0" w:line="240" w:lineRule="auto"/>
    </w:pPr>
    <w:rPr>
      <w:rFonts w:ascii="Fira Sans" w:hAnsi="Fira Sans" w:cs="Fira Sans"/>
      <w:color w:val="000000"/>
      <w:sz w:val="24"/>
      <w:szCs w:val="24"/>
    </w:rPr>
  </w:style>
  <w:style w:type="table" w:styleId="TableGrid">
    <w:name w:val="Table Grid"/>
    <w:basedOn w:val="TableNormal"/>
    <w:uiPriority w:val="39"/>
    <w:rsid w:val="00D30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BC3"/>
    <w:rPr>
      <w:rFonts w:ascii="Segoe UI" w:hAnsi="Segoe UI" w:cs="Segoe UI"/>
      <w:sz w:val="18"/>
      <w:szCs w:val="18"/>
    </w:rPr>
  </w:style>
  <w:style w:type="character" w:styleId="FollowedHyperlink">
    <w:name w:val="FollowedHyperlink"/>
    <w:basedOn w:val="DefaultParagraphFont"/>
    <w:uiPriority w:val="99"/>
    <w:semiHidden/>
    <w:unhideWhenUsed/>
    <w:rsid w:val="0051091B"/>
    <w:rPr>
      <w:color w:val="954F72" w:themeColor="followedHyperlink"/>
      <w:u w:val="single"/>
    </w:rPr>
  </w:style>
  <w:style w:type="table" w:customStyle="1" w:styleId="TableGrid1">
    <w:name w:val="Table Grid1"/>
    <w:basedOn w:val="TableNormal"/>
    <w:next w:val="TableGrid"/>
    <w:uiPriority w:val="39"/>
    <w:rsid w:val="0036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3954"/>
    <w:rPr>
      <w:sz w:val="16"/>
      <w:szCs w:val="16"/>
    </w:rPr>
  </w:style>
  <w:style w:type="paragraph" w:styleId="CommentText">
    <w:name w:val="annotation text"/>
    <w:basedOn w:val="Normal"/>
    <w:link w:val="CommentTextChar"/>
    <w:uiPriority w:val="99"/>
    <w:unhideWhenUsed/>
    <w:rsid w:val="00863954"/>
    <w:pPr>
      <w:spacing w:line="240" w:lineRule="auto"/>
    </w:pPr>
    <w:rPr>
      <w:sz w:val="20"/>
      <w:szCs w:val="20"/>
    </w:rPr>
  </w:style>
  <w:style w:type="character" w:customStyle="1" w:styleId="CommentTextChar">
    <w:name w:val="Comment Text Char"/>
    <w:basedOn w:val="DefaultParagraphFont"/>
    <w:link w:val="CommentText"/>
    <w:uiPriority w:val="99"/>
    <w:rsid w:val="00863954"/>
    <w:rPr>
      <w:sz w:val="20"/>
      <w:szCs w:val="20"/>
    </w:rPr>
  </w:style>
  <w:style w:type="paragraph" w:styleId="CommentSubject">
    <w:name w:val="annotation subject"/>
    <w:basedOn w:val="CommentText"/>
    <w:next w:val="CommentText"/>
    <w:link w:val="CommentSubjectChar"/>
    <w:uiPriority w:val="99"/>
    <w:semiHidden/>
    <w:unhideWhenUsed/>
    <w:rsid w:val="00863954"/>
    <w:rPr>
      <w:b/>
      <w:bCs/>
    </w:rPr>
  </w:style>
  <w:style w:type="character" w:customStyle="1" w:styleId="CommentSubjectChar">
    <w:name w:val="Comment Subject Char"/>
    <w:basedOn w:val="CommentTextChar"/>
    <w:link w:val="CommentSubject"/>
    <w:uiPriority w:val="99"/>
    <w:semiHidden/>
    <w:rsid w:val="00863954"/>
    <w:rPr>
      <w:b/>
      <w:bCs/>
      <w:sz w:val="20"/>
      <w:szCs w:val="20"/>
    </w:rPr>
  </w:style>
  <w:style w:type="character" w:styleId="UnresolvedMention">
    <w:name w:val="Unresolved Mention"/>
    <w:basedOn w:val="DefaultParagraphFont"/>
    <w:uiPriority w:val="99"/>
    <w:semiHidden/>
    <w:unhideWhenUsed/>
    <w:rsid w:val="00236EC0"/>
    <w:rPr>
      <w:color w:val="605E5C"/>
      <w:shd w:val="clear" w:color="auto" w:fill="E1DFDD"/>
    </w:rPr>
  </w:style>
  <w:style w:type="paragraph" w:styleId="BodyText">
    <w:name w:val="Body Text"/>
    <w:basedOn w:val="Normal"/>
    <w:link w:val="BodyTextChar"/>
    <w:uiPriority w:val="1"/>
    <w:qFormat/>
    <w:rsid w:val="00E32EE5"/>
    <w:pPr>
      <w:widowControl w:val="0"/>
      <w:autoSpaceDE w:val="0"/>
      <w:autoSpaceDN w:val="0"/>
      <w:spacing w:after="0" w:line="240" w:lineRule="auto"/>
      <w:ind w:left="111"/>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E32EE5"/>
    <w:rPr>
      <w:rFonts w:ascii="Times New Roman" w:eastAsia="Times New Roman" w:hAnsi="Times New Roman" w:cs="Times New Roman"/>
      <w:sz w:val="28"/>
      <w:szCs w:val="28"/>
    </w:rPr>
  </w:style>
  <w:style w:type="paragraph" w:styleId="Title">
    <w:name w:val="Title"/>
    <w:basedOn w:val="Normal"/>
    <w:link w:val="TitleChar"/>
    <w:uiPriority w:val="10"/>
    <w:qFormat/>
    <w:rsid w:val="00E32EE5"/>
    <w:pPr>
      <w:widowControl w:val="0"/>
      <w:autoSpaceDE w:val="0"/>
      <w:autoSpaceDN w:val="0"/>
      <w:spacing w:after="0" w:line="240" w:lineRule="auto"/>
      <w:ind w:left="111" w:right="124"/>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E32EE5"/>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292">
      <w:bodyDiv w:val="1"/>
      <w:marLeft w:val="0"/>
      <w:marRight w:val="0"/>
      <w:marTop w:val="0"/>
      <w:marBottom w:val="0"/>
      <w:divBdr>
        <w:top w:val="none" w:sz="0" w:space="0" w:color="auto"/>
        <w:left w:val="none" w:sz="0" w:space="0" w:color="auto"/>
        <w:bottom w:val="none" w:sz="0" w:space="0" w:color="auto"/>
        <w:right w:val="none" w:sz="0" w:space="0" w:color="auto"/>
      </w:divBdr>
    </w:div>
    <w:div w:id="368838351">
      <w:bodyDiv w:val="1"/>
      <w:marLeft w:val="0"/>
      <w:marRight w:val="0"/>
      <w:marTop w:val="0"/>
      <w:marBottom w:val="0"/>
      <w:divBdr>
        <w:top w:val="none" w:sz="0" w:space="0" w:color="auto"/>
        <w:left w:val="none" w:sz="0" w:space="0" w:color="auto"/>
        <w:bottom w:val="none" w:sz="0" w:space="0" w:color="auto"/>
        <w:right w:val="none" w:sz="0" w:space="0" w:color="auto"/>
      </w:divBdr>
    </w:div>
    <w:div w:id="623654089">
      <w:bodyDiv w:val="1"/>
      <w:marLeft w:val="0"/>
      <w:marRight w:val="0"/>
      <w:marTop w:val="0"/>
      <w:marBottom w:val="0"/>
      <w:divBdr>
        <w:top w:val="none" w:sz="0" w:space="0" w:color="auto"/>
        <w:left w:val="none" w:sz="0" w:space="0" w:color="auto"/>
        <w:bottom w:val="none" w:sz="0" w:space="0" w:color="auto"/>
        <w:right w:val="none" w:sz="0" w:space="0" w:color="auto"/>
      </w:divBdr>
    </w:div>
    <w:div w:id="967977675">
      <w:bodyDiv w:val="1"/>
      <w:marLeft w:val="0"/>
      <w:marRight w:val="0"/>
      <w:marTop w:val="0"/>
      <w:marBottom w:val="0"/>
      <w:divBdr>
        <w:top w:val="none" w:sz="0" w:space="0" w:color="auto"/>
        <w:left w:val="none" w:sz="0" w:space="0" w:color="auto"/>
        <w:bottom w:val="none" w:sz="0" w:space="0" w:color="auto"/>
        <w:right w:val="none" w:sz="0" w:space="0" w:color="auto"/>
      </w:divBdr>
    </w:div>
    <w:div w:id="1081756696">
      <w:bodyDiv w:val="1"/>
      <w:marLeft w:val="0"/>
      <w:marRight w:val="0"/>
      <w:marTop w:val="0"/>
      <w:marBottom w:val="0"/>
      <w:divBdr>
        <w:top w:val="none" w:sz="0" w:space="0" w:color="auto"/>
        <w:left w:val="none" w:sz="0" w:space="0" w:color="auto"/>
        <w:bottom w:val="none" w:sz="0" w:space="0" w:color="auto"/>
        <w:right w:val="none" w:sz="0" w:space="0" w:color="auto"/>
      </w:divBdr>
    </w:div>
    <w:div w:id="1172643491">
      <w:bodyDiv w:val="1"/>
      <w:marLeft w:val="0"/>
      <w:marRight w:val="0"/>
      <w:marTop w:val="0"/>
      <w:marBottom w:val="0"/>
      <w:divBdr>
        <w:top w:val="none" w:sz="0" w:space="0" w:color="auto"/>
        <w:left w:val="none" w:sz="0" w:space="0" w:color="auto"/>
        <w:bottom w:val="none" w:sz="0" w:space="0" w:color="auto"/>
        <w:right w:val="none" w:sz="0" w:space="0" w:color="auto"/>
      </w:divBdr>
    </w:div>
    <w:div w:id="1363625448">
      <w:bodyDiv w:val="1"/>
      <w:marLeft w:val="0"/>
      <w:marRight w:val="0"/>
      <w:marTop w:val="0"/>
      <w:marBottom w:val="0"/>
      <w:divBdr>
        <w:top w:val="none" w:sz="0" w:space="0" w:color="auto"/>
        <w:left w:val="none" w:sz="0" w:space="0" w:color="auto"/>
        <w:bottom w:val="none" w:sz="0" w:space="0" w:color="auto"/>
        <w:right w:val="none" w:sz="0" w:space="0" w:color="auto"/>
      </w:divBdr>
    </w:div>
    <w:div w:id="1542086536">
      <w:bodyDiv w:val="1"/>
      <w:marLeft w:val="0"/>
      <w:marRight w:val="0"/>
      <w:marTop w:val="0"/>
      <w:marBottom w:val="0"/>
      <w:divBdr>
        <w:top w:val="none" w:sz="0" w:space="0" w:color="auto"/>
        <w:left w:val="none" w:sz="0" w:space="0" w:color="auto"/>
        <w:bottom w:val="none" w:sz="0" w:space="0" w:color="auto"/>
        <w:right w:val="none" w:sz="0" w:space="0" w:color="auto"/>
      </w:divBdr>
    </w:div>
    <w:div w:id="1695495414">
      <w:bodyDiv w:val="1"/>
      <w:marLeft w:val="0"/>
      <w:marRight w:val="0"/>
      <w:marTop w:val="0"/>
      <w:marBottom w:val="0"/>
      <w:divBdr>
        <w:top w:val="none" w:sz="0" w:space="0" w:color="auto"/>
        <w:left w:val="none" w:sz="0" w:space="0" w:color="auto"/>
        <w:bottom w:val="none" w:sz="0" w:space="0" w:color="auto"/>
        <w:right w:val="none" w:sz="0" w:space="0" w:color="auto"/>
      </w:divBdr>
    </w:div>
    <w:div w:id="1708068336">
      <w:bodyDiv w:val="1"/>
      <w:marLeft w:val="0"/>
      <w:marRight w:val="0"/>
      <w:marTop w:val="0"/>
      <w:marBottom w:val="0"/>
      <w:divBdr>
        <w:top w:val="none" w:sz="0" w:space="0" w:color="auto"/>
        <w:left w:val="none" w:sz="0" w:space="0" w:color="auto"/>
        <w:bottom w:val="none" w:sz="0" w:space="0" w:color="auto"/>
        <w:right w:val="none" w:sz="0" w:space="0" w:color="auto"/>
      </w:divBdr>
    </w:div>
    <w:div w:id="2121679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udy.clark@nebraska.gov" TargetMode="External"/><Relationship Id="rId3" Type="http://schemas.openxmlformats.org/officeDocument/2006/relationships/settings" Target="settings.xml"/><Relationship Id="rId7" Type="http://schemas.openxmlformats.org/officeDocument/2006/relationships/hyperlink" Target="https://www.education.ne.gov/assessment/nscas-alternate-summative-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p.education.ne.gov/" TargetMode="External"/><Relationship Id="rId5" Type="http://schemas.openxmlformats.org/officeDocument/2006/relationships/hyperlink" Target="mailto:trudy.clark@nebraska.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Nebraska Dept. of Education</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Heater</dc:creator>
  <cp:keywords/>
  <dc:description/>
  <cp:lastModifiedBy>Clark, Trudy</cp:lastModifiedBy>
  <cp:revision>3</cp:revision>
  <cp:lastPrinted>2020-11-02T16:29:00Z</cp:lastPrinted>
  <dcterms:created xsi:type="dcterms:W3CDTF">2024-12-17T18:58:00Z</dcterms:created>
  <dcterms:modified xsi:type="dcterms:W3CDTF">2024-12-17T18:59:00Z</dcterms:modified>
</cp:coreProperties>
</file>