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9ADA" w14:textId="66F08D1A" w:rsidR="00DC6258" w:rsidRPr="0072557E" w:rsidRDefault="0087089C">
      <w:pPr>
        <w:pStyle w:val="Title"/>
        <w:rPr>
          <w:sz w:val="28"/>
          <w:szCs w:val="28"/>
        </w:rPr>
      </w:pPr>
      <w:r w:rsidRPr="5B87EE86">
        <w:rPr>
          <w:sz w:val="28"/>
          <w:szCs w:val="28"/>
        </w:rPr>
        <w:t xml:space="preserve">Compliance </w:t>
      </w:r>
      <w:r w:rsidR="00520386" w:rsidRPr="5B87EE86">
        <w:rPr>
          <w:sz w:val="28"/>
          <w:szCs w:val="28"/>
        </w:rPr>
        <w:t>Revi</w:t>
      </w:r>
      <w:r w:rsidR="00B540F3" w:rsidRPr="5B87EE86">
        <w:rPr>
          <w:sz w:val="28"/>
          <w:szCs w:val="28"/>
        </w:rPr>
        <w:t>e</w:t>
      </w:r>
      <w:r w:rsidR="00520386" w:rsidRPr="5B87EE86">
        <w:rPr>
          <w:sz w:val="28"/>
          <w:szCs w:val="28"/>
        </w:rPr>
        <w:t>w</w:t>
      </w:r>
      <w:r w:rsidR="0072557E" w:rsidRPr="5B87EE86">
        <w:rPr>
          <w:sz w:val="28"/>
          <w:szCs w:val="28"/>
        </w:rPr>
        <w:t xml:space="preserve"> Checklist </w:t>
      </w:r>
    </w:p>
    <w:p w14:paraId="76BF9ADB" w14:textId="77777777" w:rsidR="00DC6258" w:rsidRDefault="00DC6258">
      <w:pPr>
        <w:jc w:val="center"/>
        <w:rPr>
          <w:sz w:val="16"/>
          <w:szCs w:val="16"/>
        </w:rPr>
      </w:pPr>
    </w:p>
    <w:p w14:paraId="76BF9ADC" w14:textId="77777777" w:rsidR="00DC6258" w:rsidRDefault="00DC6258" w:rsidP="0072557E">
      <w:pPr>
        <w:rPr>
          <w:sz w:val="22"/>
          <w:szCs w:val="22"/>
        </w:rPr>
      </w:pPr>
      <w:r w:rsidRPr="00606C70">
        <w:rPr>
          <w:sz w:val="22"/>
          <w:szCs w:val="22"/>
        </w:rPr>
        <w:t xml:space="preserve">The following checklist </w:t>
      </w:r>
      <w:r w:rsidR="00A35EF5">
        <w:rPr>
          <w:sz w:val="22"/>
          <w:szCs w:val="22"/>
        </w:rPr>
        <w:t xml:space="preserve">should be </w:t>
      </w:r>
      <w:r w:rsidRPr="00606C70">
        <w:rPr>
          <w:sz w:val="22"/>
          <w:szCs w:val="22"/>
        </w:rPr>
        <w:t>used as a</w:t>
      </w:r>
      <w:r w:rsidR="00065EB4">
        <w:rPr>
          <w:sz w:val="22"/>
          <w:szCs w:val="22"/>
        </w:rPr>
        <w:t xml:space="preserve"> </w:t>
      </w:r>
      <w:r w:rsidRPr="00606C70">
        <w:rPr>
          <w:sz w:val="22"/>
          <w:szCs w:val="22"/>
        </w:rPr>
        <w:t xml:space="preserve">self-review for compliance with USDA </w:t>
      </w:r>
      <w:r w:rsidR="0087089C">
        <w:rPr>
          <w:sz w:val="22"/>
          <w:szCs w:val="22"/>
        </w:rPr>
        <w:t>School Meals Programs Re</w:t>
      </w:r>
      <w:r w:rsidRPr="00606C70">
        <w:rPr>
          <w:sz w:val="22"/>
          <w:szCs w:val="22"/>
        </w:rPr>
        <w:t>gulations</w:t>
      </w:r>
      <w:r w:rsidR="0087089C">
        <w:rPr>
          <w:sz w:val="22"/>
          <w:szCs w:val="22"/>
        </w:rPr>
        <w:t xml:space="preserve">. </w:t>
      </w:r>
      <w:r w:rsidRPr="00606C70">
        <w:rPr>
          <w:sz w:val="22"/>
          <w:szCs w:val="22"/>
        </w:rPr>
        <w:t xml:space="preserve"> </w:t>
      </w:r>
    </w:p>
    <w:p w14:paraId="76BF9ADD" w14:textId="77777777" w:rsidR="0075147F" w:rsidRDefault="0075147F" w:rsidP="0072557E">
      <w:pPr>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gridCol w:w="7"/>
        <w:gridCol w:w="938"/>
        <w:gridCol w:w="770"/>
      </w:tblGrid>
      <w:tr w:rsidR="0075147F" w:rsidRPr="001F04F5" w14:paraId="76BF9AE6" w14:textId="77777777" w:rsidTr="0012324A">
        <w:trPr>
          <w:trHeight w:val="300"/>
        </w:trPr>
        <w:tc>
          <w:tcPr>
            <w:tcW w:w="9082" w:type="dxa"/>
            <w:gridSpan w:val="2"/>
            <w:shd w:val="clear" w:color="auto" w:fill="auto"/>
          </w:tcPr>
          <w:p w14:paraId="76BF9ADF" w14:textId="668426A6" w:rsidR="00284146" w:rsidRPr="0017209A" w:rsidRDefault="00E40001" w:rsidP="0017209A">
            <w:pPr>
              <w:pStyle w:val="ListParagraph"/>
              <w:numPr>
                <w:ilvl w:val="0"/>
                <w:numId w:val="29"/>
              </w:numPr>
              <w:tabs>
                <w:tab w:val="left" w:pos="360"/>
              </w:tabs>
              <w:rPr>
                <w:b/>
                <w:sz w:val="22"/>
              </w:rPr>
            </w:pPr>
            <w:r w:rsidRPr="0017209A">
              <w:rPr>
                <w:b/>
                <w:sz w:val="22"/>
              </w:rPr>
              <w:t xml:space="preserve">Direct Certification: </w:t>
            </w:r>
          </w:p>
          <w:p w14:paraId="76BF9AE0" w14:textId="77777777" w:rsidR="0075147F" w:rsidRPr="001F04F5" w:rsidRDefault="0075147F" w:rsidP="001F04F5">
            <w:pPr>
              <w:tabs>
                <w:tab w:val="left" w:pos="360"/>
              </w:tabs>
              <w:ind w:left="360" w:hanging="360"/>
              <w:rPr>
                <w:sz w:val="22"/>
                <w:szCs w:val="22"/>
              </w:rPr>
            </w:pPr>
          </w:p>
        </w:tc>
        <w:tc>
          <w:tcPr>
            <w:tcW w:w="938" w:type="dxa"/>
            <w:shd w:val="clear" w:color="auto" w:fill="auto"/>
          </w:tcPr>
          <w:p w14:paraId="76BF9AE1" w14:textId="77777777" w:rsidR="00284146" w:rsidRPr="001F04F5" w:rsidRDefault="00284146" w:rsidP="001F04F5">
            <w:pPr>
              <w:jc w:val="center"/>
              <w:rPr>
                <w:b/>
                <w:sz w:val="22"/>
              </w:rPr>
            </w:pPr>
          </w:p>
          <w:p w14:paraId="76BF9AE2" w14:textId="77777777" w:rsidR="0075147F" w:rsidRPr="001F04F5" w:rsidRDefault="0075147F" w:rsidP="001F04F5">
            <w:pPr>
              <w:jc w:val="center"/>
              <w:rPr>
                <w:sz w:val="22"/>
                <w:szCs w:val="22"/>
              </w:rPr>
            </w:pPr>
            <w:r w:rsidRPr="001F04F5">
              <w:rPr>
                <w:b/>
                <w:sz w:val="22"/>
              </w:rPr>
              <w:t>YES</w:t>
            </w:r>
          </w:p>
        </w:tc>
        <w:tc>
          <w:tcPr>
            <w:tcW w:w="770" w:type="dxa"/>
            <w:shd w:val="clear" w:color="auto" w:fill="auto"/>
          </w:tcPr>
          <w:p w14:paraId="76BF9AE3" w14:textId="77777777" w:rsidR="00284146" w:rsidRPr="001F04F5" w:rsidRDefault="00284146" w:rsidP="001F04F5">
            <w:pPr>
              <w:jc w:val="center"/>
              <w:rPr>
                <w:b/>
                <w:sz w:val="22"/>
              </w:rPr>
            </w:pPr>
          </w:p>
          <w:p w14:paraId="76BF9AE4" w14:textId="77777777" w:rsidR="0075147F" w:rsidRPr="001F04F5" w:rsidRDefault="0075147F" w:rsidP="001F04F5">
            <w:pPr>
              <w:jc w:val="center"/>
              <w:rPr>
                <w:b/>
                <w:sz w:val="22"/>
              </w:rPr>
            </w:pPr>
            <w:r w:rsidRPr="001F04F5">
              <w:rPr>
                <w:b/>
                <w:sz w:val="22"/>
              </w:rPr>
              <w:t>NO</w:t>
            </w:r>
          </w:p>
          <w:p w14:paraId="76BF9AE5" w14:textId="77777777" w:rsidR="0075147F" w:rsidRPr="001F04F5" w:rsidRDefault="0075147F" w:rsidP="001F04F5">
            <w:pPr>
              <w:jc w:val="center"/>
              <w:rPr>
                <w:sz w:val="22"/>
                <w:szCs w:val="22"/>
              </w:rPr>
            </w:pPr>
          </w:p>
        </w:tc>
      </w:tr>
      <w:tr w:rsidR="7F07DBD0" w14:paraId="16E95BCE" w14:textId="77777777" w:rsidTr="0012324A">
        <w:trPr>
          <w:trHeight w:val="300"/>
        </w:trPr>
        <w:tc>
          <w:tcPr>
            <w:tcW w:w="9082" w:type="dxa"/>
            <w:gridSpan w:val="2"/>
            <w:shd w:val="clear" w:color="auto" w:fill="auto"/>
          </w:tcPr>
          <w:p w14:paraId="28BBEE7C" w14:textId="51BB0CE0" w:rsidR="7F07DBD0" w:rsidRDefault="7F07DBD0" w:rsidP="7F07DBD0">
            <w:pPr>
              <w:pStyle w:val="ListParagraph"/>
              <w:rPr>
                <w:sz w:val="22"/>
                <w:szCs w:val="22"/>
              </w:rPr>
            </w:pPr>
          </w:p>
        </w:tc>
        <w:tc>
          <w:tcPr>
            <w:tcW w:w="938" w:type="dxa"/>
            <w:shd w:val="clear" w:color="auto" w:fill="auto"/>
          </w:tcPr>
          <w:p w14:paraId="14B30ADE" w14:textId="681D7F28" w:rsidR="7F07DBD0" w:rsidRDefault="7F07DBD0" w:rsidP="7F07DBD0">
            <w:pPr>
              <w:jc w:val="center"/>
              <w:rPr>
                <w:b/>
                <w:bCs/>
                <w:sz w:val="22"/>
                <w:szCs w:val="22"/>
              </w:rPr>
            </w:pPr>
          </w:p>
        </w:tc>
        <w:tc>
          <w:tcPr>
            <w:tcW w:w="770" w:type="dxa"/>
            <w:shd w:val="clear" w:color="auto" w:fill="auto"/>
          </w:tcPr>
          <w:p w14:paraId="5118722A" w14:textId="2E6A10A5" w:rsidR="7F07DBD0" w:rsidRDefault="7F07DBD0" w:rsidP="7F07DBD0">
            <w:pPr>
              <w:jc w:val="center"/>
              <w:rPr>
                <w:b/>
                <w:bCs/>
                <w:sz w:val="22"/>
                <w:szCs w:val="22"/>
              </w:rPr>
            </w:pPr>
          </w:p>
        </w:tc>
      </w:tr>
      <w:tr w:rsidR="00F57D4E" w:rsidRPr="001F04F5" w14:paraId="5946AEAE" w14:textId="77777777" w:rsidTr="0012324A">
        <w:trPr>
          <w:trHeight w:val="300"/>
        </w:trPr>
        <w:tc>
          <w:tcPr>
            <w:tcW w:w="9082" w:type="dxa"/>
            <w:gridSpan w:val="2"/>
            <w:shd w:val="clear" w:color="auto" w:fill="auto"/>
          </w:tcPr>
          <w:p w14:paraId="36ECC325" w14:textId="7DAFCC05" w:rsidR="00F57D4E" w:rsidRPr="00AA4C45" w:rsidRDefault="00500ED1" w:rsidP="00EF515B">
            <w:pPr>
              <w:numPr>
                <w:ilvl w:val="0"/>
                <w:numId w:val="13"/>
              </w:numPr>
              <w:rPr>
                <w:sz w:val="22"/>
              </w:rPr>
            </w:pPr>
            <w:r>
              <w:rPr>
                <w:sz w:val="22"/>
              </w:rPr>
              <w:t>Throughout the SY, the SFA should be adding new students to the Person ID system as they enroll in their school district. Person ID will established a unique NDE ID that allows students to appear on the Match List and be directly certified for free or reduced priced meal benefits.</w:t>
            </w:r>
          </w:p>
        </w:tc>
        <w:tc>
          <w:tcPr>
            <w:tcW w:w="938" w:type="dxa"/>
            <w:shd w:val="clear" w:color="auto" w:fill="auto"/>
          </w:tcPr>
          <w:p w14:paraId="34073071" w14:textId="77777777" w:rsidR="00F57D4E" w:rsidRPr="001F04F5" w:rsidRDefault="00F57D4E" w:rsidP="001F04F5">
            <w:pPr>
              <w:jc w:val="center"/>
              <w:rPr>
                <w:b/>
                <w:sz w:val="22"/>
              </w:rPr>
            </w:pPr>
          </w:p>
        </w:tc>
        <w:tc>
          <w:tcPr>
            <w:tcW w:w="770" w:type="dxa"/>
            <w:shd w:val="clear" w:color="auto" w:fill="auto"/>
          </w:tcPr>
          <w:p w14:paraId="12DA3C44" w14:textId="77777777" w:rsidR="00F57D4E" w:rsidRPr="001F04F5" w:rsidRDefault="00F57D4E" w:rsidP="001F04F5">
            <w:pPr>
              <w:jc w:val="center"/>
              <w:rPr>
                <w:b/>
                <w:sz w:val="22"/>
              </w:rPr>
            </w:pPr>
          </w:p>
        </w:tc>
      </w:tr>
      <w:tr w:rsidR="006F7B0F" w:rsidRPr="001F04F5" w14:paraId="76BF9AEA" w14:textId="77777777" w:rsidTr="0012324A">
        <w:trPr>
          <w:trHeight w:val="300"/>
        </w:trPr>
        <w:tc>
          <w:tcPr>
            <w:tcW w:w="9082" w:type="dxa"/>
            <w:gridSpan w:val="2"/>
            <w:shd w:val="clear" w:color="auto" w:fill="auto"/>
          </w:tcPr>
          <w:p w14:paraId="76BF9AE7" w14:textId="4C216D2A" w:rsidR="006F7B0F" w:rsidRPr="00AA4C45" w:rsidRDefault="006F7B0F" w:rsidP="00EF515B">
            <w:pPr>
              <w:numPr>
                <w:ilvl w:val="0"/>
                <w:numId w:val="13"/>
              </w:numPr>
              <w:rPr>
                <w:sz w:val="22"/>
              </w:rPr>
            </w:pPr>
            <w:r w:rsidRPr="00AA4C45">
              <w:rPr>
                <w:sz w:val="22"/>
              </w:rPr>
              <w:t xml:space="preserve">On or after </w:t>
            </w:r>
            <w:r>
              <w:rPr>
                <w:sz w:val="22"/>
              </w:rPr>
              <w:t xml:space="preserve">June </w:t>
            </w:r>
            <w:r w:rsidRPr="006F7B0F">
              <w:rPr>
                <w:sz w:val="22"/>
              </w:rPr>
              <w:t>1</w:t>
            </w:r>
            <w:r w:rsidRPr="006F7B0F">
              <w:rPr>
                <w:sz w:val="22"/>
                <w:vertAlign w:val="superscript"/>
              </w:rPr>
              <w:t>st</w:t>
            </w:r>
            <w:r>
              <w:rPr>
                <w:sz w:val="22"/>
              </w:rPr>
              <w:t xml:space="preserve">, student records were updated either individually or by batch </w:t>
            </w:r>
            <w:r w:rsidR="00B6440D">
              <w:rPr>
                <w:sz w:val="22"/>
              </w:rPr>
              <w:t>roster</w:t>
            </w:r>
            <w:r>
              <w:rPr>
                <w:sz w:val="22"/>
              </w:rPr>
              <w:t xml:space="preserve"> in the </w:t>
            </w:r>
            <w:r w:rsidRPr="006F7B0F">
              <w:rPr>
                <w:sz w:val="22"/>
              </w:rPr>
              <w:t>ADVISER</w:t>
            </w:r>
            <w:r>
              <w:rPr>
                <w:sz w:val="22"/>
              </w:rPr>
              <w:t>/ Person ID system (</w:t>
            </w:r>
            <w:hyperlink r:id="rId12" w:history="1">
              <w:r w:rsidRPr="006F7B0F">
                <w:rPr>
                  <w:rStyle w:val="Hyperlink"/>
                  <w:sz w:val="22"/>
                </w:rPr>
                <w:t>ADVISER Person ID link</w:t>
              </w:r>
            </w:hyperlink>
            <w:r>
              <w:rPr>
                <w:sz w:val="22"/>
              </w:rPr>
              <w:t>)</w:t>
            </w:r>
            <w:r w:rsidR="002E227D">
              <w:rPr>
                <w:sz w:val="22"/>
              </w:rPr>
              <w:t>.</w:t>
            </w:r>
            <w:r w:rsidRPr="00AA4C45">
              <w:rPr>
                <w:sz w:val="22"/>
              </w:rPr>
              <w:t xml:space="preserve">  The </w:t>
            </w:r>
            <w:r>
              <w:rPr>
                <w:sz w:val="22"/>
              </w:rPr>
              <w:t>updated roster</w:t>
            </w:r>
            <w:r w:rsidRPr="00AA4C45">
              <w:rPr>
                <w:sz w:val="22"/>
              </w:rPr>
              <w:t xml:space="preserve"> matches with the Department of Health and Human Services data bases for assistance programs overnight. The match list contained students automatically eligible for free or reduced meal benefits: SNAP, TANF, FDIR, Foster, Migrant, Medicaid Free, and Medicaid Reduced. The SFA (School Food Authority) has printed/saved this list.</w:t>
            </w:r>
          </w:p>
        </w:tc>
        <w:tc>
          <w:tcPr>
            <w:tcW w:w="938" w:type="dxa"/>
            <w:shd w:val="clear" w:color="auto" w:fill="auto"/>
          </w:tcPr>
          <w:p w14:paraId="76BF9AE8" w14:textId="77777777" w:rsidR="006F7B0F" w:rsidRPr="001F04F5" w:rsidRDefault="006F7B0F" w:rsidP="001F04F5">
            <w:pPr>
              <w:jc w:val="center"/>
              <w:rPr>
                <w:b/>
                <w:sz w:val="22"/>
              </w:rPr>
            </w:pPr>
          </w:p>
        </w:tc>
        <w:tc>
          <w:tcPr>
            <w:tcW w:w="770" w:type="dxa"/>
            <w:shd w:val="clear" w:color="auto" w:fill="auto"/>
          </w:tcPr>
          <w:p w14:paraId="76BF9AE9" w14:textId="77777777" w:rsidR="006F7B0F" w:rsidRPr="001F04F5" w:rsidRDefault="006F7B0F" w:rsidP="001F04F5">
            <w:pPr>
              <w:jc w:val="center"/>
              <w:rPr>
                <w:b/>
                <w:sz w:val="22"/>
              </w:rPr>
            </w:pPr>
          </w:p>
        </w:tc>
      </w:tr>
      <w:tr w:rsidR="009E54DF" w:rsidRPr="001F04F5" w14:paraId="76BF9AEF" w14:textId="77777777" w:rsidTr="0012324A">
        <w:trPr>
          <w:trHeight w:val="300"/>
        </w:trPr>
        <w:tc>
          <w:tcPr>
            <w:tcW w:w="9082" w:type="dxa"/>
            <w:gridSpan w:val="2"/>
            <w:shd w:val="clear" w:color="auto" w:fill="auto"/>
          </w:tcPr>
          <w:p w14:paraId="76BF9AEB" w14:textId="77777777" w:rsidR="00123A88" w:rsidRPr="00123A88" w:rsidRDefault="00123A88" w:rsidP="00EF515B">
            <w:pPr>
              <w:numPr>
                <w:ilvl w:val="0"/>
                <w:numId w:val="13"/>
              </w:numPr>
              <w:rPr>
                <w:i/>
                <w:iCs/>
                <w:sz w:val="22"/>
              </w:rPr>
            </w:pPr>
            <w:r w:rsidRPr="006F7B0F">
              <w:rPr>
                <w:b/>
                <w:bCs/>
                <w:i/>
                <w:iCs/>
                <w:sz w:val="22"/>
              </w:rPr>
              <w:t>**OPTIONAL**</w:t>
            </w:r>
          </w:p>
          <w:p w14:paraId="76BF9AEC" w14:textId="77777777" w:rsidR="009E54DF" w:rsidRPr="006F7B0F" w:rsidRDefault="00474C81" w:rsidP="00123A88">
            <w:pPr>
              <w:ind w:left="720"/>
              <w:rPr>
                <w:sz w:val="22"/>
                <w:szCs w:val="22"/>
              </w:rPr>
            </w:pPr>
            <w:r w:rsidRPr="0AD27BAA">
              <w:rPr>
                <w:sz w:val="22"/>
                <w:szCs w:val="22"/>
              </w:rPr>
              <w:t xml:space="preserve">On or after </w:t>
            </w:r>
            <w:r w:rsidR="00024230" w:rsidRPr="0AD27BAA">
              <w:rPr>
                <w:sz w:val="22"/>
                <w:szCs w:val="22"/>
              </w:rPr>
              <w:t xml:space="preserve">July </w:t>
            </w:r>
            <w:r w:rsidRPr="0AD27BAA">
              <w:rPr>
                <w:sz w:val="22"/>
                <w:szCs w:val="22"/>
              </w:rPr>
              <w:t>8</w:t>
            </w:r>
            <w:r w:rsidRPr="0AD27BAA">
              <w:rPr>
                <w:sz w:val="22"/>
                <w:szCs w:val="22"/>
                <w:vertAlign w:val="superscript"/>
              </w:rPr>
              <w:t>th</w:t>
            </w:r>
            <w:r w:rsidRPr="0AD27BAA">
              <w:rPr>
                <w:sz w:val="22"/>
                <w:szCs w:val="22"/>
              </w:rPr>
              <w:t>, the u</w:t>
            </w:r>
            <w:r w:rsidR="00024230" w:rsidRPr="0AD27BAA">
              <w:rPr>
                <w:sz w:val="22"/>
                <w:szCs w:val="22"/>
              </w:rPr>
              <w:t xml:space="preserve">pload Student Enrollment </w:t>
            </w:r>
            <w:r w:rsidRPr="0AD27BAA">
              <w:rPr>
                <w:sz w:val="22"/>
                <w:szCs w:val="22"/>
              </w:rPr>
              <w:t xml:space="preserve">was entered </w:t>
            </w:r>
            <w:r w:rsidR="00024230" w:rsidRPr="0AD27BAA">
              <w:rPr>
                <w:sz w:val="22"/>
                <w:szCs w:val="22"/>
              </w:rPr>
              <w:t xml:space="preserve">into the CNP </w:t>
            </w:r>
            <w:hyperlink r:id="rId13">
              <w:r w:rsidR="00024230" w:rsidRPr="0AD27BAA">
                <w:rPr>
                  <w:rStyle w:val="Hyperlink"/>
                  <w:sz w:val="22"/>
                  <w:szCs w:val="22"/>
                </w:rPr>
                <w:t>(Child Nutrition Program -Direct Certification/Direct Verification link).</w:t>
              </w:r>
            </w:hyperlink>
            <w:r w:rsidR="00024230" w:rsidRPr="0AD27BAA">
              <w:rPr>
                <w:sz w:val="22"/>
                <w:szCs w:val="22"/>
              </w:rPr>
              <w:t xml:space="preserve"> </w:t>
            </w:r>
            <w:r w:rsidRPr="0AD27BAA">
              <w:rPr>
                <w:sz w:val="22"/>
                <w:szCs w:val="22"/>
              </w:rPr>
              <w:t xml:space="preserve"> The uploaded enrollment matches with the Department of Health and Human Services data bases for assistance programs overnight. The match list contained students </w:t>
            </w:r>
            <w:r w:rsidR="00E40001" w:rsidRPr="0AD27BAA">
              <w:rPr>
                <w:sz w:val="22"/>
                <w:szCs w:val="22"/>
              </w:rPr>
              <w:t xml:space="preserve">automatically eligible for free </w:t>
            </w:r>
            <w:r w:rsidRPr="0AD27BAA">
              <w:rPr>
                <w:sz w:val="22"/>
                <w:szCs w:val="22"/>
              </w:rPr>
              <w:t xml:space="preserve">or reduced </w:t>
            </w:r>
            <w:r w:rsidR="00E40001" w:rsidRPr="0AD27BAA">
              <w:rPr>
                <w:sz w:val="22"/>
                <w:szCs w:val="22"/>
              </w:rPr>
              <w:t xml:space="preserve">meal </w:t>
            </w:r>
            <w:r w:rsidRPr="0AD27BAA">
              <w:rPr>
                <w:sz w:val="22"/>
                <w:szCs w:val="22"/>
              </w:rPr>
              <w:t xml:space="preserve">benefits: </w:t>
            </w:r>
            <w:r w:rsidR="006501E8" w:rsidRPr="0AD27BAA">
              <w:rPr>
                <w:sz w:val="22"/>
                <w:szCs w:val="22"/>
              </w:rPr>
              <w:t>SNAP, TANF, FDIR, Foster, Migrant, Medicaid Free, and Medicaid Reduced.</w:t>
            </w:r>
            <w:r w:rsidR="00A35EF5" w:rsidRPr="0AD27BAA">
              <w:rPr>
                <w:sz w:val="22"/>
                <w:szCs w:val="22"/>
              </w:rPr>
              <w:t xml:space="preserve"> The SFA (School Food Authority) has printed/saved this list.</w:t>
            </w:r>
            <w:r w:rsidR="006F7B0F" w:rsidRPr="0AD27BAA">
              <w:rPr>
                <w:sz w:val="22"/>
                <w:szCs w:val="22"/>
              </w:rPr>
              <w:t xml:space="preserve"> </w:t>
            </w:r>
          </w:p>
        </w:tc>
        <w:tc>
          <w:tcPr>
            <w:tcW w:w="938" w:type="dxa"/>
            <w:shd w:val="clear" w:color="auto" w:fill="auto"/>
          </w:tcPr>
          <w:p w14:paraId="76BF9AED" w14:textId="77777777" w:rsidR="009E54DF" w:rsidRPr="001F04F5" w:rsidRDefault="009E54DF" w:rsidP="001F04F5">
            <w:pPr>
              <w:jc w:val="center"/>
              <w:rPr>
                <w:b/>
                <w:sz w:val="22"/>
              </w:rPr>
            </w:pPr>
          </w:p>
        </w:tc>
        <w:tc>
          <w:tcPr>
            <w:tcW w:w="770" w:type="dxa"/>
            <w:shd w:val="clear" w:color="auto" w:fill="auto"/>
          </w:tcPr>
          <w:p w14:paraId="76BF9AEE" w14:textId="77777777" w:rsidR="009E54DF" w:rsidRPr="001F04F5" w:rsidRDefault="009E54DF" w:rsidP="001F04F5">
            <w:pPr>
              <w:jc w:val="center"/>
              <w:rPr>
                <w:b/>
                <w:sz w:val="22"/>
              </w:rPr>
            </w:pPr>
          </w:p>
        </w:tc>
      </w:tr>
      <w:tr w:rsidR="009E54DF" w:rsidRPr="001F04F5" w14:paraId="76BF9AF3" w14:textId="77777777" w:rsidTr="0012324A">
        <w:trPr>
          <w:trHeight w:val="300"/>
        </w:trPr>
        <w:tc>
          <w:tcPr>
            <w:tcW w:w="9082" w:type="dxa"/>
            <w:gridSpan w:val="2"/>
            <w:shd w:val="clear" w:color="auto" w:fill="auto"/>
          </w:tcPr>
          <w:p w14:paraId="76BF9AF0" w14:textId="0EEBDAE9" w:rsidR="009E54DF" w:rsidRPr="00AA4C45" w:rsidRDefault="00E40001" w:rsidP="00EF515B">
            <w:pPr>
              <w:numPr>
                <w:ilvl w:val="0"/>
                <w:numId w:val="13"/>
              </w:numPr>
              <w:tabs>
                <w:tab w:val="left" w:pos="360"/>
              </w:tabs>
              <w:rPr>
                <w:sz w:val="22"/>
                <w:szCs w:val="22"/>
              </w:rPr>
            </w:pPr>
            <w:r w:rsidRPr="537529F1">
              <w:rPr>
                <w:sz w:val="22"/>
                <w:szCs w:val="22"/>
              </w:rPr>
              <w:t xml:space="preserve">For households in which </w:t>
            </w:r>
            <w:r w:rsidR="00A35EF5" w:rsidRPr="537529F1">
              <w:rPr>
                <w:sz w:val="22"/>
                <w:szCs w:val="22"/>
              </w:rPr>
              <w:t xml:space="preserve">other </w:t>
            </w:r>
            <w:r w:rsidR="008A45AF" w:rsidRPr="537529F1">
              <w:rPr>
                <w:sz w:val="22"/>
                <w:szCs w:val="22"/>
              </w:rPr>
              <w:t xml:space="preserve">student </w:t>
            </w:r>
            <w:r w:rsidR="00A35EF5" w:rsidRPr="537529F1">
              <w:rPr>
                <w:sz w:val="22"/>
                <w:szCs w:val="22"/>
              </w:rPr>
              <w:t>household member</w:t>
            </w:r>
            <w:r w:rsidR="008A45AF" w:rsidRPr="537529F1">
              <w:rPr>
                <w:sz w:val="22"/>
                <w:szCs w:val="22"/>
              </w:rPr>
              <w:t>s</w:t>
            </w:r>
            <w:r w:rsidR="00A35EF5" w:rsidRPr="537529F1">
              <w:rPr>
                <w:sz w:val="22"/>
                <w:szCs w:val="22"/>
              </w:rPr>
              <w:t xml:space="preserve"> </w:t>
            </w:r>
            <w:r w:rsidRPr="537529F1">
              <w:rPr>
                <w:sz w:val="22"/>
                <w:szCs w:val="22"/>
              </w:rPr>
              <w:t>did not appear on the Direct Certification match list</w:t>
            </w:r>
            <w:r w:rsidR="00A35EF5" w:rsidRPr="537529F1">
              <w:rPr>
                <w:sz w:val="22"/>
                <w:szCs w:val="22"/>
              </w:rPr>
              <w:t xml:space="preserve">, </w:t>
            </w:r>
            <w:r w:rsidRPr="537529F1">
              <w:rPr>
                <w:sz w:val="22"/>
                <w:szCs w:val="22"/>
              </w:rPr>
              <w:t xml:space="preserve">the district documented meal benefits were extended to other </w:t>
            </w:r>
            <w:r w:rsidR="008A45AF" w:rsidRPr="537529F1">
              <w:rPr>
                <w:sz w:val="22"/>
                <w:szCs w:val="22"/>
              </w:rPr>
              <w:t xml:space="preserve">students </w:t>
            </w:r>
            <w:r w:rsidRPr="537529F1">
              <w:rPr>
                <w:sz w:val="22"/>
                <w:szCs w:val="22"/>
              </w:rPr>
              <w:t xml:space="preserve">in the household of a student that </w:t>
            </w:r>
            <w:r w:rsidR="007F3A09" w:rsidRPr="537529F1">
              <w:rPr>
                <w:sz w:val="22"/>
                <w:szCs w:val="22"/>
              </w:rPr>
              <w:t xml:space="preserve">was </w:t>
            </w:r>
            <w:r w:rsidRPr="537529F1">
              <w:rPr>
                <w:sz w:val="22"/>
                <w:szCs w:val="22"/>
              </w:rPr>
              <w:t>on the match list.</w:t>
            </w:r>
            <w:r w:rsidR="00A35EF5" w:rsidRPr="537529F1">
              <w:rPr>
                <w:sz w:val="22"/>
                <w:szCs w:val="22"/>
              </w:rPr>
              <w:t xml:space="preserve"> The SFA maintain</w:t>
            </w:r>
            <w:r w:rsidR="00DE1461" w:rsidRPr="537529F1">
              <w:rPr>
                <w:sz w:val="22"/>
                <w:szCs w:val="22"/>
              </w:rPr>
              <w:t>ed</w:t>
            </w:r>
            <w:r w:rsidR="00A35EF5" w:rsidRPr="537529F1">
              <w:rPr>
                <w:sz w:val="22"/>
                <w:szCs w:val="22"/>
              </w:rPr>
              <w:t xml:space="preserve"> this list of students with extended direct certification benefits. </w:t>
            </w:r>
            <w:r w:rsidR="12B66719" w:rsidRPr="3CE17E29">
              <w:rPr>
                <w:sz w:val="22"/>
                <w:szCs w:val="22"/>
              </w:rPr>
              <w:t xml:space="preserve">Qualifying programs that can be extended are SNAP, </w:t>
            </w:r>
            <w:r w:rsidR="12B66719" w:rsidRPr="6130A56F">
              <w:rPr>
                <w:sz w:val="22"/>
                <w:szCs w:val="22"/>
              </w:rPr>
              <w:t xml:space="preserve">TANF, </w:t>
            </w:r>
            <w:r w:rsidR="12B66719" w:rsidRPr="1C0EEE94">
              <w:rPr>
                <w:sz w:val="22"/>
                <w:szCs w:val="22"/>
              </w:rPr>
              <w:t>FDPIR</w:t>
            </w:r>
            <w:r w:rsidR="3926F3E4" w:rsidRPr="1C0EEE94">
              <w:rPr>
                <w:sz w:val="22"/>
                <w:szCs w:val="22"/>
              </w:rPr>
              <w:t xml:space="preserve">, </w:t>
            </w:r>
            <w:r w:rsidR="12B66719" w:rsidRPr="1C0EEE94">
              <w:rPr>
                <w:sz w:val="22"/>
                <w:szCs w:val="22"/>
              </w:rPr>
              <w:t>Medicai</w:t>
            </w:r>
            <w:r w:rsidR="00939E13" w:rsidRPr="1C0EEE94">
              <w:rPr>
                <w:sz w:val="22"/>
                <w:szCs w:val="22"/>
              </w:rPr>
              <w:t xml:space="preserve">d </w:t>
            </w:r>
            <w:r w:rsidR="00939E13" w:rsidRPr="70A5AC37">
              <w:rPr>
                <w:sz w:val="22"/>
                <w:szCs w:val="22"/>
              </w:rPr>
              <w:t>Free</w:t>
            </w:r>
            <w:r w:rsidR="4F7EA5EA" w:rsidRPr="1C0EEE94">
              <w:rPr>
                <w:sz w:val="22"/>
                <w:szCs w:val="22"/>
              </w:rPr>
              <w:t>,</w:t>
            </w:r>
            <w:r w:rsidR="00939E13" w:rsidRPr="70A5AC37">
              <w:rPr>
                <w:sz w:val="22"/>
                <w:szCs w:val="22"/>
              </w:rPr>
              <w:t xml:space="preserve"> and Medicaid Reduced.</w:t>
            </w:r>
          </w:p>
        </w:tc>
        <w:tc>
          <w:tcPr>
            <w:tcW w:w="938" w:type="dxa"/>
            <w:shd w:val="clear" w:color="auto" w:fill="auto"/>
          </w:tcPr>
          <w:p w14:paraId="76BF9AF1" w14:textId="77777777" w:rsidR="009E54DF" w:rsidRPr="001F04F5" w:rsidRDefault="009E54DF" w:rsidP="001F04F5">
            <w:pPr>
              <w:jc w:val="center"/>
              <w:rPr>
                <w:b/>
                <w:sz w:val="22"/>
              </w:rPr>
            </w:pPr>
          </w:p>
        </w:tc>
        <w:tc>
          <w:tcPr>
            <w:tcW w:w="770" w:type="dxa"/>
            <w:shd w:val="clear" w:color="auto" w:fill="auto"/>
          </w:tcPr>
          <w:p w14:paraId="76BF9AF2" w14:textId="77777777" w:rsidR="009E54DF" w:rsidRPr="001F04F5" w:rsidRDefault="009E54DF" w:rsidP="001F04F5">
            <w:pPr>
              <w:jc w:val="center"/>
              <w:rPr>
                <w:b/>
                <w:sz w:val="22"/>
              </w:rPr>
            </w:pPr>
          </w:p>
        </w:tc>
      </w:tr>
      <w:tr w:rsidR="009E54DF" w:rsidRPr="001F04F5" w14:paraId="76BF9AF7" w14:textId="77777777" w:rsidTr="0012324A">
        <w:trPr>
          <w:trHeight w:val="300"/>
        </w:trPr>
        <w:tc>
          <w:tcPr>
            <w:tcW w:w="9082" w:type="dxa"/>
            <w:gridSpan w:val="2"/>
            <w:shd w:val="clear" w:color="auto" w:fill="auto"/>
          </w:tcPr>
          <w:p w14:paraId="76BF9AF4" w14:textId="77777777" w:rsidR="009E54DF" w:rsidRPr="00AA4C45" w:rsidRDefault="00DE1461" w:rsidP="00EF515B">
            <w:pPr>
              <w:numPr>
                <w:ilvl w:val="0"/>
                <w:numId w:val="13"/>
              </w:numPr>
              <w:tabs>
                <w:tab w:val="left" w:pos="360"/>
              </w:tabs>
              <w:rPr>
                <w:sz w:val="22"/>
              </w:rPr>
            </w:pPr>
            <w:r w:rsidRPr="00AA4C45">
              <w:rPr>
                <w:sz w:val="22"/>
              </w:rPr>
              <w:t xml:space="preserve">The effective date of eligibility </w:t>
            </w:r>
            <w:r w:rsidR="008A45AF" w:rsidRPr="00AA4C45">
              <w:rPr>
                <w:sz w:val="22"/>
              </w:rPr>
              <w:t>was the date the student appeared on the direct certification match list. This date also was applied for other household students. The h</w:t>
            </w:r>
            <w:r w:rsidR="00A35EF5" w:rsidRPr="00AA4C45">
              <w:rPr>
                <w:sz w:val="22"/>
              </w:rPr>
              <w:t xml:space="preserve">ousehold of directly matched students have received notification of meal benefits letters </w:t>
            </w:r>
            <w:r w:rsidR="008A45AF" w:rsidRPr="00AA4C45">
              <w:rPr>
                <w:sz w:val="22"/>
              </w:rPr>
              <w:t xml:space="preserve">as soon as possible </w:t>
            </w:r>
            <w:r w:rsidR="00A35EF5" w:rsidRPr="00AA4C45">
              <w:rPr>
                <w:sz w:val="22"/>
              </w:rPr>
              <w:t xml:space="preserve">or within 10 </w:t>
            </w:r>
            <w:r w:rsidRPr="00AA4C45">
              <w:rPr>
                <w:sz w:val="22"/>
              </w:rPr>
              <w:t xml:space="preserve">operating </w:t>
            </w:r>
            <w:r w:rsidR="00A35EF5" w:rsidRPr="00AA4C45">
              <w:rPr>
                <w:sz w:val="22"/>
              </w:rPr>
              <w:t xml:space="preserve">days of the initial determination. </w:t>
            </w:r>
            <w:r w:rsidR="007F3A09" w:rsidRPr="00AA4C45">
              <w:rPr>
                <w:sz w:val="22"/>
              </w:rPr>
              <w:t>Copies of eligibility letters sent to households are saved on-site.</w:t>
            </w:r>
          </w:p>
        </w:tc>
        <w:tc>
          <w:tcPr>
            <w:tcW w:w="938" w:type="dxa"/>
            <w:shd w:val="clear" w:color="auto" w:fill="auto"/>
          </w:tcPr>
          <w:p w14:paraId="76BF9AF5" w14:textId="77777777" w:rsidR="009E54DF" w:rsidRPr="001F04F5" w:rsidRDefault="009E54DF" w:rsidP="001F04F5">
            <w:pPr>
              <w:jc w:val="center"/>
              <w:rPr>
                <w:b/>
                <w:sz w:val="22"/>
              </w:rPr>
            </w:pPr>
          </w:p>
        </w:tc>
        <w:tc>
          <w:tcPr>
            <w:tcW w:w="770" w:type="dxa"/>
            <w:shd w:val="clear" w:color="auto" w:fill="auto"/>
          </w:tcPr>
          <w:p w14:paraId="76BF9AF6" w14:textId="77777777" w:rsidR="009E54DF" w:rsidRPr="001F04F5" w:rsidRDefault="009E54DF" w:rsidP="001F04F5">
            <w:pPr>
              <w:jc w:val="center"/>
              <w:rPr>
                <w:b/>
                <w:sz w:val="22"/>
              </w:rPr>
            </w:pPr>
          </w:p>
        </w:tc>
      </w:tr>
      <w:tr w:rsidR="00123A88" w:rsidRPr="001F04F5" w14:paraId="76BF9AFD" w14:textId="77777777" w:rsidTr="0012324A">
        <w:trPr>
          <w:trHeight w:val="1142"/>
        </w:trPr>
        <w:tc>
          <w:tcPr>
            <w:tcW w:w="9082" w:type="dxa"/>
            <w:gridSpan w:val="2"/>
            <w:vMerge w:val="restart"/>
            <w:shd w:val="clear" w:color="auto" w:fill="auto"/>
          </w:tcPr>
          <w:p w14:paraId="76BF9AF8" w14:textId="77777777" w:rsidR="00123A88" w:rsidRDefault="00123A88" w:rsidP="00EF515B">
            <w:pPr>
              <w:numPr>
                <w:ilvl w:val="0"/>
                <w:numId w:val="13"/>
              </w:numPr>
              <w:tabs>
                <w:tab w:val="left" w:pos="360"/>
              </w:tabs>
              <w:rPr>
                <w:sz w:val="22"/>
              </w:rPr>
            </w:pPr>
            <w:r>
              <w:rPr>
                <w:sz w:val="22"/>
              </w:rPr>
              <w:t xml:space="preserve">Public SFAs: </w:t>
            </w:r>
            <w:r w:rsidRPr="00AA4C45">
              <w:rPr>
                <w:sz w:val="22"/>
              </w:rPr>
              <w:t xml:space="preserve">The SFA has </w:t>
            </w:r>
            <w:r>
              <w:rPr>
                <w:sz w:val="22"/>
              </w:rPr>
              <w:t xml:space="preserve">continued to update student records either individually or by batch roster in the </w:t>
            </w:r>
            <w:r w:rsidRPr="006F7B0F">
              <w:rPr>
                <w:sz w:val="22"/>
              </w:rPr>
              <w:t>ADVISER</w:t>
            </w:r>
            <w:r>
              <w:rPr>
                <w:sz w:val="22"/>
              </w:rPr>
              <w:t>/ Person ID system (</w:t>
            </w:r>
            <w:hyperlink r:id="rId14" w:history="1">
              <w:r w:rsidRPr="006F7B0F">
                <w:rPr>
                  <w:rStyle w:val="Hyperlink"/>
                  <w:sz w:val="22"/>
                </w:rPr>
                <w:t>ADVISER Person ID link</w:t>
              </w:r>
            </w:hyperlink>
            <w:r>
              <w:rPr>
                <w:sz w:val="22"/>
              </w:rPr>
              <w:t>)</w:t>
            </w:r>
            <w:r w:rsidRPr="00AA4C45">
              <w:rPr>
                <w:sz w:val="22"/>
              </w:rPr>
              <w:t xml:space="preserve">  </w:t>
            </w:r>
            <w:r>
              <w:rPr>
                <w:sz w:val="22"/>
              </w:rPr>
              <w:t xml:space="preserve">through September 15. Starting on September 15, the SFA’s </w:t>
            </w:r>
            <w:r w:rsidRPr="00AA4C45">
              <w:rPr>
                <w:sz w:val="22"/>
              </w:rPr>
              <w:t xml:space="preserve">Student Information System </w:t>
            </w:r>
            <w:r>
              <w:rPr>
                <w:sz w:val="22"/>
              </w:rPr>
              <w:t>will be</w:t>
            </w:r>
            <w:r w:rsidRPr="00AA4C45">
              <w:rPr>
                <w:sz w:val="22"/>
              </w:rPr>
              <w:t xml:space="preserve"> approved with Adviser</w:t>
            </w:r>
            <w:r>
              <w:rPr>
                <w:sz w:val="22"/>
              </w:rPr>
              <w:t xml:space="preserve"> and manual uploads will not be required.</w:t>
            </w:r>
          </w:p>
          <w:p w14:paraId="76BF9AF9" w14:textId="77777777" w:rsidR="00123A88" w:rsidRDefault="00123A88" w:rsidP="00123A88">
            <w:pPr>
              <w:tabs>
                <w:tab w:val="left" w:pos="360"/>
              </w:tabs>
              <w:ind w:left="720"/>
              <w:rPr>
                <w:sz w:val="22"/>
              </w:rPr>
            </w:pPr>
          </w:p>
          <w:p w14:paraId="76BF9AFA" w14:textId="24B95FAF" w:rsidR="00123A88" w:rsidRPr="00AA4C45" w:rsidRDefault="00123A88" w:rsidP="00123A88">
            <w:pPr>
              <w:tabs>
                <w:tab w:val="left" w:pos="360"/>
              </w:tabs>
              <w:ind w:left="720"/>
              <w:rPr>
                <w:sz w:val="22"/>
                <w:szCs w:val="22"/>
              </w:rPr>
            </w:pPr>
            <w:r w:rsidRPr="76C44AA0">
              <w:rPr>
                <w:sz w:val="22"/>
                <w:szCs w:val="22"/>
              </w:rPr>
              <w:t>Non-Public SFAs: The SFA has continued to update student records either individually or by batch roster in the ADVISER/ Person ID system (</w:t>
            </w:r>
            <w:hyperlink r:id="rId15">
              <w:r w:rsidRPr="712C0D45">
                <w:rPr>
                  <w:rStyle w:val="Hyperlink"/>
                  <w:sz w:val="22"/>
                  <w:szCs w:val="22"/>
                </w:rPr>
                <w:t>ADVISER Person ID link</w:t>
              </w:r>
            </w:hyperlink>
            <w:r w:rsidRPr="76C44AA0">
              <w:rPr>
                <w:sz w:val="22"/>
                <w:szCs w:val="22"/>
              </w:rPr>
              <w:t>) at least three times throughout the school year.</w:t>
            </w:r>
            <w:r w:rsidR="491CF968" w:rsidRPr="712C0D45">
              <w:rPr>
                <w:sz w:val="22"/>
                <w:szCs w:val="22"/>
              </w:rPr>
              <w:t xml:space="preserve"> </w:t>
            </w:r>
          </w:p>
        </w:tc>
        <w:tc>
          <w:tcPr>
            <w:tcW w:w="938" w:type="dxa"/>
            <w:shd w:val="clear" w:color="auto" w:fill="auto"/>
          </w:tcPr>
          <w:p w14:paraId="76BF9AFB" w14:textId="77777777" w:rsidR="00123A88" w:rsidRPr="001F04F5" w:rsidRDefault="00123A88" w:rsidP="001F04F5">
            <w:pPr>
              <w:jc w:val="center"/>
              <w:rPr>
                <w:b/>
                <w:sz w:val="22"/>
              </w:rPr>
            </w:pPr>
          </w:p>
        </w:tc>
        <w:tc>
          <w:tcPr>
            <w:tcW w:w="770" w:type="dxa"/>
            <w:shd w:val="clear" w:color="auto" w:fill="auto"/>
          </w:tcPr>
          <w:p w14:paraId="76BF9AFC" w14:textId="77777777" w:rsidR="00123A88" w:rsidRPr="001F04F5" w:rsidRDefault="00123A88" w:rsidP="001F04F5">
            <w:pPr>
              <w:jc w:val="center"/>
              <w:rPr>
                <w:b/>
                <w:sz w:val="22"/>
              </w:rPr>
            </w:pPr>
          </w:p>
        </w:tc>
      </w:tr>
      <w:tr w:rsidR="00123A88" w:rsidRPr="001F04F5" w14:paraId="76BF9B01" w14:textId="77777777" w:rsidTr="0012324A">
        <w:trPr>
          <w:trHeight w:val="300"/>
        </w:trPr>
        <w:tc>
          <w:tcPr>
            <w:tcW w:w="9082" w:type="dxa"/>
            <w:gridSpan w:val="2"/>
            <w:vMerge/>
          </w:tcPr>
          <w:p w14:paraId="76BF9AFE" w14:textId="77777777" w:rsidR="00123A88" w:rsidRDefault="00123A88" w:rsidP="00B6440D">
            <w:pPr>
              <w:tabs>
                <w:tab w:val="left" w:pos="360"/>
              </w:tabs>
              <w:ind w:left="720"/>
              <w:rPr>
                <w:sz w:val="22"/>
              </w:rPr>
            </w:pPr>
          </w:p>
        </w:tc>
        <w:tc>
          <w:tcPr>
            <w:tcW w:w="938" w:type="dxa"/>
            <w:shd w:val="clear" w:color="auto" w:fill="auto"/>
          </w:tcPr>
          <w:p w14:paraId="76BF9AFF" w14:textId="77777777" w:rsidR="00123A88" w:rsidRPr="001F04F5" w:rsidRDefault="00123A88" w:rsidP="001F04F5">
            <w:pPr>
              <w:jc w:val="center"/>
              <w:rPr>
                <w:b/>
                <w:sz w:val="22"/>
              </w:rPr>
            </w:pPr>
          </w:p>
        </w:tc>
        <w:tc>
          <w:tcPr>
            <w:tcW w:w="770" w:type="dxa"/>
            <w:shd w:val="clear" w:color="auto" w:fill="auto"/>
          </w:tcPr>
          <w:p w14:paraId="76BF9B00" w14:textId="77777777" w:rsidR="00123A88" w:rsidRPr="001F04F5" w:rsidRDefault="00123A88" w:rsidP="001F04F5">
            <w:pPr>
              <w:jc w:val="center"/>
              <w:rPr>
                <w:b/>
                <w:sz w:val="22"/>
              </w:rPr>
            </w:pPr>
          </w:p>
        </w:tc>
      </w:tr>
      <w:tr w:rsidR="00E40001" w:rsidRPr="001F04F5" w14:paraId="76BF9B08" w14:textId="77777777" w:rsidTr="0012324A">
        <w:trPr>
          <w:trHeight w:val="1326"/>
        </w:trPr>
        <w:tc>
          <w:tcPr>
            <w:tcW w:w="9082" w:type="dxa"/>
            <w:gridSpan w:val="2"/>
            <w:shd w:val="clear" w:color="auto" w:fill="auto"/>
          </w:tcPr>
          <w:p w14:paraId="6D364629" w14:textId="75FD509C" w:rsidR="00123A88" w:rsidRPr="00123A88" w:rsidRDefault="4E66254F" w:rsidP="00EF515B">
            <w:pPr>
              <w:numPr>
                <w:ilvl w:val="0"/>
                <w:numId w:val="13"/>
              </w:numPr>
              <w:rPr>
                <w:b/>
                <w:sz w:val="22"/>
                <w:szCs w:val="22"/>
              </w:rPr>
            </w:pPr>
            <w:r w:rsidRPr="1B866277">
              <w:rPr>
                <w:b/>
                <w:sz w:val="22"/>
                <w:szCs w:val="22"/>
              </w:rPr>
              <w:t>**REQUIRED**</w:t>
            </w:r>
          </w:p>
          <w:p w14:paraId="1B8CF86F" w14:textId="56F91812" w:rsidR="00123A88" w:rsidRPr="00123A88" w:rsidRDefault="4E66254F" w:rsidP="43E8C134">
            <w:pPr>
              <w:ind w:left="720"/>
              <w:rPr>
                <w:sz w:val="22"/>
                <w:szCs w:val="22"/>
              </w:rPr>
            </w:pPr>
            <w:r w:rsidRPr="1B866277">
              <w:rPr>
                <w:sz w:val="22"/>
                <w:szCs w:val="22"/>
              </w:rPr>
              <w:t xml:space="preserve">Non-Public SFAs: The SFA has continued to upload data for new students into the CNP </w:t>
            </w:r>
            <w:hyperlink r:id="rId16">
              <w:r w:rsidRPr="1B866277">
                <w:rPr>
                  <w:rStyle w:val="Hyperlink"/>
                  <w:sz w:val="22"/>
                  <w:szCs w:val="22"/>
                </w:rPr>
                <w:t>(Child Nutrition Program -Direct Certification/Direct Verification link)</w:t>
              </w:r>
            </w:hyperlink>
            <w:r w:rsidRPr="1B866277">
              <w:rPr>
                <w:sz w:val="22"/>
                <w:szCs w:val="22"/>
              </w:rPr>
              <w:t xml:space="preserve"> throughout the remainder of the school year.</w:t>
            </w:r>
          </w:p>
          <w:p w14:paraId="76DD0082" w14:textId="137224C1" w:rsidR="00123A88" w:rsidRPr="00123A88" w:rsidRDefault="00123A88" w:rsidP="7E1A6A5E">
            <w:pPr>
              <w:ind w:left="720"/>
              <w:rPr>
                <w:b/>
                <w:bCs/>
                <w:i/>
                <w:iCs/>
                <w:sz w:val="22"/>
                <w:szCs w:val="22"/>
              </w:rPr>
            </w:pPr>
          </w:p>
          <w:p w14:paraId="76BF9B02" w14:textId="5080BCA7" w:rsidR="00123A88" w:rsidRPr="00123A88" w:rsidRDefault="00123A88" w:rsidP="7E1A6A5E">
            <w:pPr>
              <w:ind w:left="720"/>
              <w:rPr>
                <w:i/>
                <w:sz w:val="22"/>
                <w:szCs w:val="22"/>
              </w:rPr>
            </w:pPr>
            <w:r w:rsidRPr="7E1A6A5E">
              <w:rPr>
                <w:b/>
                <w:i/>
                <w:sz w:val="22"/>
                <w:szCs w:val="22"/>
              </w:rPr>
              <w:t>**OPTIONAL**</w:t>
            </w:r>
          </w:p>
          <w:p w14:paraId="76BF9B03" w14:textId="5B4B9C21" w:rsidR="00123A88" w:rsidRPr="00123A88" w:rsidRDefault="00123A88" w:rsidP="00123A88">
            <w:pPr>
              <w:tabs>
                <w:tab w:val="left" w:pos="360"/>
              </w:tabs>
              <w:ind w:left="720"/>
              <w:rPr>
                <w:sz w:val="22"/>
                <w:szCs w:val="22"/>
              </w:rPr>
            </w:pPr>
            <w:r w:rsidRPr="58476C24">
              <w:rPr>
                <w:sz w:val="22"/>
                <w:szCs w:val="22"/>
              </w:rPr>
              <w:t xml:space="preserve">Public SFAs: The SFA has continued to upload </w:t>
            </w:r>
            <w:r w:rsidR="1A9B4DA1" w:rsidRPr="58476C24">
              <w:rPr>
                <w:sz w:val="22"/>
                <w:szCs w:val="22"/>
              </w:rPr>
              <w:t>data for new students</w:t>
            </w:r>
            <w:r w:rsidRPr="58476C24">
              <w:rPr>
                <w:sz w:val="22"/>
                <w:szCs w:val="22"/>
              </w:rPr>
              <w:t xml:space="preserve"> into the CNP </w:t>
            </w:r>
            <w:hyperlink r:id="rId17">
              <w:r w:rsidRPr="58476C24">
                <w:rPr>
                  <w:rStyle w:val="Hyperlink"/>
                  <w:sz w:val="22"/>
                  <w:szCs w:val="22"/>
                </w:rPr>
                <w:t>(Child Nutrition Program -Direct Certification/Direct Verification link)</w:t>
              </w:r>
            </w:hyperlink>
            <w:r w:rsidRPr="58476C24">
              <w:rPr>
                <w:sz w:val="22"/>
                <w:szCs w:val="22"/>
              </w:rPr>
              <w:t xml:space="preserve"> through September 15. Starting on September 15, the SFA’s Student Information System will be approved with Adviser and manual uploads will not be required.</w:t>
            </w:r>
          </w:p>
          <w:p w14:paraId="76BF9B05" w14:textId="4849EE71" w:rsidR="00E40001" w:rsidRPr="00123A88" w:rsidRDefault="00E40001" w:rsidP="00123A88">
            <w:pPr>
              <w:tabs>
                <w:tab w:val="left" w:pos="360"/>
              </w:tabs>
              <w:ind w:left="720"/>
              <w:rPr>
                <w:sz w:val="22"/>
                <w:szCs w:val="22"/>
              </w:rPr>
            </w:pPr>
          </w:p>
        </w:tc>
        <w:tc>
          <w:tcPr>
            <w:tcW w:w="938" w:type="dxa"/>
            <w:shd w:val="clear" w:color="auto" w:fill="auto"/>
          </w:tcPr>
          <w:p w14:paraId="76BF9B06" w14:textId="77777777" w:rsidR="00E40001" w:rsidRPr="001F04F5" w:rsidRDefault="00E40001" w:rsidP="00E40001">
            <w:pPr>
              <w:jc w:val="center"/>
              <w:rPr>
                <w:b/>
                <w:sz w:val="22"/>
              </w:rPr>
            </w:pPr>
          </w:p>
        </w:tc>
        <w:tc>
          <w:tcPr>
            <w:tcW w:w="770" w:type="dxa"/>
            <w:shd w:val="clear" w:color="auto" w:fill="auto"/>
          </w:tcPr>
          <w:p w14:paraId="76BF9B07" w14:textId="77777777" w:rsidR="00E40001" w:rsidRPr="001F04F5" w:rsidRDefault="00E40001" w:rsidP="00E40001">
            <w:pPr>
              <w:jc w:val="center"/>
              <w:rPr>
                <w:b/>
                <w:sz w:val="22"/>
              </w:rPr>
            </w:pPr>
          </w:p>
        </w:tc>
      </w:tr>
      <w:tr w:rsidR="00123A88" w:rsidRPr="001F04F5" w14:paraId="76BF9B0C" w14:textId="77777777" w:rsidTr="0012324A">
        <w:trPr>
          <w:trHeight w:val="300"/>
        </w:trPr>
        <w:tc>
          <w:tcPr>
            <w:tcW w:w="9082" w:type="dxa"/>
            <w:gridSpan w:val="2"/>
            <w:shd w:val="clear" w:color="auto" w:fill="auto"/>
          </w:tcPr>
          <w:p w14:paraId="76BF9B09" w14:textId="77777777" w:rsidR="00123A88" w:rsidRPr="00AA4C45" w:rsidRDefault="00123A88" w:rsidP="00EF515B">
            <w:pPr>
              <w:numPr>
                <w:ilvl w:val="0"/>
                <w:numId w:val="13"/>
              </w:numPr>
              <w:tabs>
                <w:tab w:val="left" w:pos="360"/>
              </w:tabs>
              <w:rPr>
                <w:sz w:val="22"/>
              </w:rPr>
            </w:pPr>
            <w:r w:rsidRPr="00AA4C45">
              <w:rPr>
                <w:sz w:val="22"/>
              </w:rPr>
              <w:lastRenderedPageBreak/>
              <w:t xml:space="preserve">The SFA has continued to save their direct certification lists throughout the SY. </w:t>
            </w:r>
          </w:p>
        </w:tc>
        <w:tc>
          <w:tcPr>
            <w:tcW w:w="938" w:type="dxa"/>
            <w:shd w:val="clear" w:color="auto" w:fill="auto"/>
          </w:tcPr>
          <w:p w14:paraId="76BF9B0A" w14:textId="77777777" w:rsidR="00123A88" w:rsidRPr="001F04F5" w:rsidRDefault="00123A88" w:rsidP="00123A88">
            <w:pPr>
              <w:jc w:val="center"/>
              <w:rPr>
                <w:b/>
                <w:sz w:val="22"/>
              </w:rPr>
            </w:pPr>
          </w:p>
        </w:tc>
        <w:tc>
          <w:tcPr>
            <w:tcW w:w="770" w:type="dxa"/>
            <w:shd w:val="clear" w:color="auto" w:fill="auto"/>
          </w:tcPr>
          <w:p w14:paraId="76BF9B0B" w14:textId="77777777" w:rsidR="00123A88" w:rsidRPr="001F04F5" w:rsidRDefault="00123A88" w:rsidP="00123A88">
            <w:pPr>
              <w:jc w:val="center"/>
              <w:rPr>
                <w:b/>
                <w:sz w:val="22"/>
              </w:rPr>
            </w:pPr>
          </w:p>
        </w:tc>
      </w:tr>
      <w:tr w:rsidR="00123A88" w:rsidRPr="001F04F5" w14:paraId="76BF9B10" w14:textId="77777777" w:rsidTr="0012324A">
        <w:trPr>
          <w:trHeight w:val="300"/>
        </w:trPr>
        <w:tc>
          <w:tcPr>
            <w:tcW w:w="9082" w:type="dxa"/>
            <w:gridSpan w:val="2"/>
            <w:shd w:val="clear" w:color="auto" w:fill="auto"/>
          </w:tcPr>
          <w:p w14:paraId="76BF9B0D" w14:textId="77777777" w:rsidR="00123A88" w:rsidRPr="00123A88" w:rsidRDefault="00123A88" w:rsidP="00EF515B">
            <w:pPr>
              <w:numPr>
                <w:ilvl w:val="0"/>
                <w:numId w:val="13"/>
              </w:numPr>
              <w:tabs>
                <w:tab w:val="left" w:pos="360"/>
              </w:tabs>
              <w:rPr>
                <w:bCs/>
                <w:sz w:val="22"/>
              </w:rPr>
            </w:pPr>
            <w:r w:rsidRPr="00123A88">
              <w:rPr>
                <w:bCs/>
                <w:sz w:val="22"/>
              </w:rPr>
              <w:t>The SFA has regularly reviewed matches in the Possible Match List throughout the SY.</w:t>
            </w:r>
          </w:p>
        </w:tc>
        <w:tc>
          <w:tcPr>
            <w:tcW w:w="938" w:type="dxa"/>
            <w:shd w:val="clear" w:color="auto" w:fill="auto"/>
          </w:tcPr>
          <w:p w14:paraId="76BF9B0E" w14:textId="77777777" w:rsidR="00123A88" w:rsidRPr="001F04F5" w:rsidRDefault="00123A88" w:rsidP="00123A88">
            <w:pPr>
              <w:jc w:val="center"/>
              <w:rPr>
                <w:b/>
                <w:sz w:val="22"/>
              </w:rPr>
            </w:pPr>
          </w:p>
        </w:tc>
        <w:tc>
          <w:tcPr>
            <w:tcW w:w="770" w:type="dxa"/>
            <w:shd w:val="clear" w:color="auto" w:fill="auto"/>
          </w:tcPr>
          <w:p w14:paraId="76BF9B0F" w14:textId="77777777" w:rsidR="00123A88" w:rsidRPr="001F04F5" w:rsidRDefault="00123A88" w:rsidP="00123A88">
            <w:pPr>
              <w:jc w:val="center"/>
              <w:rPr>
                <w:b/>
                <w:sz w:val="22"/>
              </w:rPr>
            </w:pPr>
          </w:p>
        </w:tc>
      </w:tr>
      <w:tr w:rsidR="00123A88" w:rsidRPr="001F04F5" w14:paraId="76BF9B14" w14:textId="77777777" w:rsidTr="0012324A">
        <w:trPr>
          <w:trHeight w:val="300"/>
        </w:trPr>
        <w:tc>
          <w:tcPr>
            <w:tcW w:w="9082" w:type="dxa"/>
            <w:gridSpan w:val="2"/>
            <w:shd w:val="clear" w:color="auto" w:fill="auto"/>
          </w:tcPr>
          <w:p w14:paraId="76BF9B11" w14:textId="77777777" w:rsidR="00123A88" w:rsidRPr="001F04F5" w:rsidRDefault="00123A88" w:rsidP="00123A88">
            <w:pPr>
              <w:tabs>
                <w:tab w:val="left" w:pos="360"/>
              </w:tabs>
              <w:rPr>
                <w:b/>
                <w:sz w:val="22"/>
              </w:rPr>
            </w:pPr>
            <w:r>
              <w:rPr>
                <w:b/>
                <w:sz w:val="22"/>
              </w:rPr>
              <w:t>B</w:t>
            </w:r>
            <w:r w:rsidRPr="001F04F5">
              <w:rPr>
                <w:b/>
                <w:sz w:val="22"/>
              </w:rPr>
              <w:t>.</w:t>
            </w:r>
            <w:r w:rsidRPr="001F04F5">
              <w:rPr>
                <w:b/>
                <w:sz w:val="22"/>
              </w:rPr>
              <w:tab/>
              <w:t xml:space="preserve">FREE and REDUCED-PRICE MEAL APPLICATIONS             </w:t>
            </w:r>
          </w:p>
        </w:tc>
        <w:tc>
          <w:tcPr>
            <w:tcW w:w="938" w:type="dxa"/>
            <w:shd w:val="clear" w:color="auto" w:fill="auto"/>
          </w:tcPr>
          <w:p w14:paraId="76BF9B12" w14:textId="77777777" w:rsidR="00123A88" w:rsidRPr="001F04F5" w:rsidRDefault="00123A88" w:rsidP="00123A88">
            <w:pPr>
              <w:jc w:val="center"/>
              <w:rPr>
                <w:b/>
                <w:sz w:val="22"/>
              </w:rPr>
            </w:pPr>
          </w:p>
        </w:tc>
        <w:tc>
          <w:tcPr>
            <w:tcW w:w="770" w:type="dxa"/>
            <w:shd w:val="clear" w:color="auto" w:fill="auto"/>
          </w:tcPr>
          <w:p w14:paraId="76BF9B13" w14:textId="77777777" w:rsidR="00123A88" w:rsidRPr="001F04F5" w:rsidRDefault="00123A88" w:rsidP="00123A88">
            <w:pPr>
              <w:jc w:val="center"/>
              <w:rPr>
                <w:b/>
                <w:sz w:val="22"/>
              </w:rPr>
            </w:pPr>
          </w:p>
        </w:tc>
      </w:tr>
      <w:tr w:rsidR="00123A88" w:rsidRPr="001F04F5" w14:paraId="76BF9B18" w14:textId="77777777" w:rsidTr="0012324A">
        <w:trPr>
          <w:trHeight w:val="300"/>
        </w:trPr>
        <w:tc>
          <w:tcPr>
            <w:tcW w:w="9082" w:type="dxa"/>
            <w:gridSpan w:val="2"/>
            <w:shd w:val="clear" w:color="auto" w:fill="auto"/>
          </w:tcPr>
          <w:p w14:paraId="76BF9B15" w14:textId="77777777" w:rsidR="00123A88" w:rsidRPr="001F04F5" w:rsidRDefault="00123A88" w:rsidP="00EF515B">
            <w:pPr>
              <w:numPr>
                <w:ilvl w:val="0"/>
                <w:numId w:val="11"/>
              </w:numPr>
              <w:rPr>
                <w:sz w:val="22"/>
                <w:szCs w:val="22"/>
              </w:rPr>
            </w:pPr>
            <w:r w:rsidRPr="001F04F5">
              <w:rPr>
                <w:sz w:val="22"/>
              </w:rPr>
              <w:t xml:space="preserve"> </w:t>
            </w:r>
            <w:r>
              <w:rPr>
                <w:sz w:val="22"/>
              </w:rPr>
              <w:t xml:space="preserve">After July 1, the letter to households informing them of the availability of free and reduced-price meals have been distributed to household of children attending the school. The letter may be distributed by the postal service, emailed to the parent or guardian, or included in the information packets provided to students. </w:t>
            </w:r>
          </w:p>
        </w:tc>
        <w:tc>
          <w:tcPr>
            <w:tcW w:w="938" w:type="dxa"/>
            <w:shd w:val="clear" w:color="auto" w:fill="auto"/>
          </w:tcPr>
          <w:p w14:paraId="76BF9B16" w14:textId="77777777" w:rsidR="00123A88" w:rsidRPr="001F04F5" w:rsidRDefault="00123A88" w:rsidP="00123A88">
            <w:pPr>
              <w:rPr>
                <w:sz w:val="22"/>
                <w:szCs w:val="22"/>
              </w:rPr>
            </w:pPr>
          </w:p>
        </w:tc>
        <w:tc>
          <w:tcPr>
            <w:tcW w:w="770" w:type="dxa"/>
            <w:shd w:val="clear" w:color="auto" w:fill="auto"/>
          </w:tcPr>
          <w:p w14:paraId="76BF9B17" w14:textId="77777777" w:rsidR="00123A88" w:rsidRPr="001F04F5" w:rsidRDefault="00123A88" w:rsidP="00123A88">
            <w:pPr>
              <w:rPr>
                <w:sz w:val="22"/>
                <w:szCs w:val="22"/>
              </w:rPr>
            </w:pPr>
          </w:p>
        </w:tc>
      </w:tr>
      <w:tr w:rsidR="00123A88" w:rsidRPr="001F04F5" w14:paraId="76BF9B1C" w14:textId="77777777" w:rsidTr="0012324A">
        <w:trPr>
          <w:trHeight w:val="300"/>
        </w:trPr>
        <w:tc>
          <w:tcPr>
            <w:tcW w:w="9082" w:type="dxa"/>
            <w:gridSpan w:val="2"/>
            <w:shd w:val="clear" w:color="auto" w:fill="auto"/>
          </w:tcPr>
          <w:p w14:paraId="76BF9B19" w14:textId="77777777" w:rsidR="00123A88" w:rsidRPr="001F04F5" w:rsidRDefault="00123A88" w:rsidP="00EF515B">
            <w:pPr>
              <w:numPr>
                <w:ilvl w:val="0"/>
                <w:numId w:val="11"/>
              </w:numPr>
              <w:rPr>
                <w:sz w:val="22"/>
              </w:rPr>
            </w:pPr>
            <w:r w:rsidRPr="001F04F5">
              <w:rPr>
                <w:sz w:val="22"/>
              </w:rPr>
              <w:t xml:space="preserve">The household </w:t>
            </w:r>
            <w:r>
              <w:rPr>
                <w:sz w:val="22"/>
              </w:rPr>
              <w:t xml:space="preserve">meal </w:t>
            </w:r>
            <w:r w:rsidRPr="001F04F5">
              <w:rPr>
                <w:sz w:val="22"/>
              </w:rPr>
              <w:t xml:space="preserve">application for </w:t>
            </w:r>
            <w:r>
              <w:rPr>
                <w:sz w:val="22"/>
              </w:rPr>
              <w:t xml:space="preserve">the current school year is used. </w:t>
            </w:r>
          </w:p>
        </w:tc>
        <w:tc>
          <w:tcPr>
            <w:tcW w:w="938" w:type="dxa"/>
            <w:shd w:val="clear" w:color="auto" w:fill="auto"/>
          </w:tcPr>
          <w:p w14:paraId="76BF9B1A" w14:textId="77777777" w:rsidR="00123A88" w:rsidRPr="001F04F5" w:rsidRDefault="00123A88" w:rsidP="00123A88">
            <w:pPr>
              <w:rPr>
                <w:sz w:val="22"/>
                <w:szCs w:val="22"/>
              </w:rPr>
            </w:pPr>
          </w:p>
        </w:tc>
        <w:tc>
          <w:tcPr>
            <w:tcW w:w="770" w:type="dxa"/>
            <w:shd w:val="clear" w:color="auto" w:fill="auto"/>
          </w:tcPr>
          <w:p w14:paraId="76BF9B1B" w14:textId="77777777" w:rsidR="00123A88" w:rsidRPr="001F04F5" w:rsidRDefault="00123A88" w:rsidP="00123A88">
            <w:pPr>
              <w:rPr>
                <w:sz w:val="22"/>
                <w:szCs w:val="22"/>
              </w:rPr>
            </w:pPr>
          </w:p>
        </w:tc>
      </w:tr>
      <w:tr w:rsidR="00123A88" w:rsidRPr="001F04F5" w14:paraId="76BF9B20" w14:textId="77777777" w:rsidTr="0012324A">
        <w:trPr>
          <w:trHeight w:val="300"/>
        </w:trPr>
        <w:tc>
          <w:tcPr>
            <w:tcW w:w="9082" w:type="dxa"/>
            <w:gridSpan w:val="2"/>
            <w:shd w:val="clear" w:color="auto" w:fill="auto"/>
          </w:tcPr>
          <w:p w14:paraId="76BF9B1D" w14:textId="77777777" w:rsidR="00123A88" w:rsidRPr="001F04F5" w:rsidRDefault="00123A88" w:rsidP="00EF515B">
            <w:pPr>
              <w:numPr>
                <w:ilvl w:val="0"/>
                <w:numId w:val="11"/>
              </w:numPr>
              <w:rPr>
                <w:sz w:val="22"/>
              </w:rPr>
            </w:pPr>
            <w:r>
              <w:rPr>
                <w:sz w:val="22"/>
              </w:rPr>
              <w:t xml:space="preserve">If SFA is using an on-line meal application if must be submitted to Nutrition Services for approval prior to being utilized. </w:t>
            </w:r>
          </w:p>
        </w:tc>
        <w:tc>
          <w:tcPr>
            <w:tcW w:w="938" w:type="dxa"/>
            <w:shd w:val="clear" w:color="auto" w:fill="auto"/>
          </w:tcPr>
          <w:p w14:paraId="76BF9B1E" w14:textId="77777777" w:rsidR="00123A88" w:rsidRPr="001F04F5" w:rsidRDefault="00123A88" w:rsidP="00123A88">
            <w:pPr>
              <w:rPr>
                <w:sz w:val="22"/>
                <w:szCs w:val="22"/>
              </w:rPr>
            </w:pPr>
          </w:p>
        </w:tc>
        <w:tc>
          <w:tcPr>
            <w:tcW w:w="770" w:type="dxa"/>
            <w:shd w:val="clear" w:color="auto" w:fill="auto"/>
          </w:tcPr>
          <w:p w14:paraId="76BF9B1F" w14:textId="77777777" w:rsidR="00123A88" w:rsidRPr="001F04F5" w:rsidRDefault="00123A88" w:rsidP="00123A88">
            <w:pPr>
              <w:rPr>
                <w:sz w:val="22"/>
                <w:szCs w:val="22"/>
              </w:rPr>
            </w:pPr>
          </w:p>
        </w:tc>
      </w:tr>
      <w:tr w:rsidR="00123A88" w:rsidRPr="001F04F5" w14:paraId="76BF9B24" w14:textId="77777777" w:rsidTr="7F07DBD0">
        <w:trPr>
          <w:trHeight w:val="300"/>
        </w:trPr>
        <w:tc>
          <w:tcPr>
            <w:tcW w:w="10790" w:type="dxa"/>
            <w:gridSpan w:val="4"/>
            <w:shd w:val="clear" w:color="auto" w:fill="auto"/>
          </w:tcPr>
          <w:p w14:paraId="76BF9B21" w14:textId="77777777" w:rsidR="00123A88" w:rsidRPr="001F04F5" w:rsidRDefault="00123A88" w:rsidP="00123A88">
            <w:pPr>
              <w:rPr>
                <w:b/>
                <w:sz w:val="22"/>
              </w:rPr>
            </w:pPr>
          </w:p>
          <w:p w14:paraId="76BF9B22" w14:textId="77777777" w:rsidR="00123A88" w:rsidRPr="001F04F5" w:rsidRDefault="00123A88" w:rsidP="00123A88">
            <w:pPr>
              <w:rPr>
                <w:b/>
                <w:sz w:val="22"/>
              </w:rPr>
            </w:pPr>
            <w:r>
              <w:rPr>
                <w:b/>
                <w:sz w:val="22"/>
              </w:rPr>
              <w:t xml:space="preserve">Approving </w:t>
            </w:r>
            <w:r w:rsidRPr="001F04F5">
              <w:rPr>
                <w:b/>
                <w:sz w:val="22"/>
              </w:rPr>
              <w:t>Income</w:t>
            </w:r>
            <w:r>
              <w:rPr>
                <w:b/>
                <w:sz w:val="22"/>
              </w:rPr>
              <w:t>/Household Size</w:t>
            </w:r>
            <w:r w:rsidRPr="001F04F5">
              <w:rPr>
                <w:b/>
                <w:sz w:val="22"/>
              </w:rPr>
              <w:t xml:space="preserve"> Applications:</w:t>
            </w:r>
          </w:p>
          <w:p w14:paraId="76BF9B23" w14:textId="77777777" w:rsidR="00123A88" w:rsidRPr="001F04F5" w:rsidRDefault="00123A88" w:rsidP="00123A88">
            <w:pPr>
              <w:rPr>
                <w:sz w:val="22"/>
                <w:szCs w:val="22"/>
              </w:rPr>
            </w:pPr>
          </w:p>
        </w:tc>
      </w:tr>
      <w:tr w:rsidR="00123A88" w:rsidRPr="001F04F5" w14:paraId="76BF9B28" w14:textId="77777777" w:rsidTr="0012324A">
        <w:trPr>
          <w:trHeight w:val="300"/>
        </w:trPr>
        <w:tc>
          <w:tcPr>
            <w:tcW w:w="9082" w:type="dxa"/>
            <w:gridSpan w:val="2"/>
            <w:shd w:val="clear" w:color="auto" w:fill="auto"/>
          </w:tcPr>
          <w:p w14:paraId="76BF9B25" w14:textId="77777777" w:rsidR="00123A88" w:rsidRPr="001F04F5" w:rsidRDefault="00123A88" w:rsidP="00EF515B">
            <w:pPr>
              <w:numPr>
                <w:ilvl w:val="0"/>
                <w:numId w:val="14"/>
              </w:numPr>
              <w:rPr>
                <w:sz w:val="22"/>
                <w:szCs w:val="22"/>
              </w:rPr>
            </w:pPr>
            <w:r w:rsidRPr="001F04F5">
              <w:rPr>
                <w:sz w:val="22"/>
              </w:rPr>
              <w:t>If a student</w:t>
            </w:r>
            <w:r>
              <w:rPr>
                <w:sz w:val="22"/>
              </w:rPr>
              <w:t xml:space="preserve">’s name </w:t>
            </w:r>
            <w:r w:rsidRPr="001F04F5">
              <w:rPr>
                <w:sz w:val="22"/>
              </w:rPr>
              <w:t>appear</w:t>
            </w:r>
            <w:r>
              <w:rPr>
                <w:sz w:val="22"/>
              </w:rPr>
              <w:t xml:space="preserve">ed </w:t>
            </w:r>
            <w:r w:rsidRPr="001F04F5">
              <w:rPr>
                <w:sz w:val="22"/>
              </w:rPr>
              <w:t>on the Direct Certification</w:t>
            </w:r>
            <w:r>
              <w:rPr>
                <w:sz w:val="22"/>
              </w:rPr>
              <w:t xml:space="preserve"> list</w:t>
            </w:r>
            <w:r w:rsidRPr="001F04F5">
              <w:rPr>
                <w:sz w:val="22"/>
              </w:rPr>
              <w:t xml:space="preserve"> and the school also receive</w:t>
            </w:r>
            <w:r>
              <w:rPr>
                <w:sz w:val="22"/>
              </w:rPr>
              <w:t>d</w:t>
            </w:r>
            <w:r w:rsidRPr="001F04F5">
              <w:rPr>
                <w:sz w:val="22"/>
              </w:rPr>
              <w:t xml:space="preserve"> an application</w:t>
            </w:r>
            <w:r>
              <w:rPr>
                <w:sz w:val="22"/>
              </w:rPr>
              <w:t xml:space="preserve"> that qualifies the student for the same benefit</w:t>
            </w:r>
            <w:r w:rsidRPr="001F04F5">
              <w:rPr>
                <w:sz w:val="22"/>
              </w:rPr>
              <w:t xml:space="preserve">, the application </w:t>
            </w:r>
            <w:r>
              <w:rPr>
                <w:sz w:val="22"/>
              </w:rPr>
              <w:t xml:space="preserve">was </w:t>
            </w:r>
            <w:r w:rsidRPr="001F04F5">
              <w:rPr>
                <w:sz w:val="22"/>
              </w:rPr>
              <w:t>pulled and filed separately</w:t>
            </w:r>
            <w:r>
              <w:rPr>
                <w:sz w:val="22"/>
              </w:rPr>
              <w:t xml:space="preserve">.  Direct certification takes precedence over a household application. </w:t>
            </w:r>
          </w:p>
        </w:tc>
        <w:tc>
          <w:tcPr>
            <w:tcW w:w="938" w:type="dxa"/>
            <w:shd w:val="clear" w:color="auto" w:fill="auto"/>
          </w:tcPr>
          <w:p w14:paraId="76BF9B26" w14:textId="77777777" w:rsidR="00123A88" w:rsidRPr="001F04F5" w:rsidRDefault="00123A88" w:rsidP="00123A88">
            <w:pPr>
              <w:rPr>
                <w:sz w:val="22"/>
                <w:szCs w:val="22"/>
              </w:rPr>
            </w:pPr>
          </w:p>
        </w:tc>
        <w:tc>
          <w:tcPr>
            <w:tcW w:w="770" w:type="dxa"/>
            <w:shd w:val="clear" w:color="auto" w:fill="auto"/>
          </w:tcPr>
          <w:p w14:paraId="76BF9B27" w14:textId="77777777" w:rsidR="00123A88" w:rsidRPr="001F04F5" w:rsidRDefault="00123A88" w:rsidP="00123A88">
            <w:pPr>
              <w:rPr>
                <w:sz w:val="22"/>
                <w:szCs w:val="22"/>
              </w:rPr>
            </w:pPr>
          </w:p>
        </w:tc>
      </w:tr>
      <w:tr w:rsidR="00123A88" w:rsidRPr="001F04F5" w14:paraId="76BF9B2C" w14:textId="77777777" w:rsidTr="0012324A">
        <w:trPr>
          <w:trHeight w:val="300"/>
        </w:trPr>
        <w:tc>
          <w:tcPr>
            <w:tcW w:w="9082" w:type="dxa"/>
            <w:gridSpan w:val="2"/>
            <w:shd w:val="clear" w:color="auto" w:fill="auto"/>
          </w:tcPr>
          <w:p w14:paraId="76BF9B29" w14:textId="77777777" w:rsidR="00123A88" w:rsidRPr="001F04F5" w:rsidRDefault="00123A88" w:rsidP="00EF515B">
            <w:pPr>
              <w:numPr>
                <w:ilvl w:val="0"/>
                <w:numId w:val="14"/>
              </w:numPr>
              <w:rPr>
                <w:sz w:val="22"/>
              </w:rPr>
            </w:pPr>
            <w:r>
              <w:rPr>
                <w:sz w:val="22"/>
              </w:rPr>
              <w:t>Each participating child’s name is listed at the top of the application</w:t>
            </w:r>
          </w:p>
        </w:tc>
        <w:tc>
          <w:tcPr>
            <w:tcW w:w="938" w:type="dxa"/>
            <w:shd w:val="clear" w:color="auto" w:fill="auto"/>
          </w:tcPr>
          <w:p w14:paraId="76BF9B2A" w14:textId="77777777" w:rsidR="00123A88" w:rsidRPr="001F04F5" w:rsidRDefault="00123A88" w:rsidP="00123A88">
            <w:pPr>
              <w:rPr>
                <w:sz w:val="22"/>
                <w:szCs w:val="22"/>
              </w:rPr>
            </w:pPr>
          </w:p>
        </w:tc>
        <w:tc>
          <w:tcPr>
            <w:tcW w:w="770" w:type="dxa"/>
            <w:shd w:val="clear" w:color="auto" w:fill="auto"/>
          </w:tcPr>
          <w:p w14:paraId="76BF9B2B" w14:textId="77777777" w:rsidR="00123A88" w:rsidRPr="001F04F5" w:rsidRDefault="00123A88" w:rsidP="00123A88">
            <w:pPr>
              <w:rPr>
                <w:sz w:val="22"/>
                <w:szCs w:val="22"/>
              </w:rPr>
            </w:pPr>
          </w:p>
        </w:tc>
      </w:tr>
      <w:tr w:rsidR="00123A88" w:rsidRPr="001F04F5" w14:paraId="76BF9B30" w14:textId="77777777" w:rsidTr="0012324A">
        <w:trPr>
          <w:trHeight w:val="300"/>
        </w:trPr>
        <w:tc>
          <w:tcPr>
            <w:tcW w:w="9082" w:type="dxa"/>
            <w:gridSpan w:val="2"/>
            <w:shd w:val="clear" w:color="auto" w:fill="auto"/>
          </w:tcPr>
          <w:p w14:paraId="76BF9B2D" w14:textId="77777777" w:rsidR="00123A88" w:rsidRPr="001F04F5" w:rsidRDefault="00123A88" w:rsidP="00EF515B">
            <w:pPr>
              <w:numPr>
                <w:ilvl w:val="0"/>
                <w:numId w:val="14"/>
              </w:numPr>
              <w:rPr>
                <w:sz w:val="22"/>
                <w:szCs w:val="22"/>
              </w:rPr>
            </w:pPr>
            <w:r w:rsidRPr="001F04F5">
              <w:rPr>
                <w:sz w:val="22"/>
              </w:rPr>
              <w:t xml:space="preserve">All household members are listed on the application with income and frequency of income reported for each wage earner. Household size is indicated, and the last four digits of the social security number are listed for the person signing the form OR the “No </w:t>
            </w:r>
            <w:r>
              <w:rPr>
                <w:sz w:val="22"/>
              </w:rPr>
              <w:t>SSN</w:t>
            </w:r>
            <w:r w:rsidRPr="001F04F5">
              <w:rPr>
                <w:sz w:val="22"/>
              </w:rPr>
              <w:t>” box has been checked.</w:t>
            </w:r>
          </w:p>
        </w:tc>
        <w:tc>
          <w:tcPr>
            <w:tcW w:w="938" w:type="dxa"/>
            <w:shd w:val="clear" w:color="auto" w:fill="auto"/>
          </w:tcPr>
          <w:p w14:paraId="76BF9B2E" w14:textId="77777777" w:rsidR="00123A88" w:rsidRPr="001F04F5" w:rsidRDefault="00123A88" w:rsidP="00123A88">
            <w:pPr>
              <w:rPr>
                <w:sz w:val="22"/>
                <w:szCs w:val="22"/>
              </w:rPr>
            </w:pPr>
          </w:p>
        </w:tc>
        <w:tc>
          <w:tcPr>
            <w:tcW w:w="770" w:type="dxa"/>
            <w:shd w:val="clear" w:color="auto" w:fill="auto"/>
          </w:tcPr>
          <w:p w14:paraId="76BF9B2F" w14:textId="77777777" w:rsidR="00123A88" w:rsidRPr="001F04F5" w:rsidRDefault="00123A88" w:rsidP="00123A88">
            <w:pPr>
              <w:rPr>
                <w:sz w:val="22"/>
                <w:szCs w:val="22"/>
              </w:rPr>
            </w:pPr>
          </w:p>
        </w:tc>
      </w:tr>
      <w:tr w:rsidR="00123A88" w:rsidRPr="001F04F5" w14:paraId="76BF9B34" w14:textId="77777777" w:rsidTr="0012324A">
        <w:trPr>
          <w:trHeight w:val="300"/>
        </w:trPr>
        <w:tc>
          <w:tcPr>
            <w:tcW w:w="9082" w:type="dxa"/>
            <w:gridSpan w:val="2"/>
            <w:shd w:val="clear" w:color="auto" w:fill="auto"/>
          </w:tcPr>
          <w:p w14:paraId="76BF9B31" w14:textId="77777777" w:rsidR="00123A88" w:rsidRPr="001F04F5" w:rsidRDefault="00123A88" w:rsidP="00EF515B">
            <w:pPr>
              <w:numPr>
                <w:ilvl w:val="0"/>
                <w:numId w:val="14"/>
              </w:numPr>
              <w:rPr>
                <w:sz w:val="22"/>
                <w:szCs w:val="22"/>
              </w:rPr>
            </w:pPr>
            <w:r w:rsidRPr="001F04F5">
              <w:rPr>
                <w:sz w:val="22"/>
              </w:rPr>
              <w:t>An adult household member signed and dated the application.</w:t>
            </w:r>
          </w:p>
        </w:tc>
        <w:tc>
          <w:tcPr>
            <w:tcW w:w="938" w:type="dxa"/>
            <w:shd w:val="clear" w:color="auto" w:fill="auto"/>
          </w:tcPr>
          <w:p w14:paraId="76BF9B32" w14:textId="77777777" w:rsidR="00123A88" w:rsidRPr="001F04F5" w:rsidRDefault="00123A88" w:rsidP="00123A88">
            <w:pPr>
              <w:rPr>
                <w:sz w:val="22"/>
                <w:szCs w:val="22"/>
              </w:rPr>
            </w:pPr>
          </w:p>
        </w:tc>
        <w:tc>
          <w:tcPr>
            <w:tcW w:w="770" w:type="dxa"/>
            <w:shd w:val="clear" w:color="auto" w:fill="auto"/>
          </w:tcPr>
          <w:p w14:paraId="76BF9B33" w14:textId="77777777" w:rsidR="00123A88" w:rsidRPr="001F04F5" w:rsidRDefault="00123A88" w:rsidP="00123A88">
            <w:pPr>
              <w:rPr>
                <w:sz w:val="22"/>
                <w:szCs w:val="22"/>
              </w:rPr>
            </w:pPr>
          </w:p>
        </w:tc>
      </w:tr>
      <w:tr w:rsidR="00123A88" w:rsidRPr="001F04F5" w14:paraId="76BF9B38" w14:textId="77777777" w:rsidTr="0012324A">
        <w:trPr>
          <w:trHeight w:val="300"/>
        </w:trPr>
        <w:tc>
          <w:tcPr>
            <w:tcW w:w="9082" w:type="dxa"/>
            <w:gridSpan w:val="2"/>
            <w:shd w:val="clear" w:color="auto" w:fill="auto"/>
          </w:tcPr>
          <w:p w14:paraId="76BF9B35" w14:textId="77777777" w:rsidR="00123A88" w:rsidRPr="001F04F5" w:rsidRDefault="00123A88" w:rsidP="00EF515B">
            <w:pPr>
              <w:numPr>
                <w:ilvl w:val="0"/>
                <w:numId w:val="14"/>
              </w:numPr>
              <w:rPr>
                <w:sz w:val="22"/>
                <w:szCs w:val="22"/>
              </w:rPr>
            </w:pPr>
            <w:r w:rsidRPr="001F04F5">
              <w:rPr>
                <w:sz w:val="22"/>
              </w:rPr>
              <w:t>For a “foster child only” application with no personal income to report, an adult household member signed and dated the application.</w:t>
            </w:r>
          </w:p>
        </w:tc>
        <w:tc>
          <w:tcPr>
            <w:tcW w:w="938" w:type="dxa"/>
            <w:shd w:val="clear" w:color="auto" w:fill="auto"/>
          </w:tcPr>
          <w:p w14:paraId="76BF9B36" w14:textId="77777777" w:rsidR="00123A88" w:rsidRPr="001F04F5" w:rsidRDefault="00123A88" w:rsidP="00123A88">
            <w:pPr>
              <w:rPr>
                <w:sz w:val="22"/>
                <w:szCs w:val="22"/>
              </w:rPr>
            </w:pPr>
          </w:p>
        </w:tc>
        <w:tc>
          <w:tcPr>
            <w:tcW w:w="770" w:type="dxa"/>
            <w:shd w:val="clear" w:color="auto" w:fill="auto"/>
          </w:tcPr>
          <w:p w14:paraId="76BF9B37" w14:textId="77777777" w:rsidR="00123A88" w:rsidRPr="001F04F5" w:rsidRDefault="00123A88" w:rsidP="00123A88">
            <w:pPr>
              <w:rPr>
                <w:sz w:val="22"/>
                <w:szCs w:val="22"/>
              </w:rPr>
            </w:pPr>
          </w:p>
        </w:tc>
      </w:tr>
      <w:tr w:rsidR="00123A88" w:rsidRPr="001F04F5" w14:paraId="76BF9B3D" w14:textId="77777777" w:rsidTr="0012324A">
        <w:trPr>
          <w:trHeight w:val="300"/>
        </w:trPr>
        <w:tc>
          <w:tcPr>
            <w:tcW w:w="9082" w:type="dxa"/>
            <w:gridSpan w:val="2"/>
            <w:shd w:val="clear" w:color="auto" w:fill="auto"/>
          </w:tcPr>
          <w:p w14:paraId="76BF9B3A" w14:textId="74E66811" w:rsidR="00123A88" w:rsidRPr="001F04F5" w:rsidRDefault="00123A88" w:rsidP="0090700D">
            <w:pPr>
              <w:numPr>
                <w:ilvl w:val="0"/>
                <w:numId w:val="14"/>
              </w:numPr>
              <w:rPr>
                <w:sz w:val="22"/>
              </w:rPr>
            </w:pPr>
            <w:r w:rsidRPr="001F04F5">
              <w:rPr>
                <w:sz w:val="22"/>
              </w:rPr>
              <w:t xml:space="preserve">If a student appears on the Direct Certification List </w:t>
            </w:r>
            <w:r w:rsidR="007D5B4D">
              <w:rPr>
                <w:sz w:val="22"/>
              </w:rPr>
              <w:t xml:space="preserve">as Medicaid </w:t>
            </w:r>
            <w:r w:rsidR="0090700D">
              <w:rPr>
                <w:sz w:val="22"/>
              </w:rPr>
              <w:t xml:space="preserve">Reduced but the </w:t>
            </w:r>
            <w:r w:rsidRPr="001F04F5">
              <w:rPr>
                <w:sz w:val="22"/>
              </w:rPr>
              <w:t>school also receive</w:t>
            </w:r>
            <w:r>
              <w:rPr>
                <w:sz w:val="22"/>
              </w:rPr>
              <w:t>d</w:t>
            </w:r>
            <w:r w:rsidR="0090700D">
              <w:rPr>
                <w:sz w:val="22"/>
              </w:rPr>
              <w:t xml:space="preserve"> </w:t>
            </w:r>
            <w:r w:rsidRPr="001F04F5">
              <w:rPr>
                <w:sz w:val="22"/>
              </w:rPr>
              <w:t>a household application</w:t>
            </w:r>
            <w:r w:rsidR="0090700D">
              <w:rPr>
                <w:sz w:val="22"/>
              </w:rPr>
              <w:t xml:space="preserve"> indicating the student was eligible for free meals</w:t>
            </w:r>
            <w:r w:rsidR="0077236E">
              <w:rPr>
                <w:sz w:val="22"/>
              </w:rPr>
              <w:t xml:space="preserve"> benefits based on household size and income, </w:t>
            </w:r>
            <w:r w:rsidR="000A280E">
              <w:rPr>
                <w:sz w:val="22"/>
              </w:rPr>
              <w:t xml:space="preserve">the </w:t>
            </w:r>
            <w:r w:rsidR="0090700D">
              <w:rPr>
                <w:sz w:val="22"/>
              </w:rPr>
              <w:t>free</w:t>
            </w:r>
            <w:r w:rsidR="000461E5">
              <w:rPr>
                <w:sz w:val="22"/>
              </w:rPr>
              <w:t xml:space="preserve"> meal benefit was extended to the student. </w:t>
            </w:r>
          </w:p>
        </w:tc>
        <w:tc>
          <w:tcPr>
            <w:tcW w:w="938" w:type="dxa"/>
            <w:shd w:val="clear" w:color="auto" w:fill="auto"/>
          </w:tcPr>
          <w:p w14:paraId="76BF9B3B" w14:textId="77777777" w:rsidR="00123A88" w:rsidRPr="001F04F5" w:rsidRDefault="00123A88" w:rsidP="00123A88">
            <w:pPr>
              <w:rPr>
                <w:sz w:val="22"/>
                <w:szCs w:val="22"/>
              </w:rPr>
            </w:pPr>
          </w:p>
        </w:tc>
        <w:tc>
          <w:tcPr>
            <w:tcW w:w="770" w:type="dxa"/>
            <w:shd w:val="clear" w:color="auto" w:fill="auto"/>
          </w:tcPr>
          <w:p w14:paraId="76BF9B3C" w14:textId="77777777" w:rsidR="00123A88" w:rsidRPr="001F04F5" w:rsidRDefault="00123A88" w:rsidP="00123A88">
            <w:pPr>
              <w:rPr>
                <w:sz w:val="22"/>
                <w:szCs w:val="22"/>
              </w:rPr>
            </w:pPr>
          </w:p>
        </w:tc>
      </w:tr>
      <w:tr w:rsidR="00123A88" w:rsidRPr="001F04F5" w14:paraId="76BF9B41" w14:textId="77777777" w:rsidTr="7F07DBD0">
        <w:trPr>
          <w:trHeight w:val="300"/>
        </w:trPr>
        <w:tc>
          <w:tcPr>
            <w:tcW w:w="10790" w:type="dxa"/>
            <w:gridSpan w:val="4"/>
            <w:shd w:val="clear" w:color="auto" w:fill="auto"/>
          </w:tcPr>
          <w:p w14:paraId="76BF9B3F" w14:textId="77777777" w:rsidR="00123A88" w:rsidRPr="001F04F5" w:rsidRDefault="00123A88" w:rsidP="00123A88">
            <w:pPr>
              <w:rPr>
                <w:b/>
                <w:sz w:val="22"/>
              </w:rPr>
            </w:pPr>
            <w:r w:rsidRPr="001F04F5">
              <w:rPr>
                <w:b/>
                <w:sz w:val="22"/>
              </w:rPr>
              <w:t>For SNAP, TANF or FDPIR Applications:</w:t>
            </w:r>
          </w:p>
          <w:p w14:paraId="76BF9B40" w14:textId="77777777" w:rsidR="00123A88" w:rsidRPr="001F04F5" w:rsidRDefault="00123A88" w:rsidP="00123A88">
            <w:pPr>
              <w:rPr>
                <w:sz w:val="22"/>
                <w:szCs w:val="22"/>
              </w:rPr>
            </w:pPr>
          </w:p>
        </w:tc>
      </w:tr>
      <w:tr w:rsidR="00123A88" w:rsidRPr="001F04F5" w14:paraId="76BF9B45" w14:textId="77777777" w:rsidTr="0012324A">
        <w:trPr>
          <w:trHeight w:val="300"/>
        </w:trPr>
        <w:tc>
          <w:tcPr>
            <w:tcW w:w="9082" w:type="dxa"/>
            <w:gridSpan w:val="2"/>
            <w:shd w:val="clear" w:color="auto" w:fill="auto"/>
          </w:tcPr>
          <w:p w14:paraId="76BF9B42" w14:textId="77777777" w:rsidR="00123A88" w:rsidRPr="00AA4C45" w:rsidRDefault="00123A88" w:rsidP="00EF515B">
            <w:pPr>
              <w:numPr>
                <w:ilvl w:val="0"/>
                <w:numId w:val="15"/>
              </w:numPr>
              <w:rPr>
                <w:sz w:val="22"/>
              </w:rPr>
            </w:pPr>
            <w:r w:rsidRPr="00AA4C45">
              <w:rPr>
                <w:sz w:val="22"/>
              </w:rPr>
              <w:t>Each participating child’s name is listed at the top of the application.</w:t>
            </w:r>
          </w:p>
        </w:tc>
        <w:tc>
          <w:tcPr>
            <w:tcW w:w="938" w:type="dxa"/>
            <w:shd w:val="clear" w:color="auto" w:fill="auto"/>
          </w:tcPr>
          <w:p w14:paraId="76BF9B43" w14:textId="77777777" w:rsidR="00123A88" w:rsidRPr="001F04F5" w:rsidRDefault="00123A88" w:rsidP="00123A88">
            <w:pPr>
              <w:rPr>
                <w:sz w:val="22"/>
                <w:szCs w:val="22"/>
              </w:rPr>
            </w:pPr>
          </w:p>
        </w:tc>
        <w:tc>
          <w:tcPr>
            <w:tcW w:w="770" w:type="dxa"/>
            <w:shd w:val="clear" w:color="auto" w:fill="auto"/>
          </w:tcPr>
          <w:p w14:paraId="76BF9B44" w14:textId="77777777" w:rsidR="00123A88" w:rsidRPr="001F04F5" w:rsidRDefault="00123A88" w:rsidP="00123A88">
            <w:pPr>
              <w:rPr>
                <w:sz w:val="22"/>
                <w:szCs w:val="22"/>
              </w:rPr>
            </w:pPr>
          </w:p>
        </w:tc>
      </w:tr>
      <w:tr w:rsidR="00123A88" w:rsidRPr="001F04F5" w14:paraId="76BF9B49" w14:textId="77777777" w:rsidTr="0012324A">
        <w:trPr>
          <w:trHeight w:val="300"/>
        </w:trPr>
        <w:tc>
          <w:tcPr>
            <w:tcW w:w="9082" w:type="dxa"/>
            <w:gridSpan w:val="2"/>
            <w:shd w:val="clear" w:color="auto" w:fill="auto"/>
          </w:tcPr>
          <w:p w14:paraId="76BF9B46" w14:textId="77777777" w:rsidR="00123A88" w:rsidRPr="00AA4C45" w:rsidRDefault="00123A88" w:rsidP="00EF515B">
            <w:pPr>
              <w:numPr>
                <w:ilvl w:val="0"/>
                <w:numId w:val="15"/>
              </w:numPr>
              <w:rPr>
                <w:sz w:val="22"/>
              </w:rPr>
            </w:pPr>
            <w:r w:rsidRPr="00AA4C45">
              <w:rPr>
                <w:sz w:val="22"/>
              </w:rPr>
              <w:t xml:space="preserve">Household has reported their Master Case Number (5 - 9 digits only). An 8-digit number starts out “00;” a 9-digit number starts out “000.” A Medicaid number listed on an application does not qualify a student for meal benefits. Direct Certification Medicaid is the only Medicaid that qualifies a student for meal benefits. </w:t>
            </w:r>
          </w:p>
        </w:tc>
        <w:tc>
          <w:tcPr>
            <w:tcW w:w="938" w:type="dxa"/>
            <w:shd w:val="clear" w:color="auto" w:fill="auto"/>
          </w:tcPr>
          <w:p w14:paraId="76BF9B47" w14:textId="77777777" w:rsidR="00123A88" w:rsidRPr="001F04F5" w:rsidRDefault="00123A88" w:rsidP="00123A88">
            <w:pPr>
              <w:rPr>
                <w:sz w:val="22"/>
                <w:szCs w:val="22"/>
              </w:rPr>
            </w:pPr>
          </w:p>
        </w:tc>
        <w:tc>
          <w:tcPr>
            <w:tcW w:w="770" w:type="dxa"/>
            <w:shd w:val="clear" w:color="auto" w:fill="auto"/>
          </w:tcPr>
          <w:p w14:paraId="76BF9B48" w14:textId="77777777" w:rsidR="00123A88" w:rsidRPr="001F04F5" w:rsidRDefault="00123A88" w:rsidP="00123A88">
            <w:pPr>
              <w:rPr>
                <w:sz w:val="22"/>
                <w:szCs w:val="22"/>
              </w:rPr>
            </w:pPr>
          </w:p>
        </w:tc>
      </w:tr>
      <w:tr w:rsidR="00123A88" w:rsidRPr="001F04F5" w14:paraId="76BF9B4D" w14:textId="77777777" w:rsidTr="0012324A">
        <w:trPr>
          <w:trHeight w:val="300"/>
        </w:trPr>
        <w:tc>
          <w:tcPr>
            <w:tcW w:w="9082" w:type="dxa"/>
            <w:gridSpan w:val="2"/>
            <w:shd w:val="clear" w:color="auto" w:fill="auto"/>
          </w:tcPr>
          <w:p w14:paraId="76BF9B4A" w14:textId="77777777" w:rsidR="00123A88" w:rsidRPr="00AA4C45" w:rsidRDefault="00123A88" w:rsidP="00EF515B">
            <w:pPr>
              <w:numPr>
                <w:ilvl w:val="0"/>
                <w:numId w:val="15"/>
              </w:numPr>
              <w:rPr>
                <w:sz w:val="22"/>
              </w:rPr>
            </w:pPr>
            <w:r w:rsidRPr="00AA4C45">
              <w:rPr>
                <w:sz w:val="22"/>
              </w:rPr>
              <w:t>An adult household member signed and dated the application.</w:t>
            </w:r>
          </w:p>
        </w:tc>
        <w:tc>
          <w:tcPr>
            <w:tcW w:w="938" w:type="dxa"/>
            <w:shd w:val="clear" w:color="auto" w:fill="auto"/>
          </w:tcPr>
          <w:p w14:paraId="76BF9B4B" w14:textId="77777777" w:rsidR="00123A88" w:rsidRPr="001F04F5" w:rsidRDefault="00123A88" w:rsidP="00123A88">
            <w:pPr>
              <w:rPr>
                <w:sz w:val="22"/>
                <w:szCs w:val="22"/>
              </w:rPr>
            </w:pPr>
          </w:p>
        </w:tc>
        <w:tc>
          <w:tcPr>
            <w:tcW w:w="770" w:type="dxa"/>
            <w:shd w:val="clear" w:color="auto" w:fill="auto"/>
          </w:tcPr>
          <w:p w14:paraId="76BF9B4C" w14:textId="77777777" w:rsidR="00123A88" w:rsidRPr="001F04F5" w:rsidRDefault="00123A88" w:rsidP="00123A88">
            <w:pPr>
              <w:rPr>
                <w:sz w:val="22"/>
                <w:szCs w:val="22"/>
              </w:rPr>
            </w:pPr>
          </w:p>
        </w:tc>
      </w:tr>
      <w:tr w:rsidR="00123A88" w:rsidRPr="001F04F5" w14:paraId="76BF9B51" w14:textId="77777777" w:rsidTr="7F07DBD0">
        <w:trPr>
          <w:trHeight w:val="300"/>
        </w:trPr>
        <w:tc>
          <w:tcPr>
            <w:tcW w:w="10790" w:type="dxa"/>
            <w:gridSpan w:val="4"/>
            <w:shd w:val="clear" w:color="auto" w:fill="auto"/>
          </w:tcPr>
          <w:p w14:paraId="76BF9B4F" w14:textId="77777777" w:rsidR="00123A88" w:rsidRPr="001F04F5" w:rsidRDefault="00123A88" w:rsidP="00123A88">
            <w:pPr>
              <w:rPr>
                <w:b/>
                <w:sz w:val="22"/>
              </w:rPr>
            </w:pPr>
            <w:r w:rsidRPr="001F04F5">
              <w:rPr>
                <w:b/>
                <w:sz w:val="22"/>
              </w:rPr>
              <w:t>Other Application Information:</w:t>
            </w:r>
          </w:p>
          <w:p w14:paraId="76BF9B50" w14:textId="77777777" w:rsidR="00123A88" w:rsidRPr="001F04F5" w:rsidRDefault="00123A88" w:rsidP="00123A88">
            <w:pPr>
              <w:rPr>
                <w:sz w:val="22"/>
                <w:szCs w:val="22"/>
              </w:rPr>
            </w:pPr>
          </w:p>
        </w:tc>
      </w:tr>
      <w:tr w:rsidR="00173AD0" w:rsidRPr="001F04F5" w14:paraId="76BF9B54" w14:textId="1D5B4F12" w:rsidTr="00173AD0">
        <w:trPr>
          <w:trHeight w:val="300"/>
        </w:trPr>
        <w:tc>
          <w:tcPr>
            <w:tcW w:w="9075" w:type="dxa"/>
            <w:shd w:val="clear" w:color="auto" w:fill="auto"/>
          </w:tcPr>
          <w:p w14:paraId="76BF9B52" w14:textId="77777777" w:rsidR="00173AD0" w:rsidRDefault="00173AD0" w:rsidP="00EF515B">
            <w:pPr>
              <w:numPr>
                <w:ilvl w:val="0"/>
                <w:numId w:val="16"/>
              </w:numPr>
              <w:rPr>
                <w:sz w:val="22"/>
              </w:rPr>
            </w:pPr>
            <w:r w:rsidRPr="001F04F5">
              <w:rPr>
                <w:sz w:val="22"/>
              </w:rPr>
              <w:t xml:space="preserve">Households on carryover from the previous school year have the same meal benefits for the first 30 </w:t>
            </w:r>
            <w:r w:rsidRPr="00551772">
              <w:rPr>
                <w:sz w:val="22"/>
              </w:rPr>
              <w:t>operating</w:t>
            </w:r>
            <w:r w:rsidRPr="001F04F5">
              <w:rPr>
                <w:sz w:val="22"/>
              </w:rPr>
              <w:t xml:space="preserve"> days OR until a n</w:t>
            </w:r>
            <w:r>
              <w:rPr>
                <w:sz w:val="22"/>
              </w:rPr>
              <w:t xml:space="preserve">ew application is received, or </w:t>
            </w:r>
            <w:r w:rsidRPr="001F04F5">
              <w:rPr>
                <w:sz w:val="22"/>
              </w:rPr>
              <w:t>the children’s names appear on the Direct Certification list, whichever occurs first.</w:t>
            </w:r>
            <w:r w:rsidRPr="001F04F5">
              <w:rPr>
                <w:sz w:val="22"/>
              </w:rPr>
              <w:tab/>
            </w:r>
          </w:p>
          <w:p w14:paraId="76BF9B53" w14:textId="77777777" w:rsidR="00173AD0" w:rsidRPr="001F04F5" w:rsidRDefault="00173AD0" w:rsidP="00123A88">
            <w:pPr>
              <w:rPr>
                <w:b/>
                <w:sz w:val="22"/>
              </w:rPr>
            </w:pPr>
          </w:p>
        </w:tc>
        <w:tc>
          <w:tcPr>
            <w:tcW w:w="945" w:type="dxa"/>
            <w:gridSpan w:val="2"/>
            <w:shd w:val="clear" w:color="auto" w:fill="auto"/>
          </w:tcPr>
          <w:p w14:paraId="15C4917D" w14:textId="77777777" w:rsidR="00173AD0" w:rsidRPr="001F04F5" w:rsidRDefault="00173AD0" w:rsidP="00123A88">
            <w:pPr>
              <w:rPr>
                <w:b/>
                <w:sz w:val="22"/>
              </w:rPr>
            </w:pPr>
          </w:p>
        </w:tc>
        <w:tc>
          <w:tcPr>
            <w:tcW w:w="770" w:type="dxa"/>
            <w:shd w:val="clear" w:color="auto" w:fill="auto"/>
          </w:tcPr>
          <w:p w14:paraId="52F53543" w14:textId="77777777" w:rsidR="00173AD0" w:rsidRPr="001F04F5" w:rsidRDefault="00173AD0" w:rsidP="00123A88">
            <w:pPr>
              <w:rPr>
                <w:b/>
                <w:sz w:val="22"/>
              </w:rPr>
            </w:pPr>
          </w:p>
        </w:tc>
      </w:tr>
      <w:tr w:rsidR="00123A88" w:rsidRPr="001F04F5" w14:paraId="76BF9B58" w14:textId="77777777" w:rsidTr="0012324A">
        <w:trPr>
          <w:trHeight w:val="300"/>
        </w:trPr>
        <w:tc>
          <w:tcPr>
            <w:tcW w:w="9082" w:type="dxa"/>
            <w:gridSpan w:val="2"/>
            <w:shd w:val="clear" w:color="auto" w:fill="auto"/>
          </w:tcPr>
          <w:p w14:paraId="76BF9B55" w14:textId="77777777" w:rsidR="00123A88" w:rsidRPr="00244D3F" w:rsidRDefault="00123A88" w:rsidP="00EF515B">
            <w:pPr>
              <w:numPr>
                <w:ilvl w:val="0"/>
                <w:numId w:val="16"/>
              </w:numPr>
              <w:rPr>
                <w:sz w:val="22"/>
              </w:rPr>
            </w:pPr>
            <w:r>
              <w:rPr>
                <w:sz w:val="22"/>
              </w:rPr>
              <w:t xml:space="preserve">The SFA has date stamped the applications for when households submitted the application to the SFA.  This date may be used for the establishing meal eligibility to a student.  </w:t>
            </w:r>
          </w:p>
        </w:tc>
        <w:tc>
          <w:tcPr>
            <w:tcW w:w="938" w:type="dxa"/>
            <w:shd w:val="clear" w:color="auto" w:fill="auto"/>
          </w:tcPr>
          <w:p w14:paraId="76BF9B56" w14:textId="77777777" w:rsidR="00123A88" w:rsidRPr="001F04F5" w:rsidRDefault="00123A88" w:rsidP="00123A88">
            <w:pPr>
              <w:rPr>
                <w:sz w:val="22"/>
                <w:szCs w:val="22"/>
              </w:rPr>
            </w:pPr>
          </w:p>
        </w:tc>
        <w:tc>
          <w:tcPr>
            <w:tcW w:w="770" w:type="dxa"/>
            <w:shd w:val="clear" w:color="auto" w:fill="auto"/>
          </w:tcPr>
          <w:p w14:paraId="76BF9B57" w14:textId="77777777" w:rsidR="00123A88" w:rsidRPr="001F04F5" w:rsidRDefault="00123A88" w:rsidP="00123A88">
            <w:pPr>
              <w:rPr>
                <w:sz w:val="22"/>
                <w:szCs w:val="22"/>
              </w:rPr>
            </w:pPr>
          </w:p>
        </w:tc>
      </w:tr>
      <w:tr w:rsidR="00123A88" w:rsidRPr="001F04F5" w14:paraId="76BF9B5C" w14:textId="77777777" w:rsidTr="0012324A">
        <w:trPr>
          <w:trHeight w:val="300"/>
        </w:trPr>
        <w:tc>
          <w:tcPr>
            <w:tcW w:w="9082" w:type="dxa"/>
            <w:gridSpan w:val="2"/>
            <w:shd w:val="clear" w:color="auto" w:fill="auto"/>
          </w:tcPr>
          <w:p w14:paraId="76BF9B59" w14:textId="77777777" w:rsidR="00123A88" w:rsidRDefault="00123A88" w:rsidP="00EF515B">
            <w:pPr>
              <w:numPr>
                <w:ilvl w:val="0"/>
                <w:numId w:val="16"/>
              </w:numPr>
              <w:rPr>
                <w:sz w:val="22"/>
              </w:rPr>
            </w:pPr>
            <w:r w:rsidRPr="00244D3F">
              <w:rPr>
                <w:sz w:val="22"/>
              </w:rPr>
              <w:t xml:space="preserve">Missing information on an application </w:t>
            </w:r>
            <w:r>
              <w:rPr>
                <w:sz w:val="22"/>
              </w:rPr>
              <w:t xml:space="preserve">that is </w:t>
            </w:r>
            <w:r w:rsidRPr="00F90364">
              <w:rPr>
                <w:b/>
                <w:bCs/>
                <w:sz w:val="22"/>
              </w:rPr>
              <w:t>critical</w:t>
            </w:r>
            <w:r>
              <w:rPr>
                <w:sz w:val="22"/>
              </w:rPr>
              <w:t xml:space="preserve"> in determining meal benefit eligibility is </w:t>
            </w:r>
            <w:r w:rsidRPr="00244D3F">
              <w:rPr>
                <w:sz w:val="22"/>
              </w:rPr>
              <w:t>obtained and documented</w:t>
            </w:r>
            <w:r>
              <w:rPr>
                <w:sz w:val="22"/>
              </w:rPr>
              <w:t xml:space="preserve"> on the application </w:t>
            </w:r>
            <w:r w:rsidRPr="00244D3F">
              <w:rPr>
                <w:sz w:val="22"/>
              </w:rPr>
              <w:t>before eligibility is determined.</w:t>
            </w:r>
            <w:r>
              <w:rPr>
                <w:sz w:val="22"/>
              </w:rPr>
              <w:t xml:space="preserve">  Examples of this would be not reporting the frequency of income received, not listing all children in school/household members, or missing the signature of the adult household member completing the application.</w:t>
            </w:r>
          </w:p>
        </w:tc>
        <w:tc>
          <w:tcPr>
            <w:tcW w:w="938" w:type="dxa"/>
            <w:shd w:val="clear" w:color="auto" w:fill="auto"/>
          </w:tcPr>
          <w:p w14:paraId="76BF9B5A" w14:textId="77777777" w:rsidR="00123A88" w:rsidRPr="001F04F5" w:rsidRDefault="00123A88" w:rsidP="00123A88">
            <w:pPr>
              <w:rPr>
                <w:sz w:val="22"/>
                <w:szCs w:val="22"/>
              </w:rPr>
            </w:pPr>
          </w:p>
        </w:tc>
        <w:tc>
          <w:tcPr>
            <w:tcW w:w="770" w:type="dxa"/>
            <w:shd w:val="clear" w:color="auto" w:fill="auto"/>
          </w:tcPr>
          <w:p w14:paraId="76BF9B5B" w14:textId="77777777" w:rsidR="00123A88" w:rsidRPr="001F04F5" w:rsidRDefault="00123A88" w:rsidP="00123A88">
            <w:pPr>
              <w:rPr>
                <w:sz w:val="22"/>
                <w:szCs w:val="22"/>
              </w:rPr>
            </w:pPr>
          </w:p>
        </w:tc>
      </w:tr>
      <w:tr w:rsidR="00123A88" w:rsidRPr="001F04F5" w14:paraId="76BF9B60" w14:textId="77777777" w:rsidTr="0012324A">
        <w:trPr>
          <w:trHeight w:val="300"/>
        </w:trPr>
        <w:tc>
          <w:tcPr>
            <w:tcW w:w="9082" w:type="dxa"/>
            <w:gridSpan w:val="2"/>
            <w:shd w:val="clear" w:color="auto" w:fill="auto"/>
          </w:tcPr>
          <w:p w14:paraId="76BF9B5D" w14:textId="77777777" w:rsidR="00123A88" w:rsidRPr="00244D3F" w:rsidRDefault="00123A88" w:rsidP="00EF515B">
            <w:pPr>
              <w:numPr>
                <w:ilvl w:val="0"/>
                <w:numId w:val="16"/>
              </w:numPr>
              <w:rPr>
                <w:sz w:val="22"/>
              </w:rPr>
            </w:pPr>
            <w:r w:rsidRPr="00244D3F">
              <w:rPr>
                <w:sz w:val="22"/>
              </w:rPr>
              <w:t xml:space="preserve">Missing information on an application </w:t>
            </w:r>
            <w:r>
              <w:rPr>
                <w:sz w:val="22"/>
              </w:rPr>
              <w:t xml:space="preserve">that is </w:t>
            </w:r>
            <w:r w:rsidRPr="00F90364">
              <w:rPr>
                <w:b/>
                <w:bCs/>
                <w:sz w:val="22"/>
              </w:rPr>
              <w:t>not critical</w:t>
            </w:r>
            <w:r>
              <w:rPr>
                <w:sz w:val="22"/>
              </w:rPr>
              <w:t xml:space="preserve"> for determining meal benefit eligibility does not delay approval of the application. Examples of this would be not listing the street address/zip/phone or omitting/marking none for the four digits of SSN number.</w:t>
            </w:r>
          </w:p>
        </w:tc>
        <w:tc>
          <w:tcPr>
            <w:tcW w:w="938" w:type="dxa"/>
            <w:shd w:val="clear" w:color="auto" w:fill="auto"/>
          </w:tcPr>
          <w:p w14:paraId="76BF9B5E" w14:textId="77777777" w:rsidR="00123A88" w:rsidRPr="001F04F5" w:rsidRDefault="00123A88" w:rsidP="00123A88">
            <w:pPr>
              <w:rPr>
                <w:sz w:val="22"/>
                <w:szCs w:val="22"/>
              </w:rPr>
            </w:pPr>
          </w:p>
        </w:tc>
        <w:tc>
          <w:tcPr>
            <w:tcW w:w="770" w:type="dxa"/>
            <w:shd w:val="clear" w:color="auto" w:fill="auto"/>
          </w:tcPr>
          <w:p w14:paraId="76BF9B5F" w14:textId="77777777" w:rsidR="00123A88" w:rsidRPr="001F04F5" w:rsidRDefault="00123A88" w:rsidP="00123A88">
            <w:pPr>
              <w:rPr>
                <w:sz w:val="22"/>
                <w:szCs w:val="22"/>
              </w:rPr>
            </w:pPr>
          </w:p>
        </w:tc>
      </w:tr>
      <w:tr w:rsidR="00123A88" w:rsidRPr="001F04F5" w14:paraId="76BF9B64" w14:textId="77777777" w:rsidTr="0012324A">
        <w:trPr>
          <w:trHeight w:val="300"/>
        </w:trPr>
        <w:tc>
          <w:tcPr>
            <w:tcW w:w="9082" w:type="dxa"/>
            <w:gridSpan w:val="2"/>
            <w:shd w:val="clear" w:color="auto" w:fill="auto"/>
          </w:tcPr>
          <w:p w14:paraId="76BF9B61" w14:textId="77777777" w:rsidR="00123A88" w:rsidRPr="00244D3F" w:rsidRDefault="00123A88" w:rsidP="00EF515B">
            <w:pPr>
              <w:numPr>
                <w:ilvl w:val="0"/>
                <w:numId w:val="16"/>
              </w:numPr>
              <w:rPr>
                <w:sz w:val="22"/>
              </w:rPr>
            </w:pPr>
            <w:r w:rsidRPr="00244D3F">
              <w:rPr>
                <w:sz w:val="22"/>
              </w:rPr>
              <w:t xml:space="preserve">When calculating income, household applications reporting multiple frequencies of income </w:t>
            </w:r>
            <w:r w:rsidRPr="00244D3F">
              <w:rPr>
                <w:sz w:val="22"/>
              </w:rPr>
              <w:lastRenderedPageBreak/>
              <w:t>(</w:t>
            </w:r>
            <w:r>
              <w:rPr>
                <w:sz w:val="22"/>
              </w:rPr>
              <w:t xml:space="preserve">for example, </w:t>
            </w:r>
            <w:r w:rsidRPr="00244D3F">
              <w:rPr>
                <w:sz w:val="22"/>
              </w:rPr>
              <w:t>weekly, monthly) are converted to annual income using the conversion formulas listed on the application.</w:t>
            </w:r>
          </w:p>
        </w:tc>
        <w:tc>
          <w:tcPr>
            <w:tcW w:w="938" w:type="dxa"/>
            <w:shd w:val="clear" w:color="auto" w:fill="auto"/>
          </w:tcPr>
          <w:p w14:paraId="76BF9B62" w14:textId="77777777" w:rsidR="00123A88" w:rsidRPr="001F04F5" w:rsidRDefault="00123A88" w:rsidP="00123A88">
            <w:pPr>
              <w:rPr>
                <w:sz w:val="22"/>
                <w:szCs w:val="22"/>
              </w:rPr>
            </w:pPr>
          </w:p>
        </w:tc>
        <w:tc>
          <w:tcPr>
            <w:tcW w:w="770" w:type="dxa"/>
            <w:shd w:val="clear" w:color="auto" w:fill="auto"/>
          </w:tcPr>
          <w:p w14:paraId="76BF9B63" w14:textId="77777777" w:rsidR="00123A88" w:rsidRPr="001F04F5" w:rsidRDefault="00123A88" w:rsidP="00123A88">
            <w:pPr>
              <w:rPr>
                <w:sz w:val="22"/>
                <w:szCs w:val="22"/>
              </w:rPr>
            </w:pPr>
          </w:p>
        </w:tc>
      </w:tr>
      <w:tr w:rsidR="00123A88" w:rsidRPr="001F04F5" w14:paraId="76BF9B68" w14:textId="77777777" w:rsidTr="0012324A">
        <w:trPr>
          <w:trHeight w:val="300"/>
        </w:trPr>
        <w:tc>
          <w:tcPr>
            <w:tcW w:w="9082" w:type="dxa"/>
            <w:gridSpan w:val="2"/>
            <w:shd w:val="clear" w:color="auto" w:fill="auto"/>
          </w:tcPr>
          <w:p w14:paraId="76BF9B65" w14:textId="77777777" w:rsidR="00123A88" w:rsidRPr="00244D3F" w:rsidRDefault="00123A88" w:rsidP="00EF515B">
            <w:pPr>
              <w:numPr>
                <w:ilvl w:val="0"/>
                <w:numId w:val="16"/>
              </w:numPr>
              <w:rPr>
                <w:sz w:val="22"/>
              </w:rPr>
            </w:pPr>
            <w:r w:rsidRPr="00244D3F">
              <w:rPr>
                <w:sz w:val="22"/>
              </w:rPr>
              <w:t xml:space="preserve">To determine eligibility on an income application, the </w:t>
            </w:r>
            <w:r>
              <w:rPr>
                <w:sz w:val="22"/>
              </w:rPr>
              <w:t xml:space="preserve">SFA’s </w:t>
            </w:r>
            <w:r w:rsidRPr="00244D3F">
              <w:rPr>
                <w:sz w:val="22"/>
              </w:rPr>
              <w:t>determining official calculate</w:t>
            </w:r>
            <w:r>
              <w:rPr>
                <w:sz w:val="22"/>
              </w:rPr>
              <w:t>d</w:t>
            </w:r>
            <w:r w:rsidRPr="00244D3F">
              <w:rPr>
                <w:sz w:val="22"/>
              </w:rPr>
              <w:t xml:space="preserve"> the household’s current income and compares the amount to the Inc</w:t>
            </w:r>
            <w:r>
              <w:rPr>
                <w:sz w:val="22"/>
              </w:rPr>
              <w:t>ome Eligibility Guideline chart.</w:t>
            </w:r>
          </w:p>
        </w:tc>
        <w:tc>
          <w:tcPr>
            <w:tcW w:w="938" w:type="dxa"/>
            <w:shd w:val="clear" w:color="auto" w:fill="auto"/>
          </w:tcPr>
          <w:p w14:paraId="76BF9B66" w14:textId="77777777" w:rsidR="00123A88" w:rsidRPr="001F04F5" w:rsidRDefault="00123A88" w:rsidP="00123A88">
            <w:pPr>
              <w:rPr>
                <w:sz w:val="22"/>
                <w:szCs w:val="22"/>
              </w:rPr>
            </w:pPr>
          </w:p>
        </w:tc>
        <w:tc>
          <w:tcPr>
            <w:tcW w:w="770" w:type="dxa"/>
            <w:shd w:val="clear" w:color="auto" w:fill="auto"/>
          </w:tcPr>
          <w:p w14:paraId="76BF9B67" w14:textId="77777777" w:rsidR="00123A88" w:rsidRPr="001F04F5" w:rsidRDefault="00123A88" w:rsidP="00123A88">
            <w:pPr>
              <w:rPr>
                <w:sz w:val="22"/>
                <w:szCs w:val="22"/>
              </w:rPr>
            </w:pPr>
          </w:p>
        </w:tc>
      </w:tr>
      <w:tr w:rsidR="00123A88" w:rsidRPr="001F04F5" w14:paraId="76BF9B6C" w14:textId="77777777" w:rsidTr="0012324A">
        <w:trPr>
          <w:trHeight w:val="300"/>
        </w:trPr>
        <w:tc>
          <w:tcPr>
            <w:tcW w:w="9082" w:type="dxa"/>
            <w:gridSpan w:val="2"/>
            <w:shd w:val="clear" w:color="auto" w:fill="auto"/>
          </w:tcPr>
          <w:p w14:paraId="76BF9B69" w14:textId="77777777" w:rsidR="00123A88" w:rsidRPr="001F04F5" w:rsidRDefault="00123A88" w:rsidP="00EF515B">
            <w:pPr>
              <w:numPr>
                <w:ilvl w:val="0"/>
                <w:numId w:val="16"/>
              </w:numPr>
              <w:rPr>
                <w:sz w:val="22"/>
              </w:rPr>
            </w:pPr>
            <w:r w:rsidRPr="001F04F5">
              <w:rPr>
                <w:sz w:val="22"/>
              </w:rPr>
              <w:t>The determining official completed, signed, and dated each application indicating the benefit level for each approved child.</w:t>
            </w:r>
            <w:r w:rsidRPr="001F04F5">
              <w:rPr>
                <w:sz w:val="22"/>
              </w:rPr>
              <w:tab/>
            </w:r>
          </w:p>
        </w:tc>
        <w:tc>
          <w:tcPr>
            <w:tcW w:w="938" w:type="dxa"/>
            <w:shd w:val="clear" w:color="auto" w:fill="auto"/>
          </w:tcPr>
          <w:p w14:paraId="76BF9B6A" w14:textId="77777777" w:rsidR="00123A88" w:rsidRPr="001F04F5" w:rsidRDefault="00123A88" w:rsidP="00123A88">
            <w:pPr>
              <w:rPr>
                <w:sz w:val="22"/>
                <w:szCs w:val="22"/>
              </w:rPr>
            </w:pPr>
          </w:p>
        </w:tc>
        <w:tc>
          <w:tcPr>
            <w:tcW w:w="770" w:type="dxa"/>
            <w:shd w:val="clear" w:color="auto" w:fill="auto"/>
          </w:tcPr>
          <w:p w14:paraId="76BF9B6B" w14:textId="77777777" w:rsidR="00123A88" w:rsidRPr="001F04F5" w:rsidRDefault="00123A88" w:rsidP="00123A88">
            <w:pPr>
              <w:rPr>
                <w:sz w:val="22"/>
                <w:szCs w:val="22"/>
              </w:rPr>
            </w:pPr>
          </w:p>
        </w:tc>
      </w:tr>
      <w:tr w:rsidR="00123A88" w:rsidRPr="001F04F5" w14:paraId="76BF9B70" w14:textId="77777777" w:rsidTr="0012324A">
        <w:trPr>
          <w:trHeight w:val="300"/>
        </w:trPr>
        <w:tc>
          <w:tcPr>
            <w:tcW w:w="9082" w:type="dxa"/>
            <w:gridSpan w:val="2"/>
            <w:shd w:val="clear" w:color="auto" w:fill="auto"/>
          </w:tcPr>
          <w:p w14:paraId="76BF9B6D" w14:textId="77777777" w:rsidR="00123A88" w:rsidRPr="001F04F5" w:rsidRDefault="00123A88" w:rsidP="00EF515B">
            <w:pPr>
              <w:numPr>
                <w:ilvl w:val="0"/>
                <w:numId w:val="16"/>
              </w:numPr>
              <w:rPr>
                <w:sz w:val="22"/>
              </w:rPr>
            </w:pPr>
            <w:r w:rsidRPr="001F04F5">
              <w:rPr>
                <w:sz w:val="22"/>
              </w:rPr>
              <w:t>Applications reporting zero income are approved for free meal benefits for the remainder of the school year.</w:t>
            </w:r>
            <w:r w:rsidRPr="001F04F5">
              <w:rPr>
                <w:sz w:val="22"/>
              </w:rPr>
              <w:tab/>
            </w:r>
          </w:p>
        </w:tc>
        <w:tc>
          <w:tcPr>
            <w:tcW w:w="938" w:type="dxa"/>
            <w:shd w:val="clear" w:color="auto" w:fill="auto"/>
          </w:tcPr>
          <w:p w14:paraId="76BF9B6E" w14:textId="77777777" w:rsidR="00123A88" w:rsidRPr="001F04F5" w:rsidRDefault="00123A88" w:rsidP="00123A88">
            <w:pPr>
              <w:rPr>
                <w:sz w:val="22"/>
                <w:szCs w:val="22"/>
              </w:rPr>
            </w:pPr>
          </w:p>
        </w:tc>
        <w:tc>
          <w:tcPr>
            <w:tcW w:w="770" w:type="dxa"/>
            <w:shd w:val="clear" w:color="auto" w:fill="auto"/>
          </w:tcPr>
          <w:p w14:paraId="76BF9B6F" w14:textId="77777777" w:rsidR="00123A88" w:rsidRPr="001F04F5" w:rsidRDefault="00123A88" w:rsidP="00123A88">
            <w:pPr>
              <w:rPr>
                <w:sz w:val="22"/>
                <w:szCs w:val="22"/>
              </w:rPr>
            </w:pPr>
          </w:p>
        </w:tc>
      </w:tr>
      <w:tr w:rsidR="00123A88" w:rsidRPr="001F04F5" w14:paraId="76BF9B74" w14:textId="77777777" w:rsidTr="0012324A">
        <w:trPr>
          <w:trHeight w:val="300"/>
        </w:trPr>
        <w:tc>
          <w:tcPr>
            <w:tcW w:w="9082" w:type="dxa"/>
            <w:gridSpan w:val="2"/>
            <w:shd w:val="clear" w:color="auto" w:fill="auto"/>
          </w:tcPr>
          <w:p w14:paraId="76BF9B71" w14:textId="3D7C97B2" w:rsidR="00123A88" w:rsidRPr="001F04F5" w:rsidRDefault="00123A88" w:rsidP="00EF515B">
            <w:pPr>
              <w:numPr>
                <w:ilvl w:val="0"/>
                <w:numId w:val="16"/>
              </w:numPr>
              <w:rPr>
                <w:sz w:val="22"/>
              </w:rPr>
            </w:pPr>
            <w:r w:rsidRPr="001F04F5">
              <w:rPr>
                <w:sz w:val="22"/>
              </w:rPr>
              <w:t xml:space="preserve">Households are notified in writing of their eligibility determination </w:t>
            </w:r>
            <w:r>
              <w:rPr>
                <w:sz w:val="22"/>
              </w:rPr>
              <w:t xml:space="preserve">as soon as possible or </w:t>
            </w:r>
            <w:r w:rsidRPr="001F04F5">
              <w:rPr>
                <w:sz w:val="22"/>
              </w:rPr>
              <w:t xml:space="preserve">within 10 </w:t>
            </w:r>
            <w:r>
              <w:rPr>
                <w:sz w:val="22"/>
              </w:rPr>
              <w:t>operating</w:t>
            </w:r>
            <w:r w:rsidRPr="001F04F5">
              <w:rPr>
                <w:sz w:val="22"/>
              </w:rPr>
              <w:t xml:space="preserve"> days of receipt of the application.</w:t>
            </w:r>
            <w:r w:rsidR="0019126F">
              <w:rPr>
                <w:sz w:val="22"/>
              </w:rPr>
              <w:t xml:space="preserve"> </w:t>
            </w:r>
            <w:r w:rsidR="006513D2" w:rsidRPr="00AA4C45">
              <w:rPr>
                <w:sz w:val="22"/>
              </w:rPr>
              <w:t>Copies of eligibility letters sent to households are saved on-site.</w:t>
            </w:r>
          </w:p>
        </w:tc>
        <w:tc>
          <w:tcPr>
            <w:tcW w:w="938" w:type="dxa"/>
            <w:shd w:val="clear" w:color="auto" w:fill="auto"/>
          </w:tcPr>
          <w:p w14:paraId="76BF9B72" w14:textId="77777777" w:rsidR="00123A88" w:rsidRPr="001F04F5" w:rsidRDefault="00123A88" w:rsidP="00123A88">
            <w:pPr>
              <w:rPr>
                <w:sz w:val="22"/>
                <w:szCs w:val="22"/>
              </w:rPr>
            </w:pPr>
          </w:p>
        </w:tc>
        <w:tc>
          <w:tcPr>
            <w:tcW w:w="770" w:type="dxa"/>
            <w:shd w:val="clear" w:color="auto" w:fill="auto"/>
          </w:tcPr>
          <w:p w14:paraId="76BF9B73" w14:textId="77777777" w:rsidR="00123A88" w:rsidRPr="001F04F5" w:rsidRDefault="00123A88" w:rsidP="00123A88">
            <w:pPr>
              <w:rPr>
                <w:sz w:val="22"/>
                <w:szCs w:val="22"/>
              </w:rPr>
            </w:pPr>
          </w:p>
        </w:tc>
      </w:tr>
      <w:tr w:rsidR="00123A88" w:rsidRPr="001F04F5" w14:paraId="76BF9B78" w14:textId="77777777" w:rsidTr="0012324A">
        <w:trPr>
          <w:trHeight w:val="300"/>
        </w:trPr>
        <w:tc>
          <w:tcPr>
            <w:tcW w:w="9082" w:type="dxa"/>
            <w:gridSpan w:val="2"/>
            <w:shd w:val="clear" w:color="auto" w:fill="auto"/>
          </w:tcPr>
          <w:p w14:paraId="76BF9B75" w14:textId="77777777" w:rsidR="00123A88" w:rsidRPr="001F04F5" w:rsidRDefault="00123A88" w:rsidP="00EF515B">
            <w:pPr>
              <w:numPr>
                <w:ilvl w:val="0"/>
                <w:numId w:val="16"/>
              </w:numPr>
              <w:rPr>
                <w:sz w:val="22"/>
              </w:rPr>
            </w:pPr>
            <w:r w:rsidRPr="001F04F5">
              <w:rPr>
                <w:sz w:val="22"/>
              </w:rPr>
              <w:t>Applications for households that have withdrawn from the district have the withdrawal date recorded and are filed separately.</w:t>
            </w:r>
          </w:p>
        </w:tc>
        <w:tc>
          <w:tcPr>
            <w:tcW w:w="938" w:type="dxa"/>
            <w:shd w:val="clear" w:color="auto" w:fill="auto"/>
          </w:tcPr>
          <w:p w14:paraId="76BF9B76" w14:textId="77777777" w:rsidR="00123A88" w:rsidRPr="001F04F5" w:rsidRDefault="00123A88" w:rsidP="00123A88">
            <w:pPr>
              <w:rPr>
                <w:sz w:val="22"/>
                <w:szCs w:val="22"/>
              </w:rPr>
            </w:pPr>
          </w:p>
        </w:tc>
        <w:tc>
          <w:tcPr>
            <w:tcW w:w="770" w:type="dxa"/>
            <w:shd w:val="clear" w:color="auto" w:fill="auto"/>
          </w:tcPr>
          <w:p w14:paraId="76BF9B77" w14:textId="77777777" w:rsidR="00123A88" w:rsidRPr="001F04F5" w:rsidRDefault="00123A88" w:rsidP="00123A88">
            <w:pPr>
              <w:rPr>
                <w:sz w:val="22"/>
                <w:szCs w:val="22"/>
              </w:rPr>
            </w:pPr>
          </w:p>
        </w:tc>
      </w:tr>
      <w:tr w:rsidR="00123A88" w:rsidRPr="001F04F5" w14:paraId="76BF9B7C" w14:textId="77777777" w:rsidTr="0012324A">
        <w:trPr>
          <w:trHeight w:val="300"/>
        </w:trPr>
        <w:tc>
          <w:tcPr>
            <w:tcW w:w="9082" w:type="dxa"/>
            <w:gridSpan w:val="2"/>
            <w:shd w:val="clear" w:color="auto" w:fill="auto"/>
          </w:tcPr>
          <w:p w14:paraId="76BF9B79" w14:textId="77777777" w:rsidR="00123A88" w:rsidRPr="001F04F5" w:rsidRDefault="00123A88" w:rsidP="00EF515B">
            <w:pPr>
              <w:numPr>
                <w:ilvl w:val="0"/>
                <w:numId w:val="16"/>
              </w:numPr>
              <w:rPr>
                <w:sz w:val="22"/>
              </w:rPr>
            </w:pPr>
            <w:r w:rsidRPr="001F04F5">
              <w:rPr>
                <w:sz w:val="22"/>
              </w:rPr>
              <w:t xml:space="preserve">A change in a student’s eligibility is made within 3 calendar days if benefits </w:t>
            </w:r>
            <w:r>
              <w:rPr>
                <w:sz w:val="22"/>
              </w:rPr>
              <w:t xml:space="preserve">are </w:t>
            </w:r>
            <w:r w:rsidRPr="001F04F5">
              <w:rPr>
                <w:sz w:val="22"/>
              </w:rPr>
              <w:t>increase</w:t>
            </w:r>
            <w:r>
              <w:rPr>
                <w:sz w:val="22"/>
              </w:rPr>
              <w:t>d</w:t>
            </w:r>
            <w:r w:rsidRPr="001F04F5">
              <w:rPr>
                <w:sz w:val="22"/>
              </w:rPr>
              <w:t xml:space="preserve"> </w:t>
            </w:r>
            <w:r>
              <w:rPr>
                <w:sz w:val="22"/>
              </w:rPr>
              <w:t>and on the 10</w:t>
            </w:r>
            <w:r w:rsidRPr="0000456D">
              <w:rPr>
                <w:sz w:val="22"/>
                <w:vertAlign w:val="superscript"/>
              </w:rPr>
              <w:t>th</w:t>
            </w:r>
            <w:r>
              <w:rPr>
                <w:sz w:val="22"/>
              </w:rPr>
              <w:t xml:space="preserve"> calendar day from the date of the household notification for a reduction or termination of meal benefits. </w:t>
            </w:r>
          </w:p>
        </w:tc>
        <w:tc>
          <w:tcPr>
            <w:tcW w:w="938" w:type="dxa"/>
            <w:shd w:val="clear" w:color="auto" w:fill="auto"/>
          </w:tcPr>
          <w:p w14:paraId="76BF9B7A" w14:textId="77777777" w:rsidR="00123A88" w:rsidRPr="001F04F5" w:rsidRDefault="00123A88" w:rsidP="00123A88">
            <w:pPr>
              <w:rPr>
                <w:sz w:val="22"/>
                <w:szCs w:val="22"/>
              </w:rPr>
            </w:pPr>
          </w:p>
        </w:tc>
        <w:tc>
          <w:tcPr>
            <w:tcW w:w="770" w:type="dxa"/>
            <w:shd w:val="clear" w:color="auto" w:fill="auto"/>
          </w:tcPr>
          <w:p w14:paraId="76BF9B7B" w14:textId="77777777" w:rsidR="00123A88" w:rsidRPr="001F04F5" w:rsidRDefault="00123A88" w:rsidP="00123A88">
            <w:pPr>
              <w:rPr>
                <w:sz w:val="22"/>
                <w:szCs w:val="22"/>
              </w:rPr>
            </w:pPr>
          </w:p>
        </w:tc>
      </w:tr>
      <w:tr w:rsidR="00123A88" w:rsidRPr="001F04F5" w14:paraId="76BF9B87" w14:textId="77777777" w:rsidTr="7F07DBD0">
        <w:trPr>
          <w:trHeight w:val="300"/>
        </w:trPr>
        <w:tc>
          <w:tcPr>
            <w:tcW w:w="10790" w:type="dxa"/>
            <w:gridSpan w:val="4"/>
            <w:shd w:val="clear" w:color="auto" w:fill="auto"/>
          </w:tcPr>
          <w:p w14:paraId="76BF9B85" w14:textId="61493C66" w:rsidR="00123A88" w:rsidRPr="00AE5B04" w:rsidRDefault="00123A88" w:rsidP="00AE5B04">
            <w:pPr>
              <w:pStyle w:val="ListParagraph"/>
              <w:numPr>
                <w:ilvl w:val="0"/>
                <w:numId w:val="32"/>
              </w:numPr>
              <w:rPr>
                <w:b/>
                <w:sz w:val="22"/>
              </w:rPr>
            </w:pPr>
            <w:r w:rsidRPr="00AE5B04">
              <w:rPr>
                <w:b/>
                <w:sz w:val="22"/>
              </w:rPr>
              <w:t xml:space="preserve">Verification - </w:t>
            </w:r>
            <w:r w:rsidR="00BD0723" w:rsidRPr="00AE5B04">
              <w:rPr>
                <w:b/>
                <w:sz w:val="22"/>
              </w:rPr>
              <w:t>Oct. 1</w:t>
            </w:r>
            <w:r w:rsidR="00BD0723" w:rsidRPr="00AE5B04">
              <w:rPr>
                <w:b/>
                <w:sz w:val="22"/>
                <w:vertAlign w:val="superscript"/>
              </w:rPr>
              <w:t>st</w:t>
            </w:r>
            <w:r w:rsidR="00BD0723" w:rsidRPr="00AE5B04">
              <w:rPr>
                <w:b/>
                <w:sz w:val="22"/>
              </w:rPr>
              <w:t xml:space="preserve"> </w:t>
            </w:r>
            <w:r w:rsidR="008F3123" w:rsidRPr="00AE5B04">
              <w:rPr>
                <w:b/>
                <w:sz w:val="22"/>
              </w:rPr>
              <w:t>start</w:t>
            </w:r>
            <w:r w:rsidR="009C68BE" w:rsidRPr="00AE5B04">
              <w:rPr>
                <w:b/>
                <w:sz w:val="22"/>
              </w:rPr>
              <w:t xml:space="preserve"> process. M</w:t>
            </w:r>
            <w:r w:rsidRPr="00AE5B04">
              <w:rPr>
                <w:b/>
                <w:sz w:val="22"/>
              </w:rPr>
              <w:t>ust be completed</w:t>
            </w:r>
            <w:r w:rsidR="008F3123" w:rsidRPr="00AE5B04">
              <w:rPr>
                <w:b/>
                <w:sz w:val="22"/>
              </w:rPr>
              <w:t xml:space="preserve"> with </w:t>
            </w:r>
            <w:r w:rsidRPr="00AE5B04">
              <w:rPr>
                <w:b/>
                <w:sz w:val="22"/>
              </w:rPr>
              <w:t>online report submitted to NDE by November 15</w:t>
            </w:r>
            <w:r w:rsidRPr="00AE5B04">
              <w:rPr>
                <w:b/>
                <w:sz w:val="22"/>
                <w:vertAlign w:val="superscript"/>
              </w:rPr>
              <w:t>th</w:t>
            </w:r>
            <w:r w:rsidRPr="00AE5B04">
              <w:rPr>
                <w:b/>
                <w:sz w:val="22"/>
              </w:rPr>
              <w:t>:</w:t>
            </w:r>
          </w:p>
          <w:p w14:paraId="76BF9B86" w14:textId="77777777" w:rsidR="00123A88" w:rsidRPr="001F04F5" w:rsidRDefault="00123A88" w:rsidP="00123A88">
            <w:pPr>
              <w:rPr>
                <w:sz w:val="22"/>
                <w:szCs w:val="22"/>
              </w:rPr>
            </w:pPr>
          </w:p>
        </w:tc>
      </w:tr>
      <w:tr w:rsidR="00123A88" w:rsidRPr="001F04F5" w14:paraId="76BF9B8B" w14:textId="77777777" w:rsidTr="0012324A">
        <w:trPr>
          <w:trHeight w:val="300"/>
        </w:trPr>
        <w:tc>
          <w:tcPr>
            <w:tcW w:w="9082" w:type="dxa"/>
            <w:gridSpan w:val="2"/>
            <w:shd w:val="clear" w:color="auto" w:fill="auto"/>
          </w:tcPr>
          <w:p w14:paraId="76BF9B88" w14:textId="77777777" w:rsidR="00123A88" w:rsidRPr="001F04F5" w:rsidRDefault="00123A88" w:rsidP="00EF515B">
            <w:pPr>
              <w:numPr>
                <w:ilvl w:val="0"/>
                <w:numId w:val="18"/>
              </w:numPr>
              <w:rPr>
                <w:sz w:val="22"/>
              </w:rPr>
            </w:pPr>
            <w:r>
              <w:rPr>
                <w:sz w:val="22"/>
              </w:rPr>
              <w:t xml:space="preserve">Any applications for students that are directly certified for meal benefits, except for Medicaid Reduced students, who based on household application are eligible for free meals, are not counted in the total number of applications on file.  </w:t>
            </w:r>
          </w:p>
        </w:tc>
        <w:tc>
          <w:tcPr>
            <w:tcW w:w="938" w:type="dxa"/>
            <w:shd w:val="clear" w:color="auto" w:fill="auto"/>
          </w:tcPr>
          <w:p w14:paraId="76BF9B89" w14:textId="77777777" w:rsidR="00123A88" w:rsidRPr="001F04F5" w:rsidRDefault="00123A88" w:rsidP="00123A88">
            <w:pPr>
              <w:rPr>
                <w:sz w:val="22"/>
                <w:szCs w:val="22"/>
              </w:rPr>
            </w:pPr>
          </w:p>
        </w:tc>
        <w:tc>
          <w:tcPr>
            <w:tcW w:w="770" w:type="dxa"/>
            <w:shd w:val="clear" w:color="auto" w:fill="auto"/>
          </w:tcPr>
          <w:p w14:paraId="76BF9B8A" w14:textId="77777777" w:rsidR="00123A88" w:rsidRPr="001F04F5" w:rsidRDefault="00123A88" w:rsidP="00123A88">
            <w:pPr>
              <w:rPr>
                <w:sz w:val="22"/>
                <w:szCs w:val="22"/>
              </w:rPr>
            </w:pPr>
          </w:p>
        </w:tc>
      </w:tr>
      <w:tr w:rsidR="00123A88" w:rsidRPr="001F04F5" w14:paraId="76BF9B8F" w14:textId="77777777" w:rsidTr="0012324A">
        <w:trPr>
          <w:trHeight w:val="300"/>
        </w:trPr>
        <w:tc>
          <w:tcPr>
            <w:tcW w:w="9082" w:type="dxa"/>
            <w:gridSpan w:val="2"/>
            <w:shd w:val="clear" w:color="auto" w:fill="auto"/>
          </w:tcPr>
          <w:p w14:paraId="76BF9B8C" w14:textId="77777777" w:rsidR="00123A88" w:rsidRPr="001F04F5" w:rsidRDefault="00123A88" w:rsidP="00EF515B">
            <w:pPr>
              <w:numPr>
                <w:ilvl w:val="0"/>
                <w:numId w:val="18"/>
              </w:numPr>
              <w:rPr>
                <w:sz w:val="22"/>
              </w:rPr>
            </w:pPr>
            <w:r w:rsidRPr="001F04F5">
              <w:rPr>
                <w:sz w:val="22"/>
              </w:rPr>
              <w:t>The correct verification method (Standard-Error Prone OR Alternate-Random) was used.</w:t>
            </w:r>
            <w:r>
              <w:rPr>
                <w:sz w:val="22"/>
              </w:rPr>
              <w:t xml:space="preserve"> Standard Error Prone was determined based on a 20% or more non-response rate of applications selected for verification in the prior year. The SFA has checked their non-response rate from the prior year. If the SFA had a non-response rate of less than 20% than the SFA conducted Alternative Random</w:t>
            </w:r>
          </w:p>
        </w:tc>
        <w:tc>
          <w:tcPr>
            <w:tcW w:w="938" w:type="dxa"/>
            <w:shd w:val="clear" w:color="auto" w:fill="auto"/>
          </w:tcPr>
          <w:p w14:paraId="76BF9B8D" w14:textId="77777777" w:rsidR="00123A88" w:rsidRPr="001F04F5" w:rsidRDefault="00123A88" w:rsidP="00123A88">
            <w:pPr>
              <w:rPr>
                <w:sz w:val="22"/>
                <w:szCs w:val="22"/>
              </w:rPr>
            </w:pPr>
          </w:p>
        </w:tc>
        <w:tc>
          <w:tcPr>
            <w:tcW w:w="770" w:type="dxa"/>
            <w:shd w:val="clear" w:color="auto" w:fill="auto"/>
          </w:tcPr>
          <w:p w14:paraId="76BF9B8E" w14:textId="77777777" w:rsidR="00123A88" w:rsidRPr="001F04F5" w:rsidRDefault="00123A88" w:rsidP="00123A88">
            <w:pPr>
              <w:rPr>
                <w:sz w:val="22"/>
                <w:szCs w:val="22"/>
              </w:rPr>
            </w:pPr>
          </w:p>
        </w:tc>
      </w:tr>
      <w:tr w:rsidR="00123A88" w:rsidRPr="001F04F5" w14:paraId="76BF9B93" w14:textId="77777777" w:rsidTr="0012324A">
        <w:trPr>
          <w:trHeight w:val="300"/>
        </w:trPr>
        <w:tc>
          <w:tcPr>
            <w:tcW w:w="9082" w:type="dxa"/>
            <w:gridSpan w:val="2"/>
            <w:shd w:val="clear" w:color="auto" w:fill="auto"/>
          </w:tcPr>
          <w:p w14:paraId="76BF9B90" w14:textId="77777777" w:rsidR="00123A88" w:rsidRPr="001F04F5" w:rsidRDefault="00123A88" w:rsidP="00EF515B">
            <w:pPr>
              <w:numPr>
                <w:ilvl w:val="0"/>
                <w:numId w:val="18"/>
              </w:numPr>
              <w:rPr>
                <w:sz w:val="22"/>
              </w:rPr>
            </w:pPr>
            <w:r w:rsidRPr="001F04F5">
              <w:rPr>
                <w:sz w:val="22"/>
              </w:rPr>
              <w:t>The correct number of household applications to verify was selected.</w:t>
            </w:r>
            <w:r>
              <w:rPr>
                <w:sz w:val="22"/>
              </w:rPr>
              <w:t xml:space="preserve"> (3% for </w:t>
            </w:r>
          </w:p>
        </w:tc>
        <w:tc>
          <w:tcPr>
            <w:tcW w:w="938" w:type="dxa"/>
            <w:shd w:val="clear" w:color="auto" w:fill="auto"/>
          </w:tcPr>
          <w:p w14:paraId="76BF9B91" w14:textId="77777777" w:rsidR="00123A88" w:rsidRPr="001F04F5" w:rsidRDefault="00123A88" w:rsidP="00123A88">
            <w:pPr>
              <w:rPr>
                <w:sz w:val="22"/>
                <w:szCs w:val="22"/>
              </w:rPr>
            </w:pPr>
          </w:p>
        </w:tc>
        <w:tc>
          <w:tcPr>
            <w:tcW w:w="770" w:type="dxa"/>
            <w:shd w:val="clear" w:color="auto" w:fill="auto"/>
          </w:tcPr>
          <w:p w14:paraId="76BF9B92" w14:textId="77777777" w:rsidR="00123A88" w:rsidRPr="001F04F5" w:rsidRDefault="00123A88" w:rsidP="00123A88">
            <w:pPr>
              <w:rPr>
                <w:sz w:val="22"/>
                <w:szCs w:val="22"/>
              </w:rPr>
            </w:pPr>
          </w:p>
        </w:tc>
      </w:tr>
      <w:tr w:rsidR="00123A88" w:rsidRPr="001F04F5" w14:paraId="76BF9B97" w14:textId="77777777" w:rsidTr="0012324A">
        <w:trPr>
          <w:trHeight w:val="300"/>
        </w:trPr>
        <w:tc>
          <w:tcPr>
            <w:tcW w:w="9082" w:type="dxa"/>
            <w:gridSpan w:val="2"/>
            <w:shd w:val="clear" w:color="auto" w:fill="auto"/>
          </w:tcPr>
          <w:p w14:paraId="76BF9B94" w14:textId="77777777" w:rsidR="00123A88" w:rsidRPr="001F04F5" w:rsidRDefault="00123A88" w:rsidP="00EF515B">
            <w:pPr>
              <w:numPr>
                <w:ilvl w:val="0"/>
                <w:numId w:val="18"/>
              </w:numPr>
              <w:rPr>
                <w:sz w:val="22"/>
              </w:rPr>
            </w:pPr>
            <w:r w:rsidRPr="001F04F5">
              <w:rPr>
                <w:sz w:val="22"/>
              </w:rPr>
              <w:t>The confirming official reviewed and signed each household application selected for verification</w:t>
            </w:r>
            <w:r>
              <w:rPr>
                <w:sz w:val="22"/>
              </w:rPr>
              <w:t xml:space="preserve"> prior to beginning the verification process</w:t>
            </w:r>
            <w:r w:rsidRPr="001F04F5">
              <w:rPr>
                <w:sz w:val="22"/>
              </w:rPr>
              <w:t>.</w:t>
            </w:r>
            <w:r>
              <w:rPr>
                <w:sz w:val="22"/>
              </w:rPr>
              <w:t xml:space="preserve"> </w:t>
            </w:r>
            <w:r>
              <w:rPr>
                <w:i/>
                <w:iCs/>
                <w:sz w:val="22"/>
              </w:rPr>
              <w:t>The confirming official must be someone different than the determining official.</w:t>
            </w:r>
          </w:p>
        </w:tc>
        <w:tc>
          <w:tcPr>
            <w:tcW w:w="938" w:type="dxa"/>
            <w:shd w:val="clear" w:color="auto" w:fill="auto"/>
          </w:tcPr>
          <w:p w14:paraId="76BF9B95" w14:textId="77777777" w:rsidR="00123A88" w:rsidRPr="001F04F5" w:rsidRDefault="00123A88" w:rsidP="00123A88">
            <w:pPr>
              <w:rPr>
                <w:sz w:val="22"/>
                <w:szCs w:val="22"/>
              </w:rPr>
            </w:pPr>
          </w:p>
        </w:tc>
        <w:tc>
          <w:tcPr>
            <w:tcW w:w="770" w:type="dxa"/>
            <w:shd w:val="clear" w:color="auto" w:fill="auto"/>
          </w:tcPr>
          <w:p w14:paraId="76BF9B96" w14:textId="77777777" w:rsidR="00123A88" w:rsidRPr="001F04F5" w:rsidRDefault="00123A88" w:rsidP="00123A88">
            <w:pPr>
              <w:rPr>
                <w:sz w:val="22"/>
                <w:szCs w:val="22"/>
              </w:rPr>
            </w:pPr>
          </w:p>
        </w:tc>
      </w:tr>
      <w:tr w:rsidR="00123A88" w:rsidRPr="001F04F5" w14:paraId="76BF9B9B" w14:textId="77777777" w:rsidTr="0012324A">
        <w:trPr>
          <w:trHeight w:val="300"/>
        </w:trPr>
        <w:tc>
          <w:tcPr>
            <w:tcW w:w="9082" w:type="dxa"/>
            <w:gridSpan w:val="2"/>
            <w:shd w:val="clear" w:color="auto" w:fill="auto"/>
          </w:tcPr>
          <w:p w14:paraId="76BF9B98" w14:textId="77777777" w:rsidR="00123A88" w:rsidRPr="001F04F5" w:rsidRDefault="00123A88" w:rsidP="00EF515B">
            <w:pPr>
              <w:numPr>
                <w:ilvl w:val="0"/>
                <w:numId w:val="18"/>
              </w:numPr>
              <w:rPr>
                <w:sz w:val="22"/>
              </w:rPr>
            </w:pPr>
            <w:r w:rsidRPr="001F04F5">
              <w:rPr>
                <w:sz w:val="22"/>
              </w:rPr>
              <w:t>Only self-employed income (not regular wages) was verified using an IRS 1040 form from the previous year.</w:t>
            </w:r>
            <w:r>
              <w:rPr>
                <w:sz w:val="22"/>
              </w:rPr>
              <w:t xml:space="preserve"> </w:t>
            </w:r>
            <w:r>
              <w:rPr>
                <w:i/>
                <w:iCs/>
                <w:sz w:val="22"/>
              </w:rPr>
              <w:t xml:space="preserve">Use </w:t>
            </w:r>
            <w:hyperlink r:id="rId18" w:history="1">
              <w:r w:rsidRPr="00B85844">
                <w:rPr>
                  <w:rStyle w:val="Hyperlink"/>
                  <w:i/>
                  <w:iCs/>
                  <w:sz w:val="22"/>
                </w:rPr>
                <w:t>Attachment E</w:t>
              </w:r>
            </w:hyperlink>
            <w:r>
              <w:rPr>
                <w:i/>
                <w:iCs/>
                <w:sz w:val="22"/>
              </w:rPr>
              <w:t xml:space="preserve"> for </w:t>
            </w:r>
            <w:r w:rsidRPr="00B85844">
              <w:rPr>
                <w:i/>
                <w:iCs/>
                <w:sz w:val="22"/>
              </w:rPr>
              <w:t>the specific lines of the tax form to be used</w:t>
            </w:r>
            <w:r>
              <w:rPr>
                <w:i/>
                <w:iCs/>
                <w:sz w:val="22"/>
              </w:rPr>
              <w:t>.</w:t>
            </w:r>
            <w:r w:rsidRPr="001F04F5">
              <w:rPr>
                <w:sz w:val="22"/>
              </w:rPr>
              <w:tab/>
            </w:r>
          </w:p>
        </w:tc>
        <w:tc>
          <w:tcPr>
            <w:tcW w:w="938" w:type="dxa"/>
            <w:shd w:val="clear" w:color="auto" w:fill="auto"/>
          </w:tcPr>
          <w:p w14:paraId="76BF9B99" w14:textId="77777777" w:rsidR="00123A88" w:rsidRPr="001F04F5" w:rsidRDefault="00123A88" w:rsidP="00123A88">
            <w:pPr>
              <w:rPr>
                <w:sz w:val="22"/>
                <w:szCs w:val="22"/>
              </w:rPr>
            </w:pPr>
          </w:p>
        </w:tc>
        <w:tc>
          <w:tcPr>
            <w:tcW w:w="770" w:type="dxa"/>
            <w:shd w:val="clear" w:color="auto" w:fill="auto"/>
          </w:tcPr>
          <w:p w14:paraId="76BF9B9A" w14:textId="77777777" w:rsidR="00123A88" w:rsidRPr="001F04F5" w:rsidRDefault="00123A88" w:rsidP="00123A88">
            <w:pPr>
              <w:rPr>
                <w:sz w:val="22"/>
                <w:szCs w:val="22"/>
              </w:rPr>
            </w:pPr>
          </w:p>
        </w:tc>
      </w:tr>
      <w:tr w:rsidR="00123A88" w:rsidRPr="001F04F5" w14:paraId="76BF9B9F" w14:textId="77777777" w:rsidTr="0012324A">
        <w:trPr>
          <w:trHeight w:val="300"/>
        </w:trPr>
        <w:tc>
          <w:tcPr>
            <w:tcW w:w="9082" w:type="dxa"/>
            <w:gridSpan w:val="2"/>
            <w:shd w:val="clear" w:color="auto" w:fill="auto"/>
          </w:tcPr>
          <w:p w14:paraId="76BF9B9C" w14:textId="77777777" w:rsidR="00123A88" w:rsidRPr="001F04F5" w:rsidRDefault="00123A88" w:rsidP="00EF515B">
            <w:pPr>
              <w:numPr>
                <w:ilvl w:val="0"/>
                <w:numId w:val="18"/>
              </w:numPr>
              <w:rPr>
                <w:sz w:val="22"/>
              </w:rPr>
            </w:pPr>
            <w:r w:rsidRPr="001F04F5">
              <w:rPr>
                <w:sz w:val="22"/>
              </w:rPr>
              <w:t xml:space="preserve">Households were notified in writing they were selected for verification; selected households were also notified in writing of the results. </w:t>
            </w:r>
            <w:r w:rsidRPr="001F04F5">
              <w:rPr>
                <w:sz w:val="22"/>
              </w:rPr>
              <w:tab/>
            </w:r>
          </w:p>
        </w:tc>
        <w:tc>
          <w:tcPr>
            <w:tcW w:w="938" w:type="dxa"/>
            <w:shd w:val="clear" w:color="auto" w:fill="auto"/>
          </w:tcPr>
          <w:p w14:paraId="76BF9B9D" w14:textId="77777777" w:rsidR="00123A88" w:rsidRPr="001F04F5" w:rsidRDefault="00123A88" w:rsidP="00123A88">
            <w:pPr>
              <w:rPr>
                <w:sz w:val="22"/>
                <w:szCs w:val="22"/>
              </w:rPr>
            </w:pPr>
          </w:p>
        </w:tc>
        <w:tc>
          <w:tcPr>
            <w:tcW w:w="770" w:type="dxa"/>
            <w:shd w:val="clear" w:color="auto" w:fill="auto"/>
          </w:tcPr>
          <w:p w14:paraId="76BF9B9E" w14:textId="77777777" w:rsidR="00123A88" w:rsidRPr="001F04F5" w:rsidRDefault="00123A88" w:rsidP="00123A88">
            <w:pPr>
              <w:rPr>
                <w:sz w:val="22"/>
                <w:szCs w:val="22"/>
              </w:rPr>
            </w:pPr>
          </w:p>
        </w:tc>
      </w:tr>
      <w:tr w:rsidR="00123A88" w:rsidRPr="001F04F5" w14:paraId="76BF9BA3" w14:textId="77777777" w:rsidTr="0012324A">
        <w:trPr>
          <w:trHeight w:val="300"/>
        </w:trPr>
        <w:tc>
          <w:tcPr>
            <w:tcW w:w="9082" w:type="dxa"/>
            <w:gridSpan w:val="2"/>
            <w:shd w:val="clear" w:color="auto" w:fill="auto"/>
          </w:tcPr>
          <w:p w14:paraId="76BF9BA0" w14:textId="77777777" w:rsidR="00123A88" w:rsidRPr="001F04F5" w:rsidRDefault="00123A88" w:rsidP="00EF515B">
            <w:pPr>
              <w:numPr>
                <w:ilvl w:val="0"/>
                <w:numId w:val="18"/>
              </w:numPr>
              <w:rPr>
                <w:sz w:val="22"/>
              </w:rPr>
            </w:pPr>
            <w:r>
              <w:rPr>
                <w:sz w:val="22"/>
              </w:rPr>
              <w:t xml:space="preserve">The </w:t>
            </w:r>
            <w:r w:rsidRPr="001F04F5">
              <w:rPr>
                <w:sz w:val="22"/>
              </w:rPr>
              <w:t xml:space="preserve">Tracker form </w:t>
            </w:r>
            <w:r>
              <w:rPr>
                <w:sz w:val="22"/>
              </w:rPr>
              <w:t>(</w:t>
            </w:r>
            <w:hyperlink r:id="rId19" w:history="1">
              <w:r w:rsidRPr="00C418D7">
                <w:rPr>
                  <w:rStyle w:val="Hyperlink"/>
                  <w:sz w:val="22"/>
                </w:rPr>
                <w:t>Attachment H-2</w:t>
              </w:r>
            </w:hyperlink>
            <w:r>
              <w:rPr>
                <w:sz w:val="22"/>
              </w:rPr>
              <w:t xml:space="preserve">) </w:t>
            </w:r>
            <w:r w:rsidRPr="001F04F5">
              <w:rPr>
                <w:sz w:val="22"/>
              </w:rPr>
              <w:t xml:space="preserve">was completed for each selected household. Copies of all required documents are on file for each household </w:t>
            </w:r>
            <w:r>
              <w:rPr>
                <w:sz w:val="22"/>
              </w:rPr>
              <w:t xml:space="preserve"> that responded to verification. </w:t>
            </w:r>
          </w:p>
        </w:tc>
        <w:tc>
          <w:tcPr>
            <w:tcW w:w="938" w:type="dxa"/>
            <w:shd w:val="clear" w:color="auto" w:fill="auto"/>
          </w:tcPr>
          <w:p w14:paraId="76BF9BA1" w14:textId="77777777" w:rsidR="00123A88" w:rsidRPr="001F04F5" w:rsidRDefault="00123A88" w:rsidP="00123A88">
            <w:pPr>
              <w:rPr>
                <w:sz w:val="22"/>
                <w:szCs w:val="22"/>
              </w:rPr>
            </w:pPr>
          </w:p>
        </w:tc>
        <w:tc>
          <w:tcPr>
            <w:tcW w:w="770" w:type="dxa"/>
            <w:shd w:val="clear" w:color="auto" w:fill="auto"/>
          </w:tcPr>
          <w:p w14:paraId="76BF9BA2" w14:textId="77777777" w:rsidR="00123A88" w:rsidRPr="001F04F5" w:rsidRDefault="00123A88" w:rsidP="00123A88">
            <w:pPr>
              <w:rPr>
                <w:sz w:val="22"/>
                <w:szCs w:val="22"/>
              </w:rPr>
            </w:pPr>
          </w:p>
        </w:tc>
      </w:tr>
      <w:tr w:rsidR="00123A88" w:rsidRPr="001F04F5" w14:paraId="76BF9BA8" w14:textId="77777777" w:rsidTr="7F07DBD0">
        <w:trPr>
          <w:trHeight w:val="300"/>
        </w:trPr>
        <w:tc>
          <w:tcPr>
            <w:tcW w:w="10790" w:type="dxa"/>
            <w:gridSpan w:val="4"/>
            <w:shd w:val="clear" w:color="auto" w:fill="auto"/>
          </w:tcPr>
          <w:p w14:paraId="76BF9BA5" w14:textId="04BC4A25" w:rsidR="00123A88" w:rsidRDefault="00867C4E" w:rsidP="00123A88">
            <w:pPr>
              <w:tabs>
                <w:tab w:val="left" w:pos="540"/>
              </w:tabs>
              <w:rPr>
                <w:b/>
                <w:sz w:val="22"/>
              </w:rPr>
            </w:pPr>
            <w:r>
              <w:rPr>
                <w:b/>
                <w:sz w:val="22"/>
              </w:rPr>
              <w:t>D</w:t>
            </w:r>
            <w:r w:rsidR="00123A88">
              <w:rPr>
                <w:b/>
                <w:sz w:val="22"/>
              </w:rPr>
              <w:t>.</w:t>
            </w:r>
            <w:r w:rsidR="00123A88">
              <w:rPr>
                <w:b/>
                <w:sz w:val="22"/>
              </w:rPr>
              <w:tab/>
            </w:r>
            <w:r w:rsidR="00123A88" w:rsidRPr="001F04F5">
              <w:rPr>
                <w:b/>
                <w:sz w:val="22"/>
              </w:rPr>
              <w:t xml:space="preserve">A CURRENT MASTER LIST </w:t>
            </w:r>
            <w:r w:rsidR="00123A88">
              <w:rPr>
                <w:b/>
                <w:sz w:val="22"/>
              </w:rPr>
              <w:t>o</w:t>
            </w:r>
            <w:r w:rsidR="00123A88" w:rsidRPr="001F04F5">
              <w:rPr>
                <w:b/>
                <w:sz w:val="22"/>
              </w:rPr>
              <w:t xml:space="preserve">f </w:t>
            </w:r>
            <w:r w:rsidR="00123A88">
              <w:rPr>
                <w:b/>
                <w:sz w:val="22"/>
              </w:rPr>
              <w:t>STUDENT MEAL ELIGIBILITY</w:t>
            </w:r>
          </w:p>
          <w:p w14:paraId="76BF9BA7" w14:textId="54D88B47" w:rsidR="00123A88" w:rsidRPr="001F04F5" w:rsidRDefault="00123A88" w:rsidP="00977A8D">
            <w:pPr>
              <w:tabs>
                <w:tab w:val="left" w:pos="540"/>
              </w:tabs>
              <w:rPr>
                <w:sz w:val="22"/>
                <w:szCs w:val="22"/>
              </w:rPr>
            </w:pPr>
            <w:r>
              <w:rPr>
                <w:b/>
                <w:sz w:val="22"/>
              </w:rPr>
              <w:t xml:space="preserve">         </w:t>
            </w:r>
          </w:p>
        </w:tc>
      </w:tr>
      <w:tr w:rsidR="00123A88" w:rsidRPr="001F04F5" w14:paraId="76BF9BAC" w14:textId="77777777" w:rsidTr="0012324A">
        <w:trPr>
          <w:trHeight w:val="300"/>
        </w:trPr>
        <w:tc>
          <w:tcPr>
            <w:tcW w:w="9082" w:type="dxa"/>
            <w:gridSpan w:val="2"/>
            <w:shd w:val="clear" w:color="auto" w:fill="auto"/>
          </w:tcPr>
          <w:p w14:paraId="76BF9BA9" w14:textId="77777777" w:rsidR="00123A88" w:rsidRPr="00DC1205" w:rsidRDefault="00123A88" w:rsidP="00EF515B">
            <w:pPr>
              <w:numPr>
                <w:ilvl w:val="0"/>
                <w:numId w:val="17"/>
              </w:numPr>
              <w:rPr>
                <w:sz w:val="22"/>
              </w:rPr>
            </w:pPr>
            <w:r w:rsidRPr="00DC1205">
              <w:rPr>
                <w:sz w:val="22"/>
              </w:rPr>
              <w:t>Be maintained and updated with student eligibility changes.</w:t>
            </w:r>
          </w:p>
        </w:tc>
        <w:tc>
          <w:tcPr>
            <w:tcW w:w="938" w:type="dxa"/>
            <w:shd w:val="clear" w:color="auto" w:fill="auto"/>
          </w:tcPr>
          <w:p w14:paraId="76BF9BAA" w14:textId="77777777" w:rsidR="00123A88" w:rsidRPr="001F04F5" w:rsidRDefault="00123A88" w:rsidP="00123A88">
            <w:pPr>
              <w:rPr>
                <w:sz w:val="22"/>
                <w:szCs w:val="22"/>
              </w:rPr>
            </w:pPr>
          </w:p>
        </w:tc>
        <w:tc>
          <w:tcPr>
            <w:tcW w:w="770" w:type="dxa"/>
            <w:shd w:val="clear" w:color="auto" w:fill="auto"/>
          </w:tcPr>
          <w:p w14:paraId="76BF9BAB" w14:textId="77777777" w:rsidR="00123A88" w:rsidRPr="001F04F5" w:rsidRDefault="00123A88" w:rsidP="00123A88">
            <w:pPr>
              <w:rPr>
                <w:sz w:val="22"/>
                <w:szCs w:val="22"/>
              </w:rPr>
            </w:pPr>
          </w:p>
        </w:tc>
      </w:tr>
      <w:tr w:rsidR="00123A88" w:rsidRPr="001F04F5" w14:paraId="76BF9BB0" w14:textId="77777777" w:rsidTr="0012324A">
        <w:trPr>
          <w:trHeight w:val="300"/>
        </w:trPr>
        <w:tc>
          <w:tcPr>
            <w:tcW w:w="9082" w:type="dxa"/>
            <w:gridSpan w:val="2"/>
            <w:shd w:val="clear" w:color="auto" w:fill="auto"/>
          </w:tcPr>
          <w:p w14:paraId="76BF9BAD" w14:textId="77777777" w:rsidR="00123A88" w:rsidRPr="00DC1205" w:rsidRDefault="00123A88" w:rsidP="00EF515B">
            <w:pPr>
              <w:numPr>
                <w:ilvl w:val="0"/>
                <w:numId w:val="17"/>
              </w:numPr>
              <w:rPr>
                <w:sz w:val="22"/>
              </w:rPr>
            </w:pPr>
            <w:r w:rsidRPr="00DC1205">
              <w:rPr>
                <w:sz w:val="22"/>
              </w:rPr>
              <w:t>Match the meal benefit eligibility from the direct certification match list and the approval reported on meal benefit applications. .</w:t>
            </w:r>
          </w:p>
        </w:tc>
        <w:tc>
          <w:tcPr>
            <w:tcW w:w="938" w:type="dxa"/>
            <w:shd w:val="clear" w:color="auto" w:fill="auto"/>
          </w:tcPr>
          <w:p w14:paraId="76BF9BAE" w14:textId="77777777" w:rsidR="00123A88" w:rsidRPr="001F04F5" w:rsidRDefault="00123A88" w:rsidP="00123A88">
            <w:pPr>
              <w:rPr>
                <w:sz w:val="22"/>
                <w:szCs w:val="22"/>
              </w:rPr>
            </w:pPr>
          </w:p>
        </w:tc>
        <w:tc>
          <w:tcPr>
            <w:tcW w:w="770" w:type="dxa"/>
            <w:shd w:val="clear" w:color="auto" w:fill="auto"/>
          </w:tcPr>
          <w:p w14:paraId="76BF9BAF" w14:textId="77777777" w:rsidR="00123A88" w:rsidRPr="001F04F5" w:rsidRDefault="00123A88" w:rsidP="00123A88">
            <w:pPr>
              <w:rPr>
                <w:sz w:val="22"/>
                <w:szCs w:val="22"/>
              </w:rPr>
            </w:pPr>
          </w:p>
        </w:tc>
      </w:tr>
      <w:tr w:rsidR="00123A88" w:rsidRPr="001F04F5" w14:paraId="76BF9BB4" w14:textId="77777777" w:rsidTr="7F07DBD0">
        <w:trPr>
          <w:trHeight w:val="300"/>
        </w:trPr>
        <w:tc>
          <w:tcPr>
            <w:tcW w:w="10790" w:type="dxa"/>
            <w:gridSpan w:val="4"/>
            <w:shd w:val="clear" w:color="auto" w:fill="auto"/>
          </w:tcPr>
          <w:p w14:paraId="76BF9BB2" w14:textId="1F0C19AC" w:rsidR="00123A88" w:rsidRPr="001F04F5" w:rsidRDefault="00867C4E" w:rsidP="00123A88">
            <w:pPr>
              <w:tabs>
                <w:tab w:val="left" w:pos="370"/>
              </w:tabs>
              <w:rPr>
                <w:b/>
                <w:sz w:val="22"/>
              </w:rPr>
            </w:pPr>
            <w:r>
              <w:rPr>
                <w:b/>
                <w:sz w:val="22"/>
              </w:rPr>
              <w:t>E</w:t>
            </w:r>
            <w:r w:rsidR="00123A88" w:rsidRPr="001F04F5">
              <w:rPr>
                <w:b/>
                <w:sz w:val="22"/>
              </w:rPr>
              <w:t xml:space="preserve">.  </w:t>
            </w:r>
            <w:r w:rsidR="00123A88" w:rsidRPr="001F04F5">
              <w:rPr>
                <w:b/>
                <w:sz w:val="22"/>
              </w:rPr>
              <w:tab/>
              <w:t>The MEAL COUNTING PROCEDURE</w:t>
            </w:r>
          </w:p>
          <w:p w14:paraId="76BF9BB3" w14:textId="77777777" w:rsidR="00123A88" w:rsidRPr="001F04F5" w:rsidRDefault="00123A88" w:rsidP="00123A88">
            <w:pPr>
              <w:rPr>
                <w:sz w:val="22"/>
                <w:szCs w:val="22"/>
              </w:rPr>
            </w:pPr>
          </w:p>
        </w:tc>
      </w:tr>
      <w:tr w:rsidR="00123A88" w:rsidRPr="001F04F5" w14:paraId="76BF9BBE" w14:textId="77777777" w:rsidTr="0012324A">
        <w:trPr>
          <w:trHeight w:val="300"/>
        </w:trPr>
        <w:tc>
          <w:tcPr>
            <w:tcW w:w="9082" w:type="dxa"/>
            <w:gridSpan w:val="2"/>
            <w:shd w:val="clear" w:color="auto" w:fill="auto"/>
          </w:tcPr>
          <w:p w14:paraId="76BF9BBB" w14:textId="70A51266" w:rsidR="00123A88" w:rsidRPr="00B9490D" w:rsidRDefault="003C081D" w:rsidP="00B9490D">
            <w:pPr>
              <w:pStyle w:val="ListParagraph"/>
              <w:numPr>
                <w:ilvl w:val="0"/>
                <w:numId w:val="21"/>
              </w:numPr>
              <w:rPr>
                <w:sz w:val="22"/>
              </w:rPr>
            </w:pPr>
            <w:r w:rsidRPr="00B9490D">
              <w:rPr>
                <w:sz w:val="22"/>
              </w:rPr>
              <w:t>Protect students receiving free and reduced-price meals from being overtly identified:</w:t>
            </w:r>
            <w:r w:rsidR="005F5084" w:rsidRPr="00B9490D">
              <w:rPr>
                <w:rFonts w:ascii="Wingdings 2" w:eastAsia="Wingdings 2" w:hAnsi="Wingdings 2" w:cs="Wingdings 2"/>
                <w:sz w:val="22"/>
              </w:rPr>
              <w:t></w:t>
            </w:r>
            <w:r w:rsidR="005F5084" w:rsidRPr="00B9490D">
              <w:rPr>
                <w:sz w:val="22"/>
              </w:rPr>
              <w:t xml:space="preserve"> Rosters</w:t>
            </w:r>
            <w:r w:rsidR="00123A88" w:rsidRPr="00B9490D">
              <w:rPr>
                <w:sz w:val="22"/>
              </w:rPr>
              <w:t>/computer screens are not coded in such a way that it is obvious to others which students are receiving free or reduced-price meals.</w:t>
            </w:r>
            <w:r w:rsidRPr="00B9490D">
              <w:rPr>
                <w:sz w:val="22"/>
              </w:rPr>
              <w:t xml:space="preserve"> </w:t>
            </w:r>
            <w:r w:rsidRPr="00B9490D">
              <w:rPr>
                <w:rFonts w:ascii="Wingdings 2" w:eastAsia="Wingdings 2" w:hAnsi="Wingdings 2" w:cs="Wingdings 2"/>
                <w:sz w:val="22"/>
              </w:rPr>
              <w:t> </w:t>
            </w:r>
            <w:r w:rsidRPr="00B9490D">
              <w:rPr>
                <w:sz w:val="22"/>
              </w:rPr>
              <w:t xml:space="preserve">  </w:t>
            </w:r>
          </w:p>
        </w:tc>
        <w:tc>
          <w:tcPr>
            <w:tcW w:w="938" w:type="dxa"/>
            <w:shd w:val="clear" w:color="auto" w:fill="auto"/>
          </w:tcPr>
          <w:p w14:paraId="76BF9BBC" w14:textId="77777777" w:rsidR="00123A88" w:rsidRPr="001F04F5" w:rsidRDefault="00123A88" w:rsidP="00123A88">
            <w:pPr>
              <w:rPr>
                <w:sz w:val="22"/>
                <w:szCs w:val="22"/>
              </w:rPr>
            </w:pPr>
          </w:p>
        </w:tc>
        <w:tc>
          <w:tcPr>
            <w:tcW w:w="770" w:type="dxa"/>
            <w:shd w:val="clear" w:color="auto" w:fill="auto"/>
          </w:tcPr>
          <w:p w14:paraId="76BF9BBD" w14:textId="77777777" w:rsidR="00123A88" w:rsidRPr="001F04F5" w:rsidRDefault="00123A88" w:rsidP="00123A88">
            <w:pPr>
              <w:rPr>
                <w:sz w:val="22"/>
                <w:szCs w:val="22"/>
              </w:rPr>
            </w:pPr>
          </w:p>
        </w:tc>
      </w:tr>
      <w:tr w:rsidR="00123A88" w:rsidRPr="001F04F5" w14:paraId="76BF9BD0" w14:textId="77777777" w:rsidTr="0012324A">
        <w:trPr>
          <w:trHeight w:val="300"/>
        </w:trPr>
        <w:tc>
          <w:tcPr>
            <w:tcW w:w="9082" w:type="dxa"/>
            <w:gridSpan w:val="2"/>
            <w:shd w:val="clear" w:color="auto" w:fill="auto"/>
          </w:tcPr>
          <w:p w14:paraId="76BF9BCD" w14:textId="2414FEBA" w:rsidR="00123A88" w:rsidRPr="001F04F5" w:rsidRDefault="003D5B12" w:rsidP="00123A88">
            <w:pPr>
              <w:ind w:left="720" w:hanging="360"/>
              <w:rPr>
                <w:sz w:val="22"/>
              </w:rPr>
            </w:pPr>
            <w:r>
              <w:rPr>
                <w:sz w:val="22"/>
              </w:rPr>
              <w:t>2</w:t>
            </w:r>
            <w:r w:rsidR="00123A88" w:rsidRPr="001F04F5">
              <w:rPr>
                <w:sz w:val="22"/>
              </w:rPr>
              <w:t>.</w:t>
            </w:r>
            <w:r w:rsidR="00123A88" w:rsidRPr="001F04F5">
              <w:rPr>
                <w:sz w:val="22"/>
              </w:rPr>
              <w:tab/>
              <w:t xml:space="preserve">Provide a Point of Service meal count by </w:t>
            </w:r>
            <w:r w:rsidR="00123A88">
              <w:rPr>
                <w:sz w:val="22"/>
              </w:rPr>
              <w:t xml:space="preserve">meal </w:t>
            </w:r>
            <w:r w:rsidR="00123A88" w:rsidRPr="001F04F5">
              <w:rPr>
                <w:sz w:val="22"/>
              </w:rPr>
              <w:t>category</w:t>
            </w:r>
            <w:r w:rsidR="00123A88">
              <w:rPr>
                <w:sz w:val="22"/>
              </w:rPr>
              <w:t xml:space="preserve"> (free, reduced, and paid)</w:t>
            </w:r>
            <w:r w:rsidR="00123A88" w:rsidRPr="001F04F5">
              <w:rPr>
                <w:sz w:val="22"/>
              </w:rPr>
              <w:t>:</w:t>
            </w:r>
          </w:p>
        </w:tc>
        <w:tc>
          <w:tcPr>
            <w:tcW w:w="938" w:type="dxa"/>
            <w:shd w:val="clear" w:color="auto" w:fill="auto"/>
          </w:tcPr>
          <w:p w14:paraId="76BF9BCE" w14:textId="55DA1CF2" w:rsidR="00123A88" w:rsidRPr="001F04F5" w:rsidRDefault="00123A88" w:rsidP="00123A88">
            <w:pPr>
              <w:jc w:val="center"/>
              <w:rPr>
                <w:b/>
                <w:sz w:val="22"/>
                <w:szCs w:val="22"/>
              </w:rPr>
            </w:pPr>
          </w:p>
        </w:tc>
        <w:tc>
          <w:tcPr>
            <w:tcW w:w="770" w:type="dxa"/>
            <w:shd w:val="clear" w:color="auto" w:fill="auto"/>
          </w:tcPr>
          <w:p w14:paraId="76BF9BCF" w14:textId="1A57D5FC" w:rsidR="00123A88" w:rsidRPr="001F04F5" w:rsidRDefault="00123A88" w:rsidP="00123A88">
            <w:pPr>
              <w:jc w:val="center"/>
              <w:rPr>
                <w:b/>
                <w:sz w:val="22"/>
                <w:szCs w:val="22"/>
              </w:rPr>
            </w:pPr>
          </w:p>
        </w:tc>
      </w:tr>
      <w:tr w:rsidR="00123A88" w:rsidRPr="001F04F5" w14:paraId="76BF9BD4" w14:textId="77777777" w:rsidTr="0012324A">
        <w:trPr>
          <w:trHeight w:val="300"/>
        </w:trPr>
        <w:tc>
          <w:tcPr>
            <w:tcW w:w="9082" w:type="dxa"/>
            <w:gridSpan w:val="2"/>
            <w:shd w:val="clear" w:color="auto" w:fill="auto"/>
          </w:tcPr>
          <w:p w14:paraId="76BF9BD1" w14:textId="101C4A04" w:rsidR="00123A88" w:rsidRPr="003D5B12" w:rsidRDefault="00123A88" w:rsidP="003D5B12">
            <w:pPr>
              <w:pStyle w:val="ListParagraph"/>
              <w:numPr>
                <w:ilvl w:val="0"/>
                <w:numId w:val="17"/>
              </w:numPr>
              <w:rPr>
                <w:sz w:val="22"/>
              </w:rPr>
            </w:pPr>
            <w:r w:rsidRPr="003D5B12">
              <w:rPr>
                <w:sz w:val="22"/>
              </w:rPr>
              <w:t xml:space="preserve">The meal count is taken at the </w:t>
            </w:r>
            <w:r w:rsidRPr="003D5B12">
              <w:rPr>
                <w:b/>
                <w:bCs/>
                <w:sz w:val="22"/>
              </w:rPr>
              <w:t>end</w:t>
            </w:r>
            <w:r w:rsidRPr="003D5B12">
              <w:rPr>
                <w:sz w:val="22"/>
              </w:rPr>
              <w:t xml:space="preserve"> of all serving lines/self-serve food bars where it can be accurately determined that a reimbursable meal has been served.</w:t>
            </w:r>
            <w:r w:rsidRPr="003D5B12">
              <w:rPr>
                <w:sz w:val="22"/>
              </w:rPr>
              <w:tab/>
            </w:r>
          </w:p>
        </w:tc>
        <w:tc>
          <w:tcPr>
            <w:tcW w:w="938" w:type="dxa"/>
            <w:shd w:val="clear" w:color="auto" w:fill="auto"/>
          </w:tcPr>
          <w:p w14:paraId="76BF9BD2" w14:textId="77777777" w:rsidR="00123A88" w:rsidRPr="001F04F5" w:rsidRDefault="00123A88" w:rsidP="00123A88">
            <w:pPr>
              <w:rPr>
                <w:sz w:val="22"/>
                <w:szCs w:val="22"/>
              </w:rPr>
            </w:pPr>
          </w:p>
        </w:tc>
        <w:tc>
          <w:tcPr>
            <w:tcW w:w="770" w:type="dxa"/>
            <w:shd w:val="clear" w:color="auto" w:fill="auto"/>
          </w:tcPr>
          <w:p w14:paraId="76BF9BD3" w14:textId="77777777" w:rsidR="00123A88" w:rsidRPr="001F04F5" w:rsidRDefault="00123A88" w:rsidP="00123A88">
            <w:pPr>
              <w:rPr>
                <w:sz w:val="22"/>
                <w:szCs w:val="22"/>
              </w:rPr>
            </w:pPr>
          </w:p>
        </w:tc>
      </w:tr>
      <w:tr w:rsidR="00123A88" w:rsidRPr="001F04F5" w14:paraId="76BF9BD8" w14:textId="77777777" w:rsidTr="0012324A">
        <w:trPr>
          <w:trHeight w:val="300"/>
        </w:trPr>
        <w:tc>
          <w:tcPr>
            <w:tcW w:w="9082" w:type="dxa"/>
            <w:gridSpan w:val="2"/>
            <w:shd w:val="clear" w:color="auto" w:fill="auto"/>
          </w:tcPr>
          <w:p w14:paraId="76BF9BD5" w14:textId="51FA5EBC" w:rsidR="00123A88" w:rsidRPr="00072B8F" w:rsidRDefault="00123A88" w:rsidP="00072B8F">
            <w:pPr>
              <w:pStyle w:val="ListParagraph"/>
              <w:numPr>
                <w:ilvl w:val="0"/>
                <w:numId w:val="17"/>
              </w:numPr>
              <w:rPr>
                <w:sz w:val="22"/>
              </w:rPr>
            </w:pPr>
            <w:r w:rsidRPr="00072B8F">
              <w:rPr>
                <w:sz w:val="22"/>
              </w:rPr>
              <w:t xml:space="preserve">Meal counts are NOT based on morning counts in classrooms, tray counts, back-out counts where the number of paid meals is obtained by subtracting the free and reduced-price count </w:t>
            </w:r>
            <w:r w:rsidRPr="00072B8F">
              <w:rPr>
                <w:sz w:val="22"/>
              </w:rPr>
              <w:lastRenderedPageBreak/>
              <w:t>from the total meal count.</w:t>
            </w:r>
          </w:p>
        </w:tc>
        <w:tc>
          <w:tcPr>
            <w:tcW w:w="938" w:type="dxa"/>
            <w:shd w:val="clear" w:color="auto" w:fill="auto"/>
          </w:tcPr>
          <w:p w14:paraId="76BF9BD6" w14:textId="77777777" w:rsidR="00123A88" w:rsidRPr="001F04F5" w:rsidRDefault="00123A88" w:rsidP="00123A88">
            <w:pPr>
              <w:rPr>
                <w:sz w:val="22"/>
                <w:szCs w:val="22"/>
              </w:rPr>
            </w:pPr>
          </w:p>
        </w:tc>
        <w:tc>
          <w:tcPr>
            <w:tcW w:w="770" w:type="dxa"/>
            <w:shd w:val="clear" w:color="auto" w:fill="auto"/>
          </w:tcPr>
          <w:p w14:paraId="76BF9BD7" w14:textId="77777777" w:rsidR="00123A88" w:rsidRPr="001F04F5" w:rsidRDefault="00123A88" w:rsidP="00123A88">
            <w:pPr>
              <w:rPr>
                <w:sz w:val="22"/>
                <w:szCs w:val="22"/>
              </w:rPr>
            </w:pPr>
          </w:p>
        </w:tc>
      </w:tr>
      <w:tr w:rsidR="00123A88" w:rsidRPr="001F04F5" w14:paraId="76BF9BDC" w14:textId="77777777" w:rsidTr="0012324A">
        <w:trPr>
          <w:trHeight w:val="300"/>
        </w:trPr>
        <w:tc>
          <w:tcPr>
            <w:tcW w:w="9082" w:type="dxa"/>
            <w:gridSpan w:val="2"/>
            <w:shd w:val="clear" w:color="auto" w:fill="auto"/>
          </w:tcPr>
          <w:p w14:paraId="76BF9BD9" w14:textId="45C3BE0F" w:rsidR="00123A88" w:rsidRPr="001D5039" w:rsidRDefault="00123A88" w:rsidP="001D5039">
            <w:pPr>
              <w:pStyle w:val="ListParagraph"/>
              <w:numPr>
                <w:ilvl w:val="0"/>
                <w:numId w:val="17"/>
              </w:numPr>
              <w:rPr>
                <w:sz w:val="22"/>
              </w:rPr>
            </w:pPr>
            <w:r w:rsidRPr="001D5039">
              <w:rPr>
                <w:sz w:val="22"/>
              </w:rPr>
              <w:t xml:space="preserve">If sack lunch meals are provided for field trips or if meals are sent to alternative classrooms, a point of service meal count was taken at the time the students received their reimbursable meal.  This documentation is kept on file for each claim month.  </w:t>
            </w:r>
          </w:p>
        </w:tc>
        <w:tc>
          <w:tcPr>
            <w:tcW w:w="938" w:type="dxa"/>
            <w:shd w:val="clear" w:color="auto" w:fill="auto"/>
          </w:tcPr>
          <w:p w14:paraId="76BF9BDA" w14:textId="77777777" w:rsidR="00123A88" w:rsidRPr="001F04F5" w:rsidRDefault="00123A88" w:rsidP="00123A88">
            <w:pPr>
              <w:rPr>
                <w:sz w:val="22"/>
                <w:szCs w:val="22"/>
              </w:rPr>
            </w:pPr>
          </w:p>
        </w:tc>
        <w:tc>
          <w:tcPr>
            <w:tcW w:w="770" w:type="dxa"/>
            <w:shd w:val="clear" w:color="auto" w:fill="auto"/>
          </w:tcPr>
          <w:p w14:paraId="76BF9BDB" w14:textId="77777777" w:rsidR="00123A88" w:rsidRPr="001F04F5" w:rsidRDefault="00123A88" w:rsidP="00123A88">
            <w:pPr>
              <w:rPr>
                <w:sz w:val="22"/>
                <w:szCs w:val="22"/>
              </w:rPr>
            </w:pPr>
          </w:p>
        </w:tc>
      </w:tr>
      <w:tr w:rsidR="00123A88" w:rsidRPr="001F04F5" w14:paraId="76BF9BE0" w14:textId="77777777" w:rsidTr="0012324A">
        <w:trPr>
          <w:trHeight w:val="300"/>
        </w:trPr>
        <w:tc>
          <w:tcPr>
            <w:tcW w:w="9082" w:type="dxa"/>
            <w:gridSpan w:val="2"/>
            <w:shd w:val="clear" w:color="auto" w:fill="auto"/>
          </w:tcPr>
          <w:p w14:paraId="76BF9BDD" w14:textId="21BFBFB0" w:rsidR="00123A88" w:rsidRPr="001D5039" w:rsidRDefault="00123A88" w:rsidP="001D5039">
            <w:pPr>
              <w:pStyle w:val="ListParagraph"/>
              <w:numPr>
                <w:ilvl w:val="0"/>
                <w:numId w:val="17"/>
              </w:numPr>
              <w:rPr>
                <w:sz w:val="22"/>
              </w:rPr>
            </w:pPr>
            <w:r w:rsidRPr="001D5039">
              <w:rPr>
                <w:sz w:val="22"/>
              </w:rPr>
              <w:t>Allow a maximum of one breakfast and one lunch per student per day to be claimed for reimbursement.</w:t>
            </w:r>
            <w:r w:rsidRPr="001D5039">
              <w:rPr>
                <w:sz w:val="22"/>
              </w:rPr>
              <w:tab/>
              <w:t xml:space="preserve">Additional items are considered ala carte purchased.  </w:t>
            </w:r>
          </w:p>
        </w:tc>
        <w:tc>
          <w:tcPr>
            <w:tcW w:w="938" w:type="dxa"/>
            <w:shd w:val="clear" w:color="auto" w:fill="auto"/>
          </w:tcPr>
          <w:p w14:paraId="76BF9BDE" w14:textId="77777777" w:rsidR="00123A88" w:rsidRPr="001F04F5" w:rsidRDefault="00123A88" w:rsidP="00123A88">
            <w:pPr>
              <w:rPr>
                <w:sz w:val="22"/>
                <w:szCs w:val="22"/>
              </w:rPr>
            </w:pPr>
          </w:p>
        </w:tc>
        <w:tc>
          <w:tcPr>
            <w:tcW w:w="770" w:type="dxa"/>
            <w:shd w:val="clear" w:color="auto" w:fill="auto"/>
          </w:tcPr>
          <w:p w14:paraId="76BF9BDF" w14:textId="77777777" w:rsidR="00123A88" w:rsidRPr="001F04F5" w:rsidRDefault="00123A88" w:rsidP="00123A88">
            <w:pPr>
              <w:rPr>
                <w:sz w:val="22"/>
                <w:szCs w:val="22"/>
              </w:rPr>
            </w:pPr>
          </w:p>
        </w:tc>
      </w:tr>
      <w:tr w:rsidR="00123A88" w:rsidRPr="001F04F5" w14:paraId="76BF9BE4" w14:textId="77777777" w:rsidTr="0012324A">
        <w:trPr>
          <w:trHeight w:val="300"/>
        </w:trPr>
        <w:tc>
          <w:tcPr>
            <w:tcW w:w="9082" w:type="dxa"/>
            <w:gridSpan w:val="2"/>
            <w:shd w:val="clear" w:color="auto" w:fill="auto"/>
          </w:tcPr>
          <w:p w14:paraId="76BF9BE1" w14:textId="65ABDF00" w:rsidR="00123A88" w:rsidRPr="00685B90" w:rsidRDefault="00360A0E" w:rsidP="00685B90">
            <w:pPr>
              <w:pStyle w:val="ListParagraph"/>
              <w:numPr>
                <w:ilvl w:val="0"/>
                <w:numId w:val="17"/>
              </w:numPr>
              <w:rPr>
                <w:sz w:val="22"/>
              </w:rPr>
            </w:pPr>
            <w:r w:rsidRPr="00685B90">
              <w:rPr>
                <w:sz w:val="22"/>
              </w:rPr>
              <w:t>S</w:t>
            </w:r>
            <w:r w:rsidR="00123A88" w:rsidRPr="00685B90">
              <w:rPr>
                <w:sz w:val="22"/>
              </w:rPr>
              <w:t>chool districts with more than one meal service site must complete the On-Site Review form (</w:t>
            </w:r>
            <w:hyperlink r:id="rId20" w:history="1">
              <w:r w:rsidR="00123A88" w:rsidRPr="00685B90">
                <w:rPr>
                  <w:rStyle w:val="Hyperlink"/>
                  <w:sz w:val="22"/>
                </w:rPr>
                <w:t>Attachment I</w:t>
              </w:r>
            </w:hyperlink>
            <w:r w:rsidR="00123A88" w:rsidRPr="00685B90">
              <w:rPr>
                <w:sz w:val="22"/>
              </w:rPr>
              <w:t xml:space="preserve">) for each lunch site and 50% of all breakfast sites by February 1. This documentation must be retained on-site. </w:t>
            </w:r>
          </w:p>
        </w:tc>
        <w:tc>
          <w:tcPr>
            <w:tcW w:w="938" w:type="dxa"/>
            <w:shd w:val="clear" w:color="auto" w:fill="auto"/>
          </w:tcPr>
          <w:p w14:paraId="76BF9BE2" w14:textId="77777777" w:rsidR="00123A88" w:rsidRPr="001F04F5" w:rsidRDefault="00123A88" w:rsidP="00123A88">
            <w:pPr>
              <w:rPr>
                <w:sz w:val="22"/>
                <w:szCs w:val="22"/>
              </w:rPr>
            </w:pPr>
          </w:p>
        </w:tc>
        <w:tc>
          <w:tcPr>
            <w:tcW w:w="770" w:type="dxa"/>
            <w:shd w:val="clear" w:color="auto" w:fill="auto"/>
          </w:tcPr>
          <w:p w14:paraId="76BF9BE3" w14:textId="77777777" w:rsidR="00123A88" w:rsidRPr="001F04F5" w:rsidRDefault="00123A88" w:rsidP="00123A88">
            <w:pPr>
              <w:rPr>
                <w:sz w:val="22"/>
                <w:szCs w:val="22"/>
              </w:rPr>
            </w:pPr>
          </w:p>
        </w:tc>
      </w:tr>
      <w:tr w:rsidR="00123A88" w:rsidRPr="001F04F5" w14:paraId="76BF9BE8" w14:textId="77777777" w:rsidTr="7F07DBD0">
        <w:trPr>
          <w:trHeight w:val="300"/>
        </w:trPr>
        <w:tc>
          <w:tcPr>
            <w:tcW w:w="10790" w:type="dxa"/>
            <w:gridSpan w:val="4"/>
            <w:shd w:val="clear" w:color="auto" w:fill="auto"/>
          </w:tcPr>
          <w:p w14:paraId="76BF9BE6" w14:textId="6B3DDCD3" w:rsidR="00123A88" w:rsidRPr="001F04F5" w:rsidRDefault="001E77FA" w:rsidP="00123A88">
            <w:pPr>
              <w:jc w:val="both"/>
              <w:rPr>
                <w:b/>
                <w:sz w:val="22"/>
              </w:rPr>
            </w:pPr>
            <w:r>
              <w:rPr>
                <w:b/>
                <w:sz w:val="22"/>
              </w:rPr>
              <w:t xml:space="preserve">F.  The </w:t>
            </w:r>
            <w:r w:rsidR="00123A88" w:rsidRPr="001F04F5">
              <w:rPr>
                <w:b/>
                <w:sz w:val="22"/>
              </w:rPr>
              <w:t xml:space="preserve">DAILY RECORD of MEALS SERVED and EDIT CHECK WORKSHEET </w:t>
            </w:r>
          </w:p>
          <w:p w14:paraId="76BF9BE7" w14:textId="77777777" w:rsidR="00123A88" w:rsidRPr="001F04F5" w:rsidRDefault="00123A88" w:rsidP="00123A88">
            <w:pPr>
              <w:rPr>
                <w:sz w:val="22"/>
                <w:szCs w:val="22"/>
              </w:rPr>
            </w:pPr>
          </w:p>
        </w:tc>
      </w:tr>
      <w:tr w:rsidR="00123A88" w:rsidRPr="001F04F5" w14:paraId="76BF9BEC" w14:textId="77777777" w:rsidTr="0012324A">
        <w:trPr>
          <w:trHeight w:val="300"/>
        </w:trPr>
        <w:tc>
          <w:tcPr>
            <w:tcW w:w="9082" w:type="dxa"/>
            <w:gridSpan w:val="2"/>
            <w:shd w:val="clear" w:color="auto" w:fill="auto"/>
          </w:tcPr>
          <w:p w14:paraId="76BF9BE9" w14:textId="77777777" w:rsidR="00123A88" w:rsidRPr="001F04F5" w:rsidRDefault="00123A88" w:rsidP="00EF515B">
            <w:pPr>
              <w:numPr>
                <w:ilvl w:val="0"/>
                <w:numId w:val="4"/>
              </w:numPr>
              <w:ind w:left="720" w:hanging="360"/>
              <w:rPr>
                <w:sz w:val="22"/>
              </w:rPr>
            </w:pPr>
            <w:r w:rsidRPr="001F04F5">
              <w:rPr>
                <w:bCs/>
                <w:sz w:val="22"/>
              </w:rPr>
              <w:t xml:space="preserve">Be completed for </w:t>
            </w:r>
            <w:r w:rsidRPr="00065EB8">
              <w:rPr>
                <w:bCs/>
                <w:iCs/>
                <w:sz w:val="22"/>
              </w:rPr>
              <w:t>each meal service site using</w:t>
            </w:r>
            <w:r w:rsidRPr="001F04F5">
              <w:rPr>
                <w:bCs/>
                <w:sz w:val="22"/>
              </w:rPr>
              <w:t xml:space="preserve"> </w:t>
            </w:r>
            <w:hyperlink r:id="rId21" w:history="1">
              <w:r w:rsidRPr="00C418D7">
                <w:rPr>
                  <w:rStyle w:val="Hyperlink"/>
                  <w:bCs/>
                  <w:sz w:val="22"/>
                </w:rPr>
                <w:t>Attachment J</w:t>
              </w:r>
            </w:hyperlink>
            <w:r w:rsidRPr="001F04F5">
              <w:rPr>
                <w:bCs/>
                <w:sz w:val="22"/>
              </w:rPr>
              <w:t xml:space="preserve"> from NDE or a computer-generated report that provides the same information.</w:t>
            </w:r>
            <w:r>
              <w:rPr>
                <w:bCs/>
                <w:sz w:val="22"/>
              </w:rPr>
              <w:t xml:space="preserve"> </w:t>
            </w:r>
          </w:p>
        </w:tc>
        <w:tc>
          <w:tcPr>
            <w:tcW w:w="938" w:type="dxa"/>
            <w:shd w:val="clear" w:color="auto" w:fill="auto"/>
          </w:tcPr>
          <w:p w14:paraId="76BF9BEA" w14:textId="77777777" w:rsidR="00123A88" w:rsidRPr="001F04F5" w:rsidRDefault="00123A88" w:rsidP="00123A88">
            <w:pPr>
              <w:rPr>
                <w:sz w:val="22"/>
                <w:szCs w:val="22"/>
              </w:rPr>
            </w:pPr>
          </w:p>
        </w:tc>
        <w:tc>
          <w:tcPr>
            <w:tcW w:w="770" w:type="dxa"/>
            <w:shd w:val="clear" w:color="auto" w:fill="auto"/>
          </w:tcPr>
          <w:p w14:paraId="76BF9BEB" w14:textId="77777777" w:rsidR="00123A88" w:rsidRPr="001F04F5" w:rsidRDefault="00123A88" w:rsidP="00123A88">
            <w:pPr>
              <w:rPr>
                <w:sz w:val="22"/>
                <w:szCs w:val="22"/>
              </w:rPr>
            </w:pPr>
          </w:p>
        </w:tc>
      </w:tr>
      <w:tr w:rsidR="00123A88" w:rsidRPr="001F04F5" w14:paraId="76BF9BF0" w14:textId="77777777" w:rsidTr="0012324A">
        <w:trPr>
          <w:trHeight w:val="300"/>
        </w:trPr>
        <w:tc>
          <w:tcPr>
            <w:tcW w:w="9082" w:type="dxa"/>
            <w:gridSpan w:val="2"/>
            <w:shd w:val="clear" w:color="auto" w:fill="auto"/>
          </w:tcPr>
          <w:p w14:paraId="76BF9BED" w14:textId="77777777" w:rsidR="00123A88" w:rsidRPr="001F04F5" w:rsidRDefault="00123A88" w:rsidP="00EF515B">
            <w:pPr>
              <w:numPr>
                <w:ilvl w:val="0"/>
                <w:numId w:val="4"/>
              </w:numPr>
              <w:ind w:left="720" w:hanging="360"/>
              <w:rPr>
                <w:bCs/>
                <w:sz w:val="22"/>
              </w:rPr>
            </w:pPr>
            <w:r w:rsidRPr="001F04F5">
              <w:rPr>
                <w:sz w:val="22"/>
              </w:rPr>
              <w:t>Record correct meal counts by category on a daily basis.</w:t>
            </w:r>
            <w:r w:rsidRPr="001F04F5">
              <w:rPr>
                <w:sz w:val="22"/>
              </w:rPr>
              <w:tab/>
            </w:r>
          </w:p>
        </w:tc>
        <w:tc>
          <w:tcPr>
            <w:tcW w:w="938" w:type="dxa"/>
            <w:shd w:val="clear" w:color="auto" w:fill="auto"/>
          </w:tcPr>
          <w:p w14:paraId="76BF9BEE" w14:textId="77777777" w:rsidR="00123A88" w:rsidRPr="001F04F5" w:rsidRDefault="00123A88" w:rsidP="00123A88">
            <w:pPr>
              <w:rPr>
                <w:sz w:val="22"/>
                <w:szCs w:val="22"/>
              </w:rPr>
            </w:pPr>
          </w:p>
        </w:tc>
        <w:tc>
          <w:tcPr>
            <w:tcW w:w="770" w:type="dxa"/>
            <w:shd w:val="clear" w:color="auto" w:fill="auto"/>
          </w:tcPr>
          <w:p w14:paraId="76BF9BEF" w14:textId="77777777" w:rsidR="00123A88" w:rsidRPr="001F04F5" w:rsidRDefault="00123A88" w:rsidP="00123A88">
            <w:pPr>
              <w:rPr>
                <w:sz w:val="22"/>
                <w:szCs w:val="22"/>
              </w:rPr>
            </w:pPr>
          </w:p>
        </w:tc>
      </w:tr>
      <w:tr w:rsidR="00123A88" w:rsidRPr="001F04F5" w14:paraId="76BF9BF4" w14:textId="77777777" w:rsidTr="0012324A">
        <w:trPr>
          <w:trHeight w:val="300"/>
        </w:trPr>
        <w:tc>
          <w:tcPr>
            <w:tcW w:w="9082" w:type="dxa"/>
            <w:gridSpan w:val="2"/>
            <w:shd w:val="clear" w:color="auto" w:fill="auto"/>
          </w:tcPr>
          <w:p w14:paraId="76BF9BF1" w14:textId="11C2CEA4" w:rsidR="00123A88" w:rsidRPr="001F04F5" w:rsidRDefault="00123A88" w:rsidP="00EF515B">
            <w:pPr>
              <w:numPr>
                <w:ilvl w:val="0"/>
                <w:numId w:val="4"/>
              </w:numPr>
              <w:ind w:left="720" w:hanging="360"/>
              <w:rPr>
                <w:sz w:val="22"/>
              </w:rPr>
            </w:pPr>
            <w:r w:rsidRPr="001F04F5">
              <w:rPr>
                <w:sz w:val="22"/>
              </w:rPr>
              <w:t xml:space="preserve">Report the highest number of students eligible for free, </w:t>
            </w:r>
            <w:r w:rsidR="00BE5DF2" w:rsidRPr="001F04F5">
              <w:rPr>
                <w:sz w:val="22"/>
              </w:rPr>
              <w:t>reduced-price,</w:t>
            </w:r>
            <w:r w:rsidRPr="001F04F5">
              <w:rPr>
                <w:sz w:val="22"/>
              </w:rPr>
              <w:t xml:space="preserve"> and paid meals each month.</w:t>
            </w:r>
          </w:p>
        </w:tc>
        <w:tc>
          <w:tcPr>
            <w:tcW w:w="938" w:type="dxa"/>
            <w:shd w:val="clear" w:color="auto" w:fill="auto"/>
          </w:tcPr>
          <w:p w14:paraId="76BF9BF2" w14:textId="77777777" w:rsidR="00123A88" w:rsidRPr="001F04F5" w:rsidRDefault="00123A88" w:rsidP="00123A88">
            <w:pPr>
              <w:rPr>
                <w:sz w:val="22"/>
                <w:szCs w:val="22"/>
              </w:rPr>
            </w:pPr>
          </w:p>
        </w:tc>
        <w:tc>
          <w:tcPr>
            <w:tcW w:w="770" w:type="dxa"/>
            <w:shd w:val="clear" w:color="auto" w:fill="auto"/>
          </w:tcPr>
          <w:p w14:paraId="76BF9BF3" w14:textId="77777777" w:rsidR="00123A88" w:rsidRPr="001F04F5" w:rsidRDefault="00123A88" w:rsidP="00123A88">
            <w:pPr>
              <w:rPr>
                <w:sz w:val="22"/>
                <w:szCs w:val="22"/>
              </w:rPr>
            </w:pPr>
          </w:p>
        </w:tc>
      </w:tr>
      <w:tr w:rsidR="00123A88" w:rsidRPr="001F04F5" w14:paraId="76BF9BF8" w14:textId="77777777" w:rsidTr="0012324A">
        <w:trPr>
          <w:trHeight w:val="300"/>
        </w:trPr>
        <w:tc>
          <w:tcPr>
            <w:tcW w:w="9082" w:type="dxa"/>
            <w:gridSpan w:val="2"/>
            <w:shd w:val="clear" w:color="auto" w:fill="auto"/>
          </w:tcPr>
          <w:p w14:paraId="76BF9BF5" w14:textId="77777777" w:rsidR="00123A88" w:rsidRPr="001F04F5" w:rsidRDefault="00123A88" w:rsidP="00EF515B">
            <w:pPr>
              <w:numPr>
                <w:ilvl w:val="0"/>
                <w:numId w:val="4"/>
              </w:numPr>
              <w:ind w:left="720" w:hanging="360"/>
              <w:rPr>
                <w:sz w:val="22"/>
              </w:rPr>
            </w:pPr>
            <w:r w:rsidRPr="001F04F5">
              <w:rPr>
                <w:sz w:val="22"/>
              </w:rPr>
              <w:t xml:space="preserve">Compare the attendance adjusted eligible figures by category to daily meal counts for each </w:t>
            </w:r>
            <w:r>
              <w:rPr>
                <w:sz w:val="22"/>
              </w:rPr>
              <w:t>meal service</w:t>
            </w:r>
            <w:r w:rsidRPr="001F04F5">
              <w:rPr>
                <w:sz w:val="22"/>
              </w:rPr>
              <w:t xml:space="preserve"> site before submitting the monthly claim.</w:t>
            </w:r>
            <w:r w:rsidRPr="001F04F5">
              <w:rPr>
                <w:sz w:val="22"/>
              </w:rPr>
              <w:tab/>
            </w:r>
          </w:p>
        </w:tc>
        <w:tc>
          <w:tcPr>
            <w:tcW w:w="938" w:type="dxa"/>
            <w:shd w:val="clear" w:color="auto" w:fill="auto"/>
          </w:tcPr>
          <w:p w14:paraId="76BF9BF6" w14:textId="77777777" w:rsidR="00123A88" w:rsidRPr="001F04F5" w:rsidRDefault="00123A88" w:rsidP="00123A88">
            <w:pPr>
              <w:rPr>
                <w:sz w:val="22"/>
                <w:szCs w:val="22"/>
              </w:rPr>
            </w:pPr>
          </w:p>
        </w:tc>
        <w:tc>
          <w:tcPr>
            <w:tcW w:w="770" w:type="dxa"/>
            <w:shd w:val="clear" w:color="auto" w:fill="auto"/>
          </w:tcPr>
          <w:p w14:paraId="76BF9BF7" w14:textId="77777777" w:rsidR="00123A88" w:rsidRPr="001F04F5" w:rsidRDefault="00123A88" w:rsidP="00123A88">
            <w:pPr>
              <w:rPr>
                <w:sz w:val="22"/>
                <w:szCs w:val="22"/>
              </w:rPr>
            </w:pPr>
          </w:p>
        </w:tc>
      </w:tr>
      <w:tr w:rsidR="00123A88" w:rsidRPr="001F04F5" w14:paraId="76BF9BFC" w14:textId="77777777" w:rsidTr="0012324A">
        <w:trPr>
          <w:trHeight w:val="300"/>
        </w:trPr>
        <w:tc>
          <w:tcPr>
            <w:tcW w:w="9082" w:type="dxa"/>
            <w:gridSpan w:val="2"/>
            <w:shd w:val="clear" w:color="auto" w:fill="auto"/>
          </w:tcPr>
          <w:p w14:paraId="76BF9BF9" w14:textId="77777777" w:rsidR="00123A88" w:rsidRPr="001F04F5" w:rsidRDefault="00123A88" w:rsidP="00123A88">
            <w:pPr>
              <w:ind w:left="720" w:hanging="360"/>
              <w:rPr>
                <w:sz w:val="22"/>
              </w:rPr>
            </w:pPr>
            <w:r w:rsidRPr="001F04F5">
              <w:rPr>
                <w:sz w:val="22"/>
              </w:rPr>
              <w:t>6.</w:t>
            </w:r>
            <w:r w:rsidRPr="001F04F5">
              <w:rPr>
                <w:sz w:val="22"/>
              </w:rPr>
              <w:tab/>
              <w:t>Provide a valid explanation for any days in which the number of meals claimed exceeds the attendance adjusted eligible figures before submitting the monthly claim.</w:t>
            </w:r>
          </w:p>
        </w:tc>
        <w:tc>
          <w:tcPr>
            <w:tcW w:w="938" w:type="dxa"/>
            <w:shd w:val="clear" w:color="auto" w:fill="auto"/>
          </w:tcPr>
          <w:p w14:paraId="76BF9BFA" w14:textId="77777777" w:rsidR="00123A88" w:rsidRPr="001F04F5" w:rsidRDefault="00123A88" w:rsidP="00123A88">
            <w:pPr>
              <w:rPr>
                <w:sz w:val="22"/>
                <w:szCs w:val="22"/>
              </w:rPr>
            </w:pPr>
          </w:p>
        </w:tc>
        <w:tc>
          <w:tcPr>
            <w:tcW w:w="770" w:type="dxa"/>
            <w:shd w:val="clear" w:color="auto" w:fill="auto"/>
          </w:tcPr>
          <w:p w14:paraId="76BF9BFB" w14:textId="77777777" w:rsidR="00123A88" w:rsidRPr="001F04F5" w:rsidRDefault="00123A88" w:rsidP="00123A88">
            <w:pPr>
              <w:rPr>
                <w:sz w:val="22"/>
                <w:szCs w:val="22"/>
              </w:rPr>
            </w:pPr>
          </w:p>
        </w:tc>
      </w:tr>
      <w:tr w:rsidR="00123A88" w:rsidRPr="001F04F5" w14:paraId="76BF9C00" w14:textId="77777777" w:rsidTr="0012324A">
        <w:trPr>
          <w:trHeight w:val="300"/>
        </w:trPr>
        <w:tc>
          <w:tcPr>
            <w:tcW w:w="9082" w:type="dxa"/>
            <w:gridSpan w:val="2"/>
            <w:shd w:val="clear" w:color="auto" w:fill="auto"/>
          </w:tcPr>
          <w:p w14:paraId="76BF9BFD" w14:textId="77777777" w:rsidR="00123A88" w:rsidRPr="001F04F5" w:rsidRDefault="00123A88" w:rsidP="00123A88">
            <w:pPr>
              <w:ind w:left="720" w:hanging="360"/>
              <w:rPr>
                <w:sz w:val="22"/>
              </w:rPr>
            </w:pPr>
            <w:r>
              <w:rPr>
                <w:sz w:val="22"/>
              </w:rPr>
              <w:t>7.</w:t>
            </w:r>
            <w:r>
              <w:rPr>
                <w:sz w:val="22"/>
              </w:rPr>
              <w:tab/>
              <w:t>Be kept on file</w:t>
            </w:r>
            <w:r w:rsidRPr="001F04F5">
              <w:rPr>
                <w:sz w:val="22"/>
              </w:rPr>
              <w:t xml:space="preserve"> along with a copy of the claim and other school food service records for three years plus the current school year.</w:t>
            </w:r>
          </w:p>
        </w:tc>
        <w:tc>
          <w:tcPr>
            <w:tcW w:w="938" w:type="dxa"/>
            <w:shd w:val="clear" w:color="auto" w:fill="auto"/>
          </w:tcPr>
          <w:p w14:paraId="76BF9BFE" w14:textId="77777777" w:rsidR="00123A88" w:rsidRPr="001F04F5" w:rsidRDefault="00123A88" w:rsidP="00123A88">
            <w:pPr>
              <w:rPr>
                <w:sz w:val="22"/>
                <w:szCs w:val="22"/>
              </w:rPr>
            </w:pPr>
          </w:p>
        </w:tc>
        <w:tc>
          <w:tcPr>
            <w:tcW w:w="770" w:type="dxa"/>
            <w:shd w:val="clear" w:color="auto" w:fill="auto"/>
          </w:tcPr>
          <w:p w14:paraId="76BF9BFF" w14:textId="77777777" w:rsidR="00123A88" w:rsidRPr="001F04F5" w:rsidRDefault="00123A88" w:rsidP="00123A88">
            <w:pPr>
              <w:rPr>
                <w:sz w:val="22"/>
                <w:szCs w:val="22"/>
              </w:rPr>
            </w:pPr>
          </w:p>
        </w:tc>
      </w:tr>
      <w:tr w:rsidR="00CC7B8B" w:rsidRPr="001F04F5" w14:paraId="16A00540" w14:textId="77777777" w:rsidTr="7F07DBD0">
        <w:trPr>
          <w:trHeight w:val="300"/>
        </w:trPr>
        <w:tc>
          <w:tcPr>
            <w:tcW w:w="10790" w:type="dxa"/>
            <w:gridSpan w:val="4"/>
            <w:shd w:val="clear" w:color="auto" w:fill="auto"/>
          </w:tcPr>
          <w:p w14:paraId="40A01D78" w14:textId="3D6C7D2C" w:rsidR="00CC7B8B" w:rsidRPr="001F04F5" w:rsidRDefault="00CC7B8B" w:rsidP="00CC7B8B">
            <w:pPr>
              <w:rPr>
                <w:b/>
                <w:sz w:val="22"/>
              </w:rPr>
            </w:pPr>
            <w:r w:rsidRPr="001F04F5">
              <w:rPr>
                <w:b/>
                <w:sz w:val="22"/>
              </w:rPr>
              <w:t>G.</w:t>
            </w:r>
            <w:r w:rsidR="009469C5">
              <w:rPr>
                <w:b/>
                <w:sz w:val="22"/>
              </w:rPr>
              <w:t xml:space="preserve">   </w:t>
            </w:r>
            <w:r w:rsidRPr="001F04F5">
              <w:rPr>
                <w:b/>
                <w:sz w:val="22"/>
              </w:rPr>
              <w:t>MEALS may be</w:t>
            </w:r>
            <w:r w:rsidRPr="001F04F5">
              <w:rPr>
                <w:bCs/>
                <w:sz w:val="22"/>
              </w:rPr>
              <w:t xml:space="preserve"> </w:t>
            </w:r>
            <w:r w:rsidRPr="001F04F5">
              <w:rPr>
                <w:b/>
                <w:sz w:val="22"/>
              </w:rPr>
              <w:t>CLAIMED for REIMBURSEMENT</w:t>
            </w:r>
          </w:p>
          <w:p w14:paraId="7FFC8C51" w14:textId="77777777" w:rsidR="00CC7B8B" w:rsidRPr="001F04F5" w:rsidRDefault="00CC7B8B" w:rsidP="00CC7B8B">
            <w:pPr>
              <w:rPr>
                <w:b/>
                <w:sz w:val="22"/>
              </w:rPr>
            </w:pPr>
          </w:p>
        </w:tc>
      </w:tr>
      <w:tr w:rsidR="00CC7B8B" w:rsidRPr="001F04F5" w14:paraId="47909B2B" w14:textId="77777777" w:rsidTr="0012324A">
        <w:trPr>
          <w:trHeight w:val="300"/>
        </w:trPr>
        <w:tc>
          <w:tcPr>
            <w:tcW w:w="9082" w:type="dxa"/>
            <w:gridSpan w:val="2"/>
            <w:shd w:val="clear" w:color="auto" w:fill="auto"/>
          </w:tcPr>
          <w:p w14:paraId="0878261C" w14:textId="7ADEF11C" w:rsidR="00CC7B8B" w:rsidRPr="00427806" w:rsidRDefault="00FF0969" w:rsidP="00427806">
            <w:pPr>
              <w:pStyle w:val="ListParagraph"/>
              <w:numPr>
                <w:ilvl w:val="0"/>
                <w:numId w:val="22"/>
              </w:numPr>
              <w:rPr>
                <w:b/>
                <w:sz w:val="22"/>
              </w:rPr>
            </w:pPr>
            <w:r w:rsidRPr="00427806">
              <w:rPr>
                <w:sz w:val="22"/>
              </w:rPr>
              <w:t>All serving lines offering reimbursable meals are available to all students.</w:t>
            </w:r>
          </w:p>
        </w:tc>
        <w:tc>
          <w:tcPr>
            <w:tcW w:w="938" w:type="dxa"/>
            <w:shd w:val="clear" w:color="auto" w:fill="auto"/>
          </w:tcPr>
          <w:p w14:paraId="045ABEBE" w14:textId="77777777" w:rsidR="00CC7B8B" w:rsidRPr="001F04F5" w:rsidRDefault="00CC7B8B" w:rsidP="00CC7B8B">
            <w:pPr>
              <w:rPr>
                <w:b/>
                <w:sz w:val="22"/>
              </w:rPr>
            </w:pPr>
          </w:p>
        </w:tc>
        <w:tc>
          <w:tcPr>
            <w:tcW w:w="770" w:type="dxa"/>
            <w:shd w:val="clear" w:color="auto" w:fill="auto"/>
          </w:tcPr>
          <w:p w14:paraId="707159D8" w14:textId="396590FE" w:rsidR="00CC7B8B" w:rsidRPr="001F04F5" w:rsidRDefault="00CC7B8B" w:rsidP="00CC7B8B">
            <w:pPr>
              <w:rPr>
                <w:b/>
                <w:sz w:val="22"/>
              </w:rPr>
            </w:pPr>
          </w:p>
        </w:tc>
      </w:tr>
      <w:tr w:rsidR="00427806" w:rsidRPr="001F04F5" w14:paraId="2527A873" w14:textId="77777777" w:rsidTr="0012324A">
        <w:trPr>
          <w:trHeight w:val="300"/>
        </w:trPr>
        <w:tc>
          <w:tcPr>
            <w:tcW w:w="9082" w:type="dxa"/>
            <w:gridSpan w:val="2"/>
            <w:shd w:val="clear" w:color="auto" w:fill="auto"/>
          </w:tcPr>
          <w:p w14:paraId="02A70E20" w14:textId="7F230E55" w:rsidR="00427806" w:rsidRPr="00425E38" w:rsidRDefault="00427806" w:rsidP="00425E38">
            <w:pPr>
              <w:pStyle w:val="ListParagraph"/>
              <w:numPr>
                <w:ilvl w:val="0"/>
                <w:numId w:val="22"/>
              </w:numPr>
              <w:rPr>
                <w:b/>
                <w:sz w:val="22"/>
              </w:rPr>
            </w:pPr>
            <w:r w:rsidRPr="00425E38">
              <w:rPr>
                <w:sz w:val="22"/>
              </w:rPr>
              <w:t>Meals are priced as a unit.</w:t>
            </w:r>
          </w:p>
        </w:tc>
        <w:tc>
          <w:tcPr>
            <w:tcW w:w="938" w:type="dxa"/>
            <w:shd w:val="clear" w:color="auto" w:fill="auto"/>
          </w:tcPr>
          <w:p w14:paraId="5DD5970C" w14:textId="77777777" w:rsidR="00427806" w:rsidRPr="001F04F5" w:rsidRDefault="00427806" w:rsidP="00427806">
            <w:pPr>
              <w:rPr>
                <w:b/>
                <w:sz w:val="22"/>
              </w:rPr>
            </w:pPr>
          </w:p>
        </w:tc>
        <w:tc>
          <w:tcPr>
            <w:tcW w:w="770" w:type="dxa"/>
            <w:shd w:val="clear" w:color="auto" w:fill="auto"/>
          </w:tcPr>
          <w:p w14:paraId="661094C1" w14:textId="77777777" w:rsidR="00427806" w:rsidRPr="001F04F5" w:rsidRDefault="00427806" w:rsidP="00427806">
            <w:pPr>
              <w:rPr>
                <w:b/>
                <w:sz w:val="22"/>
              </w:rPr>
            </w:pPr>
          </w:p>
        </w:tc>
      </w:tr>
      <w:tr w:rsidR="00427806" w:rsidRPr="001F04F5" w14:paraId="7DACC482" w14:textId="77777777" w:rsidTr="0012324A">
        <w:trPr>
          <w:trHeight w:val="300"/>
        </w:trPr>
        <w:tc>
          <w:tcPr>
            <w:tcW w:w="9082" w:type="dxa"/>
            <w:gridSpan w:val="2"/>
            <w:shd w:val="clear" w:color="auto" w:fill="auto"/>
          </w:tcPr>
          <w:p w14:paraId="00538216" w14:textId="7BE8AB51" w:rsidR="00427806" w:rsidRPr="00F758B3" w:rsidRDefault="00425E38" w:rsidP="00F758B3">
            <w:pPr>
              <w:pStyle w:val="ListParagraph"/>
              <w:numPr>
                <w:ilvl w:val="0"/>
                <w:numId w:val="22"/>
              </w:numPr>
              <w:rPr>
                <w:b/>
                <w:sz w:val="22"/>
              </w:rPr>
            </w:pPr>
            <w:r w:rsidRPr="00F758B3">
              <w:rPr>
                <w:sz w:val="22"/>
              </w:rPr>
              <w:t>Menus meet USDA meal pattern requirements. All menus must meet daily/weekly requirements in terms of components and portion sizes.</w:t>
            </w:r>
          </w:p>
        </w:tc>
        <w:tc>
          <w:tcPr>
            <w:tcW w:w="938" w:type="dxa"/>
            <w:shd w:val="clear" w:color="auto" w:fill="auto"/>
          </w:tcPr>
          <w:p w14:paraId="1EB23AD2" w14:textId="77777777" w:rsidR="00427806" w:rsidRPr="001F04F5" w:rsidRDefault="00427806" w:rsidP="00427806">
            <w:pPr>
              <w:rPr>
                <w:b/>
                <w:sz w:val="22"/>
              </w:rPr>
            </w:pPr>
          </w:p>
        </w:tc>
        <w:tc>
          <w:tcPr>
            <w:tcW w:w="770" w:type="dxa"/>
            <w:shd w:val="clear" w:color="auto" w:fill="auto"/>
          </w:tcPr>
          <w:p w14:paraId="36873FF1" w14:textId="77777777" w:rsidR="00427806" w:rsidRPr="001F04F5" w:rsidRDefault="00427806" w:rsidP="00427806">
            <w:pPr>
              <w:rPr>
                <w:b/>
                <w:sz w:val="22"/>
              </w:rPr>
            </w:pPr>
          </w:p>
        </w:tc>
      </w:tr>
      <w:tr w:rsidR="001E783A" w:rsidRPr="001F04F5" w14:paraId="296E3BF4" w14:textId="77777777" w:rsidTr="0012324A">
        <w:trPr>
          <w:trHeight w:val="300"/>
        </w:trPr>
        <w:tc>
          <w:tcPr>
            <w:tcW w:w="9082" w:type="dxa"/>
            <w:gridSpan w:val="2"/>
            <w:shd w:val="clear" w:color="auto" w:fill="auto"/>
          </w:tcPr>
          <w:p w14:paraId="71E8025F" w14:textId="1D706BAF" w:rsidR="001E783A" w:rsidRPr="001E783A" w:rsidRDefault="001E783A" w:rsidP="001E783A">
            <w:pPr>
              <w:pStyle w:val="ListParagraph"/>
              <w:numPr>
                <w:ilvl w:val="0"/>
                <w:numId w:val="22"/>
              </w:numPr>
              <w:rPr>
                <w:b/>
                <w:sz w:val="22"/>
              </w:rPr>
            </w:pPr>
            <w:r w:rsidRPr="001E783A">
              <w:rPr>
                <w:sz w:val="22"/>
              </w:rPr>
              <w:t xml:space="preserve">Meals offer a choice of two kinds of milk: low-fat (1%) or fat-free (skim) unflavored or flavored varieties can be served. One choice must be an unflavored variety. </w:t>
            </w:r>
            <w:r w:rsidRPr="001E783A">
              <w:rPr>
                <w:i/>
                <w:iCs/>
                <w:sz w:val="22"/>
              </w:rPr>
              <w:t>Meal pattern waiver may be used if unable to get required choices.</w:t>
            </w:r>
          </w:p>
        </w:tc>
        <w:tc>
          <w:tcPr>
            <w:tcW w:w="938" w:type="dxa"/>
            <w:shd w:val="clear" w:color="auto" w:fill="auto"/>
          </w:tcPr>
          <w:p w14:paraId="6CAFE34E" w14:textId="77777777" w:rsidR="001E783A" w:rsidRPr="001F04F5" w:rsidRDefault="001E783A" w:rsidP="001E783A">
            <w:pPr>
              <w:rPr>
                <w:b/>
                <w:sz w:val="22"/>
              </w:rPr>
            </w:pPr>
          </w:p>
        </w:tc>
        <w:tc>
          <w:tcPr>
            <w:tcW w:w="770" w:type="dxa"/>
            <w:shd w:val="clear" w:color="auto" w:fill="auto"/>
          </w:tcPr>
          <w:p w14:paraId="32B01DA6" w14:textId="77777777" w:rsidR="001E783A" w:rsidRPr="001F04F5" w:rsidRDefault="001E783A" w:rsidP="001E783A">
            <w:pPr>
              <w:rPr>
                <w:b/>
                <w:sz w:val="22"/>
              </w:rPr>
            </w:pPr>
          </w:p>
        </w:tc>
      </w:tr>
      <w:tr w:rsidR="001E783A" w:rsidRPr="001F04F5" w14:paraId="205341D3" w14:textId="77777777" w:rsidTr="0012324A">
        <w:trPr>
          <w:trHeight w:val="300"/>
        </w:trPr>
        <w:tc>
          <w:tcPr>
            <w:tcW w:w="9082" w:type="dxa"/>
            <w:gridSpan w:val="2"/>
            <w:shd w:val="clear" w:color="auto" w:fill="auto"/>
          </w:tcPr>
          <w:p w14:paraId="432C3F7B" w14:textId="34350310" w:rsidR="001E783A" w:rsidRPr="00D448CF" w:rsidRDefault="001E783A" w:rsidP="00D448CF">
            <w:pPr>
              <w:pStyle w:val="ListParagraph"/>
              <w:numPr>
                <w:ilvl w:val="0"/>
                <w:numId w:val="22"/>
              </w:numPr>
              <w:rPr>
                <w:b/>
                <w:sz w:val="22"/>
              </w:rPr>
            </w:pPr>
            <w:r w:rsidRPr="00D448CF">
              <w:rPr>
                <w:sz w:val="22"/>
              </w:rPr>
              <w:t>Offer Versus Serve has been properly implemented when:</w:t>
            </w:r>
          </w:p>
        </w:tc>
        <w:tc>
          <w:tcPr>
            <w:tcW w:w="938" w:type="dxa"/>
            <w:shd w:val="clear" w:color="auto" w:fill="auto"/>
          </w:tcPr>
          <w:p w14:paraId="138C333E" w14:textId="77777777" w:rsidR="001E783A" w:rsidRPr="001F04F5" w:rsidRDefault="001E783A" w:rsidP="001E783A">
            <w:pPr>
              <w:rPr>
                <w:b/>
                <w:sz w:val="22"/>
              </w:rPr>
            </w:pPr>
          </w:p>
        </w:tc>
        <w:tc>
          <w:tcPr>
            <w:tcW w:w="770" w:type="dxa"/>
            <w:shd w:val="clear" w:color="auto" w:fill="auto"/>
          </w:tcPr>
          <w:p w14:paraId="04969809" w14:textId="77777777" w:rsidR="001E783A" w:rsidRPr="001F04F5" w:rsidRDefault="001E783A" w:rsidP="001E783A">
            <w:pPr>
              <w:rPr>
                <w:b/>
                <w:sz w:val="22"/>
              </w:rPr>
            </w:pPr>
          </w:p>
        </w:tc>
      </w:tr>
      <w:tr w:rsidR="0076297E" w:rsidRPr="001F04F5" w14:paraId="3A186A13" w14:textId="77777777" w:rsidTr="0012324A">
        <w:trPr>
          <w:trHeight w:val="300"/>
        </w:trPr>
        <w:tc>
          <w:tcPr>
            <w:tcW w:w="9082" w:type="dxa"/>
            <w:gridSpan w:val="2"/>
            <w:shd w:val="clear" w:color="auto" w:fill="auto"/>
          </w:tcPr>
          <w:p w14:paraId="61D7783D" w14:textId="5B009D4A" w:rsidR="0076297E" w:rsidRPr="00946390" w:rsidRDefault="00925245" w:rsidP="00A345CE">
            <w:pPr>
              <w:pStyle w:val="ListParagraph"/>
              <w:numPr>
                <w:ilvl w:val="0"/>
                <w:numId w:val="24"/>
              </w:numPr>
              <w:rPr>
                <w:b/>
                <w:sz w:val="22"/>
              </w:rPr>
            </w:pPr>
            <w:r w:rsidRPr="00946390">
              <w:rPr>
                <w:sz w:val="22"/>
              </w:rPr>
              <w:t xml:space="preserve">Required for </w:t>
            </w:r>
            <w:r w:rsidR="00551018" w:rsidRPr="00946390">
              <w:rPr>
                <w:sz w:val="22"/>
              </w:rPr>
              <w:t>9-12 grades except in certain situations (</w:t>
            </w:r>
            <w:r w:rsidR="00695B83" w:rsidRPr="00946390">
              <w:rPr>
                <w:sz w:val="22"/>
              </w:rPr>
              <w:t>Juvenile Justice Facilities)</w:t>
            </w:r>
            <w:r w:rsidR="0076297E" w:rsidRPr="00946390">
              <w:rPr>
                <w:sz w:val="22"/>
              </w:rPr>
              <w:t>.</w:t>
            </w:r>
          </w:p>
        </w:tc>
        <w:tc>
          <w:tcPr>
            <w:tcW w:w="938" w:type="dxa"/>
            <w:shd w:val="clear" w:color="auto" w:fill="auto"/>
          </w:tcPr>
          <w:p w14:paraId="222CAC7B" w14:textId="77777777" w:rsidR="0076297E" w:rsidRPr="001F04F5" w:rsidRDefault="0076297E" w:rsidP="0076297E">
            <w:pPr>
              <w:rPr>
                <w:b/>
                <w:sz w:val="22"/>
              </w:rPr>
            </w:pPr>
          </w:p>
        </w:tc>
        <w:tc>
          <w:tcPr>
            <w:tcW w:w="770" w:type="dxa"/>
            <w:shd w:val="clear" w:color="auto" w:fill="auto"/>
          </w:tcPr>
          <w:p w14:paraId="26E1A8E0" w14:textId="77777777" w:rsidR="0076297E" w:rsidRPr="001F04F5" w:rsidRDefault="0076297E" w:rsidP="0076297E">
            <w:pPr>
              <w:rPr>
                <w:b/>
                <w:sz w:val="22"/>
              </w:rPr>
            </w:pPr>
          </w:p>
        </w:tc>
      </w:tr>
      <w:tr w:rsidR="0076297E" w:rsidRPr="001F04F5" w14:paraId="551FD1B4" w14:textId="77777777" w:rsidTr="0012324A">
        <w:trPr>
          <w:trHeight w:val="300"/>
        </w:trPr>
        <w:tc>
          <w:tcPr>
            <w:tcW w:w="9082" w:type="dxa"/>
            <w:gridSpan w:val="2"/>
            <w:shd w:val="clear" w:color="auto" w:fill="auto"/>
          </w:tcPr>
          <w:p w14:paraId="665EDCBB" w14:textId="51D487AB" w:rsidR="0076297E" w:rsidRPr="00946390" w:rsidRDefault="00946390" w:rsidP="00A345CE">
            <w:pPr>
              <w:pStyle w:val="ListParagraph"/>
              <w:numPr>
                <w:ilvl w:val="0"/>
                <w:numId w:val="23"/>
              </w:numPr>
              <w:rPr>
                <w:b/>
                <w:sz w:val="22"/>
              </w:rPr>
            </w:pPr>
            <w:r w:rsidRPr="00946390">
              <w:rPr>
                <w:sz w:val="22"/>
              </w:rPr>
              <w:t xml:space="preserve">All required meal components are offered. Breakfast can be claimed if three food </w:t>
            </w:r>
            <w:r w:rsidRPr="00946390">
              <w:rPr>
                <w:sz w:val="22"/>
                <w:u w:val="single"/>
              </w:rPr>
              <w:t>items</w:t>
            </w:r>
            <w:r w:rsidRPr="00946390">
              <w:rPr>
                <w:sz w:val="22"/>
              </w:rPr>
              <w:t xml:space="preserve"> are selected. Lunch can be claimed if three </w:t>
            </w:r>
            <w:r w:rsidRPr="00946390">
              <w:rPr>
                <w:b/>
                <w:bCs/>
                <w:sz w:val="22"/>
              </w:rPr>
              <w:t>different components</w:t>
            </w:r>
            <w:r w:rsidRPr="00946390">
              <w:rPr>
                <w:sz w:val="22"/>
                <w:u w:val="single"/>
              </w:rPr>
              <w:t xml:space="preserve"> </w:t>
            </w:r>
            <w:r w:rsidRPr="00946390">
              <w:rPr>
                <w:sz w:val="22"/>
              </w:rPr>
              <w:t>are selected. At breakfast and lunch, one of the three must be 1/2 cup of fruit, vegetable or a combination of the two.</w:t>
            </w:r>
          </w:p>
        </w:tc>
        <w:tc>
          <w:tcPr>
            <w:tcW w:w="938" w:type="dxa"/>
            <w:shd w:val="clear" w:color="auto" w:fill="auto"/>
          </w:tcPr>
          <w:p w14:paraId="6046E014" w14:textId="77777777" w:rsidR="0076297E" w:rsidRPr="001F04F5" w:rsidRDefault="0076297E" w:rsidP="0076297E">
            <w:pPr>
              <w:rPr>
                <w:b/>
                <w:sz w:val="22"/>
              </w:rPr>
            </w:pPr>
          </w:p>
        </w:tc>
        <w:tc>
          <w:tcPr>
            <w:tcW w:w="770" w:type="dxa"/>
            <w:shd w:val="clear" w:color="auto" w:fill="auto"/>
          </w:tcPr>
          <w:p w14:paraId="1A0F398F" w14:textId="77777777" w:rsidR="0076297E" w:rsidRPr="001F04F5" w:rsidRDefault="0076297E" w:rsidP="0076297E">
            <w:pPr>
              <w:rPr>
                <w:b/>
                <w:sz w:val="22"/>
              </w:rPr>
            </w:pPr>
          </w:p>
        </w:tc>
      </w:tr>
      <w:tr w:rsidR="004E0F1C" w:rsidRPr="001F04F5" w14:paraId="5B5CD931" w14:textId="77777777" w:rsidTr="0012324A">
        <w:trPr>
          <w:trHeight w:val="300"/>
        </w:trPr>
        <w:tc>
          <w:tcPr>
            <w:tcW w:w="9082" w:type="dxa"/>
            <w:gridSpan w:val="2"/>
            <w:shd w:val="clear" w:color="auto" w:fill="auto"/>
          </w:tcPr>
          <w:p w14:paraId="09233871" w14:textId="3F53881F" w:rsidR="004E0F1C" w:rsidRPr="004E0F1C" w:rsidRDefault="004E0F1C" w:rsidP="00A345CE">
            <w:pPr>
              <w:pStyle w:val="ListParagraph"/>
              <w:numPr>
                <w:ilvl w:val="0"/>
                <w:numId w:val="23"/>
              </w:numPr>
              <w:rPr>
                <w:b/>
                <w:sz w:val="22"/>
              </w:rPr>
            </w:pPr>
            <w:r w:rsidRPr="004E0F1C">
              <w:rPr>
                <w:sz w:val="22"/>
              </w:rPr>
              <w:t xml:space="preserve">Students decide which food items/components they will take; again, they must select a 1/2 cup of fruit, </w:t>
            </w:r>
            <w:r w:rsidR="008A7766" w:rsidRPr="004E0F1C">
              <w:rPr>
                <w:sz w:val="22"/>
              </w:rPr>
              <w:t>vegetable,</w:t>
            </w:r>
            <w:r w:rsidRPr="004E0F1C">
              <w:rPr>
                <w:sz w:val="22"/>
              </w:rPr>
              <w:t xml:space="preserve"> or a combination of the two.  </w:t>
            </w:r>
          </w:p>
        </w:tc>
        <w:tc>
          <w:tcPr>
            <w:tcW w:w="938" w:type="dxa"/>
            <w:shd w:val="clear" w:color="auto" w:fill="auto"/>
          </w:tcPr>
          <w:p w14:paraId="27390CD0" w14:textId="77777777" w:rsidR="004E0F1C" w:rsidRPr="001F04F5" w:rsidRDefault="004E0F1C" w:rsidP="004E0F1C">
            <w:pPr>
              <w:rPr>
                <w:b/>
                <w:sz w:val="22"/>
              </w:rPr>
            </w:pPr>
          </w:p>
        </w:tc>
        <w:tc>
          <w:tcPr>
            <w:tcW w:w="770" w:type="dxa"/>
            <w:shd w:val="clear" w:color="auto" w:fill="auto"/>
          </w:tcPr>
          <w:p w14:paraId="52AD3F29" w14:textId="77777777" w:rsidR="004E0F1C" w:rsidRPr="001F04F5" w:rsidRDefault="004E0F1C" w:rsidP="004E0F1C">
            <w:pPr>
              <w:rPr>
                <w:b/>
                <w:sz w:val="22"/>
              </w:rPr>
            </w:pPr>
          </w:p>
        </w:tc>
      </w:tr>
      <w:tr w:rsidR="00DE3A23" w:rsidRPr="001F04F5" w14:paraId="0F3CB499" w14:textId="77777777" w:rsidTr="0012324A">
        <w:trPr>
          <w:trHeight w:val="300"/>
        </w:trPr>
        <w:tc>
          <w:tcPr>
            <w:tcW w:w="9082" w:type="dxa"/>
            <w:gridSpan w:val="2"/>
            <w:shd w:val="clear" w:color="auto" w:fill="auto"/>
          </w:tcPr>
          <w:p w14:paraId="57DB551E" w14:textId="72099B0E" w:rsidR="00DE3A23" w:rsidRPr="00DE3A23" w:rsidRDefault="00DE3A23" w:rsidP="00A345CE">
            <w:pPr>
              <w:pStyle w:val="ListParagraph"/>
              <w:numPr>
                <w:ilvl w:val="0"/>
                <w:numId w:val="23"/>
              </w:numPr>
              <w:rPr>
                <w:b/>
                <w:sz w:val="22"/>
              </w:rPr>
            </w:pPr>
            <w:r w:rsidRPr="00DE3A23">
              <w:rPr>
                <w:sz w:val="22"/>
              </w:rPr>
              <w:t>The meal price is the same whether 3, 4, or 5 food components are taken.</w:t>
            </w:r>
          </w:p>
        </w:tc>
        <w:tc>
          <w:tcPr>
            <w:tcW w:w="938" w:type="dxa"/>
            <w:shd w:val="clear" w:color="auto" w:fill="auto"/>
          </w:tcPr>
          <w:p w14:paraId="145D34B8" w14:textId="77777777" w:rsidR="00DE3A23" w:rsidRPr="001F04F5" w:rsidRDefault="00DE3A23" w:rsidP="00DE3A23">
            <w:pPr>
              <w:rPr>
                <w:b/>
                <w:sz w:val="22"/>
              </w:rPr>
            </w:pPr>
          </w:p>
        </w:tc>
        <w:tc>
          <w:tcPr>
            <w:tcW w:w="770" w:type="dxa"/>
            <w:shd w:val="clear" w:color="auto" w:fill="auto"/>
          </w:tcPr>
          <w:p w14:paraId="56BC41FF" w14:textId="77777777" w:rsidR="00DE3A23" w:rsidRPr="001F04F5" w:rsidRDefault="00DE3A23" w:rsidP="00DE3A23">
            <w:pPr>
              <w:rPr>
                <w:b/>
                <w:sz w:val="22"/>
              </w:rPr>
            </w:pPr>
          </w:p>
        </w:tc>
      </w:tr>
      <w:tr w:rsidR="00C56A70" w:rsidRPr="001F04F5" w14:paraId="03040B73" w14:textId="77777777" w:rsidTr="0012324A">
        <w:trPr>
          <w:trHeight w:val="300"/>
        </w:trPr>
        <w:tc>
          <w:tcPr>
            <w:tcW w:w="9082" w:type="dxa"/>
            <w:gridSpan w:val="2"/>
            <w:shd w:val="clear" w:color="auto" w:fill="auto"/>
          </w:tcPr>
          <w:p w14:paraId="7C922EF3" w14:textId="284D6689" w:rsidR="00C56A70" w:rsidRPr="00DE3A23" w:rsidRDefault="00105540" w:rsidP="00A345CE">
            <w:pPr>
              <w:pStyle w:val="ListParagraph"/>
              <w:numPr>
                <w:ilvl w:val="0"/>
                <w:numId w:val="23"/>
              </w:numPr>
              <w:rPr>
                <w:sz w:val="22"/>
              </w:rPr>
            </w:pPr>
            <w:r w:rsidRPr="001F04F5">
              <w:rPr>
                <w:sz w:val="22"/>
              </w:rPr>
              <w:t>The person responsible for the Point of Service meal count has been trained to evaluate student trays to ensure all claimed meals are reimbursable</w:t>
            </w:r>
          </w:p>
        </w:tc>
        <w:tc>
          <w:tcPr>
            <w:tcW w:w="938" w:type="dxa"/>
            <w:shd w:val="clear" w:color="auto" w:fill="auto"/>
          </w:tcPr>
          <w:p w14:paraId="0F202115" w14:textId="77777777" w:rsidR="00C56A70" w:rsidRPr="001F04F5" w:rsidRDefault="00C56A70" w:rsidP="00DE3A23">
            <w:pPr>
              <w:rPr>
                <w:b/>
                <w:sz w:val="22"/>
              </w:rPr>
            </w:pPr>
          </w:p>
        </w:tc>
        <w:tc>
          <w:tcPr>
            <w:tcW w:w="770" w:type="dxa"/>
            <w:shd w:val="clear" w:color="auto" w:fill="auto"/>
          </w:tcPr>
          <w:p w14:paraId="5EA1DF65" w14:textId="77777777" w:rsidR="00C56A70" w:rsidRPr="001F04F5" w:rsidRDefault="00C56A70" w:rsidP="00DE3A23">
            <w:pPr>
              <w:rPr>
                <w:b/>
                <w:sz w:val="22"/>
              </w:rPr>
            </w:pPr>
          </w:p>
        </w:tc>
      </w:tr>
      <w:tr w:rsidR="007914B5" w:rsidRPr="001F04F5" w14:paraId="0453B758" w14:textId="77777777" w:rsidTr="0012324A">
        <w:trPr>
          <w:trHeight w:val="300"/>
        </w:trPr>
        <w:tc>
          <w:tcPr>
            <w:tcW w:w="9082" w:type="dxa"/>
            <w:gridSpan w:val="2"/>
            <w:shd w:val="clear" w:color="auto" w:fill="auto"/>
          </w:tcPr>
          <w:p w14:paraId="67787142" w14:textId="11AFB33A" w:rsidR="007914B5" w:rsidRPr="001F04F5" w:rsidRDefault="007914B5" w:rsidP="00A345CE">
            <w:pPr>
              <w:pStyle w:val="ListParagraph"/>
              <w:numPr>
                <w:ilvl w:val="0"/>
                <w:numId w:val="23"/>
              </w:numPr>
              <w:rPr>
                <w:sz w:val="22"/>
              </w:rPr>
            </w:pPr>
            <w:r w:rsidRPr="001F04F5">
              <w:rPr>
                <w:sz w:val="22"/>
              </w:rPr>
              <w:t>Menus reflect compliance with USDA’s required nutrient standards.</w:t>
            </w:r>
          </w:p>
        </w:tc>
        <w:tc>
          <w:tcPr>
            <w:tcW w:w="938" w:type="dxa"/>
            <w:shd w:val="clear" w:color="auto" w:fill="auto"/>
          </w:tcPr>
          <w:p w14:paraId="129DDA54" w14:textId="77777777" w:rsidR="007914B5" w:rsidRPr="001F04F5" w:rsidRDefault="007914B5" w:rsidP="007914B5">
            <w:pPr>
              <w:rPr>
                <w:b/>
                <w:sz w:val="22"/>
              </w:rPr>
            </w:pPr>
          </w:p>
        </w:tc>
        <w:tc>
          <w:tcPr>
            <w:tcW w:w="770" w:type="dxa"/>
            <w:shd w:val="clear" w:color="auto" w:fill="auto"/>
          </w:tcPr>
          <w:p w14:paraId="4CCD8AD4" w14:textId="77777777" w:rsidR="007914B5" w:rsidRPr="001F04F5" w:rsidRDefault="007914B5" w:rsidP="007914B5">
            <w:pPr>
              <w:rPr>
                <w:b/>
                <w:sz w:val="22"/>
              </w:rPr>
            </w:pPr>
          </w:p>
        </w:tc>
      </w:tr>
      <w:tr w:rsidR="00A02AFB" w:rsidRPr="001F04F5" w14:paraId="16C1DB88" w14:textId="77777777" w:rsidTr="0012324A">
        <w:trPr>
          <w:trHeight w:val="300"/>
        </w:trPr>
        <w:tc>
          <w:tcPr>
            <w:tcW w:w="9082" w:type="dxa"/>
            <w:gridSpan w:val="2"/>
            <w:shd w:val="clear" w:color="auto" w:fill="auto"/>
          </w:tcPr>
          <w:p w14:paraId="59F33826" w14:textId="6F03F504" w:rsidR="00A02AFB" w:rsidRPr="00901A52" w:rsidRDefault="00A02AFB" w:rsidP="00A345CE">
            <w:pPr>
              <w:pStyle w:val="ListParagraph"/>
              <w:numPr>
                <w:ilvl w:val="0"/>
                <w:numId w:val="23"/>
              </w:numPr>
              <w:rPr>
                <w:sz w:val="22"/>
              </w:rPr>
            </w:pPr>
            <w:r w:rsidRPr="00901A52">
              <w:rPr>
                <w:sz w:val="22"/>
              </w:rPr>
              <w:t>Unflavored drinking water is available to all students free of charge in the area where breakfast, lunch and</w:t>
            </w:r>
            <w:r w:rsidR="00901A52" w:rsidRPr="00901A52">
              <w:rPr>
                <w:sz w:val="22"/>
              </w:rPr>
              <w:t xml:space="preserve"> </w:t>
            </w:r>
            <w:r w:rsidRPr="00901A52">
              <w:rPr>
                <w:sz w:val="22"/>
              </w:rPr>
              <w:t>snack are served.</w:t>
            </w:r>
            <w:r w:rsidRPr="00901A52">
              <w:rPr>
                <w:sz w:val="22"/>
              </w:rPr>
              <w:tab/>
            </w:r>
          </w:p>
        </w:tc>
        <w:tc>
          <w:tcPr>
            <w:tcW w:w="938" w:type="dxa"/>
            <w:shd w:val="clear" w:color="auto" w:fill="auto"/>
          </w:tcPr>
          <w:p w14:paraId="62BDF613" w14:textId="77777777" w:rsidR="00A02AFB" w:rsidRPr="001F04F5" w:rsidRDefault="00A02AFB" w:rsidP="007914B5">
            <w:pPr>
              <w:rPr>
                <w:b/>
                <w:sz w:val="22"/>
              </w:rPr>
            </w:pPr>
          </w:p>
        </w:tc>
        <w:tc>
          <w:tcPr>
            <w:tcW w:w="770" w:type="dxa"/>
            <w:shd w:val="clear" w:color="auto" w:fill="auto"/>
          </w:tcPr>
          <w:p w14:paraId="2C9622CD" w14:textId="77777777" w:rsidR="00A02AFB" w:rsidRPr="001F04F5" w:rsidRDefault="00A02AFB" w:rsidP="007914B5">
            <w:pPr>
              <w:rPr>
                <w:b/>
                <w:sz w:val="22"/>
              </w:rPr>
            </w:pPr>
          </w:p>
        </w:tc>
      </w:tr>
      <w:tr w:rsidR="00AF63BE" w:rsidRPr="001F04F5" w14:paraId="5953109E" w14:textId="77777777" w:rsidTr="0012324A">
        <w:trPr>
          <w:trHeight w:val="300"/>
        </w:trPr>
        <w:tc>
          <w:tcPr>
            <w:tcW w:w="9082" w:type="dxa"/>
            <w:gridSpan w:val="2"/>
            <w:shd w:val="clear" w:color="auto" w:fill="auto"/>
          </w:tcPr>
          <w:p w14:paraId="7FB292C7" w14:textId="05A0EE14" w:rsidR="00AF63BE" w:rsidRPr="00901A52" w:rsidRDefault="00C62AE8" w:rsidP="00A345CE">
            <w:pPr>
              <w:pStyle w:val="ListParagraph"/>
              <w:numPr>
                <w:ilvl w:val="0"/>
                <w:numId w:val="23"/>
              </w:numPr>
              <w:rPr>
                <w:sz w:val="22"/>
              </w:rPr>
            </w:pPr>
            <w:r>
              <w:rPr>
                <w:sz w:val="22"/>
              </w:rPr>
              <w:t>Reimbu</w:t>
            </w:r>
            <w:r w:rsidR="00390851">
              <w:rPr>
                <w:sz w:val="22"/>
              </w:rPr>
              <w:t xml:space="preserve">rsable Meal Signage is posted </w:t>
            </w:r>
            <w:r w:rsidR="00CB06D4">
              <w:rPr>
                <w:sz w:val="22"/>
              </w:rPr>
              <w:t xml:space="preserve">for both breakfast and lunch </w:t>
            </w:r>
            <w:r w:rsidR="00390851">
              <w:rPr>
                <w:sz w:val="22"/>
              </w:rPr>
              <w:t>in a visible area near the meals service line that shows students how to select a reimbursable meal</w:t>
            </w:r>
            <w:r w:rsidR="008F22D6">
              <w:rPr>
                <w:sz w:val="22"/>
              </w:rPr>
              <w:t xml:space="preserve">.  </w:t>
            </w:r>
          </w:p>
        </w:tc>
        <w:tc>
          <w:tcPr>
            <w:tcW w:w="938" w:type="dxa"/>
            <w:shd w:val="clear" w:color="auto" w:fill="auto"/>
          </w:tcPr>
          <w:p w14:paraId="00B5DE73" w14:textId="77777777" w:rsidR="00AF63BE" w:rsidRPr="001F04F5" w:rsidRDefault="00AF63BE" w:rsidP="007914B5">
            <w:pPr>
              <w:rPr>
                <w:b/>
                <w:sz w:val="22"/>
              </w:rPr>
            </w:pPr>
          </w:p>
        </w:tc>
        <w:tc>
          <w:tcPr>
            <w:tcW w:w="770" w:type="dxa"/>
            <w:shd w:val="clear" w:color="auto" w:fill="auto"/>
          </w:tcPr>
          <w:p w14:paraId="5C238285" w14:textId="77777777" w:rsidR="00AF63BE" w:rsidRPr="001F04F5" w:rsidRDefault="00AF63BE" w:rsidP="007914B5">
            <w:pPr>
              <w:rPr>
                <w:b/>
                <w:sz w:val="22"/>
              </w:rPr>
            </w:pPr>
          </w:p>
        </w:tc>
      </w:tr>
      <w:tr w:rsidR="007914B5" w:rsidRPr="001F04F5" w14:paraId="76BF9C04" w14:textId="77777777" w:rsidTr="7F07DBD0">
        <w:trPr>
          <w:trHeight w:val="300"/>
        </w:trPr>
        <w:tc>
          <w:tcPr>
            <w:tcW w:w="10790" w:type="dxa"/>
            <w:gridSpan w:val="4"/>
            <w:shd w:val="clear" w:color="auto" w:fill="auto"/>
          </w:tcPr>
          <w:p w14:paraId="76BF9C02" w14:textId="15900E7F" w:rsidR="007914B5" w:rsidRPr="001F04F5" w:rsidRDefault="00867C4E" w:rsidP="007914B5">
            <w:pPr>
              <w:tabs>
                <w:tab w:val="left" w:pos="400"/>
              </w:tabs>
              <w:rPr>
                <w:b/>
                <w:sz w:val="22"/>
              </w:rPr>
            </w:pPr>
            <w:r>
              <w:rPr>
                <w:b/>
                <w:sz w:val="22"/>
              </w:rPr>
              <w:t>H</w:t>
            </w:r>
            <w:r w:rsidR="007914B5" w:rsidRPr="001F04F5">
              <w:rPr>
                <w:b/>
                <w:sz w:val="22"/>
              </w:rPr>
              <w:t>.</w:t>
            </w:r>
            <w:r w:rsidR="007914B5" w:rsidRPr="001F04F5">
              <w:rPr>
                <w:b/>
                <w:sz w:val="22"/>
              </w:rPr>
              <w:tab/>
              <w:t>CIVIL RIGHTS REQUIREMENTS</w:t>
            </w:r>
          </w:p>
          <w:p w14:paraId="76BF9C03" w14:textId="77777777" w:rsidR="007914B5" w:rsidRPr="001F04F5" w:rsidRDefault="007914B5" w:rsidP="007914B5">
            <w:pPr>
              <w:rPr>
                <w:sz w:val="22"/>
                <w:szCs w:val="22"/>
              </w:rPr>
            </w:pPr>
          </w:p>
        </w:tc>
      </w:tr>
      <w:tr w:rsidR="007914B5" w:rsidRPr="001F04F5" w14:paraId="76BF9C08" w14:textId="77777777" w:rsidTr="0012324A">
        <w:trPr>
          <w:trHeight w:val="300"/>
        </w:trPr>
        <w:tc>
          <w:tcPr>
            <w:tcW w:w="9082" w:type="dxa"/>
            <w:gridSpan w:val="2"/>
            <w:shd w:val="clear" w:color="auto" w:fill="auto"/>
          </w:tcPr>
          <w:p w14:paraId="76BF9C05" w14:textId="0AA48EB7" w:rsidR="007914B5" w:rsidRPr="001F04F5" w:rsidRDefault="007914B5" w:rsidP="007914B5">
            <w:pPr>
              <w:numPr>
                <w:ilvl w:val="0"/>
                <w:numId w:val="7"/>
              </w:numPr>
              <w:ind w:left="720" w:hanging="360"/>
              <w:rPr>
                <w:sz w:val="22"/>
              </w:rPr>
            </w:pPr>
            <w:r w:rsidRPr="001F04F5">
              <w:rPr>
                <w:sz w:val="22"/>
              </w:rPr>
              <w:t xml:space="preserve">USDA’s current nondiscrimination poster </w:t>
            </w:r>
            <w:r w:rsidR="00D17A13">
              <w:rPr>
                <w:sz w:val="22"/>
              </w:rPr>
              <w:t xml:space="preserve">“And Justice for All” </w:t>
            </w:r>
            <w:r w:rsidR="009359FB">
              <w:rPr>
                <w:sz w:val="22"/>
              </w:rPr>
              <w:t>(</w:t>
            </w:r>
            <w:r w:rsidR="00186E54">
              <w:rPr>
                <w:sz w:val="22"/>
              </w:rPr>
              <w:t xml:space="preserve">dated 2019) </w:t>
            </w:r>
            <w:r w:rsidRPr="001F04F5">
              <w:rPr>
                <w:sz w:val="22"/>
              </w:rPr>
              <w:t xml:space="preserve">is displayed in </w:t>
            </w:r>
            <w:r w:rsidR="008A0241">
              <w:rPr>
                <w:sz w:val="22"/>
              </w:rPr>
              <w:t xml:space="preserve">each </w:t>
            </w:r>
            <w:r w:rsidR="00071494">
              <w:rPr>
                <w:sz w:val="22"/>
              </w:rPr>
              <w:t>area that students eat</w:t>
            </w:r>
            <w:r w:rsidR="00835839">
              <w:rPr>
                <w:sz w:val="22"/>
              </w:rPr>
              <w:t xml:space="preserve">.  It must be </w:t>
            </w:r>
            <w:r w:rsidRPr="001F04F5">
              <w:rPr>
                <w:sz w:val="22"/>
              </w:rPr>
              <w:t xml:space="preserve">visible </w:t>
            </w:r>
            <w:r w:rsidR="0032462B">
              <w:rPr>
                <w:sz w:val="22"/>
              </w:rPr>
              <w:t xml:space="preserve">and easy to read for </w:t>
            </w:r>
            <w:r w:rsidR="0080710B">
              <w:rPr>
                <w:sz w:val="22"/>
              </w:rPr>
              <w:t xml:space="preserve">program </w:t>
            </w:r>
            <w:r w:rsidR="0032462B">
              <w:rPr>
                <w:sz w:val="22"/>
              </w:rPr>
              <w:t xml:space="preserve">participants.  </w:t>
            </w:r>
            <w:r>
              <w:rPr>
                <w:sz w:val="22"/>
              </w:rPr>
              <w:t xml:space="preserve"> </w:t>
            </w:r>
          </w:p>
        </w:tc>
        <w:tc>
          <w:tcPr>
            <w:tcW w:w="938" w:type="dxa"/>
            <w:shd w:val="clear" w:color="auto" w:fill="auto"/>
          </w:tcPr>
          <w:p w14:paraId="76BF9C06" w14:textId="77777777" w:rsidR="007914B5" w:rsidRPr="001F04F5" w:rsidRDefault="007914B5" w:rsidP="007914B5">
            <w:pPr>
              <w:rPr>
                <w:sz w:val="22"/>
                <w:szCs w:val="22"/>
              </w:rPr>
            </w:pPr>
          </w:p>
        </w:tc>
        <w:tc>
          <w:tcPr>
            <w:tcW w:w="770" w:type="dxa"/>
            <w:shd w:val="clear" w:color="auto" w:fill="auto"/>
          </w:tcPr>
          <w:p w14:paraId="76BF9C07" w14:textId="77777777" w:rsidR="007914B5" w:rsidRPr="001F04F5" w:rsidRDefault="007914B5" w:rsidP="007914B5">
            <w:pPr>
              <w:rPr>
                <w:sz w:val="22"/>
                <w:szCs w:val="22"/>
              </w:rPr>
            </w:pPr>
          </w:p>
        </w:tc>
      </w:tr>
      <w:tr w:rsidR="007914B5" w:rsidRPr="001F04F5" w14:paraId="76BF9C0C" w14:textId="77777777" w:rsidTr="0012324A">
        <w:trPr>
          <w:trHeight w:val="300"/>
        </w:trPr>
        <w:tc>
          <w:tcPr>
            <w:tcW w:w="9082" w:type="dxa"/>
            <w:gridSpan w:val="2"/>
            <w:shd w:val="clear" w:color="auto" w:fill="auto"/>
          </w:tcPr>
          <w:p w14:paraId="76BF9C09" w14:textId="77777777" w:rsidR="007914B5" w:rsidRPr="001F04F5" w:rsidRDefault="007914B5" w:rsidP="007914B5">
            <w:pPr>
              <w:ind w:left="720" w:hanging="360"/>
              <w:rPr>
                <w:sz w:val="22"/>
              </w:rPr>
            </w:pPr>
            <w:r w:rsidRPr="001F04F5">
              <w:rPr>
                <w:sz w:val="22"/>
              </w:rPr>
              <w:t>2.</w:t>
            </w:r>
            <w:r w:rsidRPr="001F04F5">
              <w:rPr>
                <w:sz w:val="22"/>
              </w:rPr>
              <w:tab/>
              <w:t>There is no separation of students by race, color, national origin, gender, age or disability during meal service.</w:t>
            </w:r>
          </w:p>
        </w:tc>
        <w:tc>
          <w:tcPr>
            <w:tcW w:w="938" w:type="dxa"/>
            <w:shd w:val="clear" w:color="auto" w:fill="auto"/>
          </w:tcPr>
          <w:p w14:paraId="76BF9C0A" w14:textId="77777777" w:rsidR="007914B5" w:rsidRPr="001F04F5" w:rsidRDefault="007914B5" w:rsidP="007914B5">
            <w:pPr>
              <w:rPr>
                <w:sz w:val="22"/>
                <w:szCs w:val="22"/>
              </w:rPr>
            </w:pPr>
          </w:p>
        </w:tc>
        <w:tc>
          <w:tcPr>
            <w:tcW w:w="770" w:type="dxa"/>
            <w:shd w:val="clear" w:color="auto" w:fill="auto"/>
          </w:tcPr>
          <w:p w14:paraId="76BF9C0B" w14:textId="77777777" w:rsidR="007914B5" w:rsidRPr="001F04F5" w:rsidRDefault="007914B5" w:rsidP="007914B5">
            <w:pPr>
              <w:rPr>
                <w:sz w:val="22"/>
                <w:szCs w:val="22"/>
              </w:rPr>
            </w:pPr>
          </w:p>
        </w:tc>
      </w:tr>
      <w:tr w:rsidR="007914B5" w:rsidRPr="001F04F5" w14:paraId="76BF9C10" w14:textId="77777777" w:rsidTr="0012324A">
        <w:trPr>
          <w:trHeight w:val="300"/>
        </w:trPr>
        <w:tc>
          <w:tcPr>
            <w:tcW w:w="9082" w:type="dxa"/>
            <w:gridSpan w:val="2"/>
            <w:shd w:val="clear" w:color="auto" w:fill="auto"/>
          </w:tcPr>
          <w:p w14:paraId="76BF9C0D" w14:textId="77777777" w:rsidR="007914B5" w:rsidRPr="001F04F5" w:rsidRDefault="007914B5" w:rsidP="007914B5">
            <w:pPr>
              <w:numPr>
                <w:ilvl w:val="0"/>
                <w:numId w:val="2"/>
              </w:numPr>
              <w:tabs>
                <w:tab w:val="clear" w:pos="1440"/>
              </w:tabs>
              <w:ind w:left="720" w:hanging="360"/>
              <w:rPr>
                <w:sz w:val="22"/>
              </w:rPr>
            </w:pPr>
            <w:r w:rsidRPr="001F04F5">
              <w:rPr>
                <w:sz w:val="22"/>
              </w:rPr>
              <w:lastRenderedPageBreak/>
              <w:t>Special diets, with correct documentation on file, are provide</w:t>
            </w:r>
            <w:r>
              <w:rPr>
                <w:sz w:val="22"/>
              </w:rPr>
              <w:t>d at no extra charge to</w:t>
            </w:r>
            <w:r w:rsidRPr="001F04F5">
              <w:rPr>
                <w:sz w:val="22"/>
              </w:rPr>
              <w:t xml:space="preserve"> students as prescribed by regulation.</w:t>
            </w:r>
          </w:p>
        </w:tc>
        <w:tc>
          <w:tcPr>
            <w:tcW w:w="938" w:type="dxa"/>
            <w:shd w:val="clear" w:color="auto" w:fill="auto"/>
          </w:tcPr>
          <w:p w14:paraId="76BF9C0E" w14:textId="77777777" w:rsidR="007914B5" w:rsidRPr="001F04F5" w:rsidRDefault="007914B5" w:rsidP="007914B5">
            <w:pPr>
              <w:rPr>
                <w:sz w:val="22"/>
                <w:szCs w:val="22"/>
              </w:rPr>
            </w:pPr>
          </w:p>
        </w:tc>
        <w:tc>
          <w:tcPr>
            <w:tcW w:w="770" w:type="dxa"/>
            <w:shd w:val="clear" w:color="auto" w:fill="auto"/>
          </w:tcPr>
          <w:p w14:paraId="76BF9C0F" w14:textId="77777777" w:rsidR="007914B5" w:rsidRPr="001F04F5" w:rsidRDefault="007914B5" w:rsidP="007914B5">
            <w:pPr>
              <w:rPr>
                <w:sz w:val="22"/>
                <w:szCs w:val="22"/>
              </w:rPr>
            </w:pPr>
          </w:p>
        </w:tc>
      </w:tr>
      <w:tr w:rsidR="007914B5" w:rsidRPr="001F04F5" w14:paraId="76BF9C14" w14:textId="77777777" w:rsidTr="0012324A">
        <w:trPr>
          <w:trHeight w:val="300"/>
        </w:trPr>
        <w:tc>
          <w:tcPr>
            <w:tcW w:w="9082" w:type="dxa"/>
            <w:gridSpan w:val="2"/>
            <w:shd w:val="clear" w:color="auto" w:fill="auto"/>
          </w:tcPr>
          <w:p w14:paraId="76BF9C11" w14:textId="77777777" w:rsidR="007914B5" w:rsidRPr="001F04F5" w:rsidRDefault="007914B5" w:rsidP="007914B5">
            <w:pPr>
              <w:numPr>
                <w:ilvl w:val="0"/>
                <w:numId w:val="2"/>
              </w:numPr>
              <w:tabs>
                <w:tab w:val="clear" w:pos="1440"/>
              </w:tabs>
              <w:ind w:left="720" w:hanging="360"/>
              <w:jc w:val="both"/>
              <w:rPr>
                <w:sz w:val="22"/>
              </w:rPr>
            </w:pPr>
            <w:r w:rsidRPr="001F04F5">
              <w:rPr>
                <w:sz w:val="22"/>
              </w:rPr>
              <w:t>Foreign language translations of program materials are made available as needed.</w:t>
            </w:r>
          </w:p>
        </w:tc>
        <w:tc>
          <w:tcPr>
            <w:tcW w:w="938" w:type="dxa"/>
            <w:shd w:val="clear" w:color="auto" w:fill="auto"/>
          </w:tcPr>
          <w:p w14:paraId="76BF9C12" w14:textId="77777777" w:rsidR="007914B5" w:rsidRPr="001F04F5" w:rsidRDefault="007914B5" w:rsidP="007914B5">
            <w:pPr>
              <w:rPr>
                <w:sz w:val="22"/>
                <w:szCs w:val="22"/>
              </w:rPr>
            </w:pPr>
          </w:p>
        </w:tc>
        <w:tc>
          <w:tcPr>
            <w:tcW w:w="770" w:type="dxa"/>
            <w:shd w:val="clear" w:color="auto" w:fill="auto"/>
          </w:tcPr>
          <w:p w14:paraId="76BF9C13" w14:textId="77777777" w:rsidR="007914B5" w:rsidRPr="001F04F5" w:rsidRDefault="007914B5" w:rsidP="007914B5">
            <w:pPr>
              <w:rPr>
                <w:sz w:val="22"/>
                <w:szCs w:val="22"/>
              </w:rPr>
            </w:pPr>
          </w:p>
        </w:tc>
      </w:tr>
      <w:tr w:rsidR="007914B5" w:rsidRPr="001F04F5" w14:paraId="76BF9C18" w14:textId="77777777" w:rsidTr="0012324A">
        <w:trPr>
          <w:trHeight w:val="300"/>
        </w:trPr>
        <w:tc>
          <w:tcPr>
            <w:tcW w:w="9082" w:type="dxa"/>
            <w:gridSpan w:val="2"/>
            <w:shd w:val="clear" w:color="auto" w:fill="auto"/>
          </w:tcPr>
          <w:p w14:paraId="76BF9C15" w14:textId="77777777" w:rsidR="007914B5" w:rsidRPr="001F04F5" w:rsidRDefault="007914B5" w:rsidP="007914B5">
            <w:pPr>
              <w:ind w:left="720" w:hanging="360"/>
              <w:rPr>
                <w:sz w:val="22"/>
              </w:rPr>
            </w:pPr>
            <w:r w:rsidRPr="001F04F5">
              <w:rPr>
                <w:sz w:val="22"/>
              </w:rPr>
              <w:t xml:space="preserve">5.   </w:t>
            </w:r>
            <w:r w:rsidRPr="001F04F5">
              <w:rPr>
                <w:sz w:val="22"/>
              </w:rPr>
              <w:tab/>
              <w:t>USDA’s current nondiscrimination statement is included in appropriate program materials such as the student handbook in the section that addresses the School Meals Program.</w:t>
            </w:r>
          </w:p>
        </w:tc>
        <w:tc>
          <w:tcPr>
            <w:tcW w:w="938" w:type="dxa"/>
            <w:shd w:val="clear" w:color="auto" w:fill="auto"/>
          </w:tcPr>
          <w:p w14:paraId="76BF9C16" w14:textId="77777777" w:rsidR="007914B5" w:rsidRPr="001F04F5" w:rsidRDefault="007914B5" w:rsidP="007914B5">
            <w:pPr>
              <w:rPr>
                <w:sz w:val="22"/>
                <w:szCs w:val="22"/>
              </w:rPr>
            </w:pPr>
          </w:p>
        </w:tc>
        <w:tc>
          <w:tcPr>
            <w:tcW w:w="770" w:type="dxa"/>
            <w:shd w:val="clear" w:color="auto" w:fill="auto"/>
          </w:tcPr>
          <w:p w14:paraId="76BF9C17" w14:textId="77777777" w:rsidR="007914B5" w:rsidRPr="001F04F5" w:rsidRDefault="007914B5" w:rsidP="007914B5">
            <w:pPr>
              <w:rPr>
                <w:sz w:val="22"/>
                <w:szCs w:val="22"/>
              </w:rPr>
            </w:pPr>
          </w:p>
        </w:tc>
      </w:tr>
      <w:tr w:rsidR="007914B5" w:rsidRPr="001F04F5" w14:paraId="76BF9C1C" w14:textId="77777777" w:rsidTr="0012324A">
        <w:trPr>
          <w:trHeight w:val="300"/>
        </w:trPr>
        <w:tc>
          <w:tcPr>
            <w:tcW w:w="9082" w:type="dxa"/>
            <w:gridSpan w:val="2"/>
            <w:shd w:val="clear" w:color="auto" w:fill="auto"/>
          </w:tcPr>
          <w:p w14:paraId="76BF9C19" w14:textId="77777777" w:rsidR="007914B5" w:rsidRPr="001F04F5" w:rsidRDefault="007914B5" w:rsidP="007914B5">
            <w:pPr>
              <w:ind w:left="720" w:hanging="360"/>
              <w:rPr>
                <w:sz w:val="22"/>
              </w:rPr>
            </w:pPr>
            <w:r w:rsidRPr="001F04F5">
              <w:rPr>
                <w:sz w:val="22"/>
              </w:rPr>
              <w:t>6.</w:t>
            </w:r>
            <w:r w:rsidRPr="001F04F5">
              <w:rPr>
                <w:sz w:val="22"/>
              </w:rPr>
              <w:tab/>
            </w:r>
            <w:r>
              <w:rPr>
                <w:sz w:val="22"/>
              </w:rPr>
              <w:t>M</w:t>
            </w:r>
            <w:r w:rsidRPr="001F04F5">
              <w:rPr>
                <w:sz w:val="22"/>
              </w:rPr>
              <w:t>enus made available to the public</w:t>
            </w:r>
            <w:r>
              <w:rPr>
                <w:sz w:val="22"/>
              </w:rPr>
              <w:t xml:space="preserve"> may</w:t>
            </w:r>
            <w:r w:rsidRPr="001F04F5">
              <w:rPr>
                <w:sz w:val="22"/>
              </w:rPr>
              <w:t xml:space="preserve"> contain </w:t>
            </w:r>
            <w:r>
              <w:rPr>
                <w:sz w:val="22"/>
              </w:rPr>
              <w:t>the statement “This institution</w:t>
            </w:r>
            <w:r w:rsidRPr="001F04F5">
              <w:rPr>
                <w:sz w:val="22"/>
              </w:rPr>
              <w:t xml:space="preserve"> is an equal opportunity provider</w:t>
            </w:r>
            <w:r>
              <w:rPr>
                <w:sz w:val="22"/>
              </w:rPr>
              <w:t>;</w:t>
            </w:r>
            <w:r w:rsidRPr="001F04F5">
              <w:rPr>
                <w:sz w:val="22"/>
              </w:rPr>
              <w:t>”</w:t>
            </w:r>
            <w:r>
              <w:rPr>
                <w:sz w:val="22"/>
              </w:rPr>
              <w:t xml:space="preserve"> however, it is not required if no other nutrition message is provided to households.</w:t>
            </w:r>
          </w:p>
        </w:tc>
        <w:tc>
          <w:tcPr>
            <w:tcW w:w="938" w:type="dxa"/>
            <w:shd w:val="clear" w:color="auto" w:fill="auto"/>
          </w:tcPr>
          <w:p w14:paraId="76BF9C1A" w14:textId="77777777" w:rsidR="007914B5" w:rsidRPr="001F04F5" w:rsidRDefault="007914B5" w:rsidP="007914B5">
            <w:pPr>
              <w:rPr>
                <w:sz w:val="22"/>
                <w:szCs w:val="22"/>
              </w:rPr>
            </w:pPr>
          </w:p>
        </w:tc>
        <w:tc>
          <w:tcPr>
            <w:tcW w:w="770" w:type="dxa"/>
            <w:shd w:val="clear" w:color="auto" w:fill="auto"/>
          </w:tcPr>
          <w:p w14:paraId="76BF9C1B" w14:textId="77777777" w:rsidR="007914B5" w:rsidRPr="001F04F5" w:rsidRDefault="007914B5" w:rsidP="007914B5">
            <w:pPr>
              <w:rPr>
                <w:sz w:val="22"/>
                <w:szCs w:val="22"/>
              </w:rPr>
            </w:pPr>
          </w:p>
        </w:tc>
      </w:tr>
      <w:tr w:rsidR="007914B5" w:rsidRPr="001F04F5" w14:paraId="76BF9C20" w14:textId="77777777" w:rsidTr="0012324A">
        <w:trPr>
          <w:trHeight w:val="300"/>
        </w:trPr>
        <w:tc>
          <w:tcPr>
            <w:tcW w:w="9082" w:type="dxa"/>
            <w:gridSpan w:val="2"/>
            <w:shd w:val="clear" w:color="auto" w:fill="auto"/>
          </w:tcPr>
          <w:p w14:paraId="76BF9C1D" w14:textId="497079A5" w:rsidR="007914B5" w:rsidRPr="001F04F5" w:rsidRDefault="007914B5" w:rsidP="007914B5">
            <w:pPr>
              <w:ind w:left="720" w:hanging="360"/>
              <w:rPr>
                <w:sz w:val="22"/>
              </w:rPr>
            </w:pPr>
            <w:r w:rsidRPr="001F04F5">
              <w:rPr>
                <w:sz w:val="22"/>
              </w:rPr>
              <w:t>7.   The Civil Rights Summary (</w:t>
            </w:r>
            <w:hyperlink r:id="rId22" w:history="1">
              <w:r w:rsidRPr="00C418D7">
                <w:rPr>
                  <w:rStyle w:val="Hyperlink"/>
                  <w:sz w:val="22"/>
                </w:rPr>
                <w:t>Attachment H-1</w:t>
              </w:r>
            </w:hyperlink>
            <w:r w:rsidRPr="001F04F5">
              <w:rPr>
                <w:sz w:val="22"/>
              </w:rPr>
              <w:t>) is completed and on file at school.</w:t>
            </w:r>
            <w:r>
              <w:rPr>
                <w:sz w:val="22"/>
              </w:rPr>
              <w:t xml:space="preserve"> Complete this form at the same time as </w:t>
            </w:r>
            <w:r w:rsidR="00CC5300">
              <w:rPr>
                <w:sz w:val="22"/>
              </w:rPr>
              <w:t xml:space="preserve">conducting </w:t>
            </w:r>
            <w:r>
              <w:rPr>
                <w:sz w:val="22"/>
              </w:rPr>
              <w:t>verification</w:t>
            </w:r>
            <w:r w:rsidR="00EC4D9A">
              <w:rPr>
                <w:sz w:val="22"/>
              </w:rPr>
              <w:t xml:space="preserve"> </w:t>
            </w:r>
            <w:r w:rsidR="00CC5300">
              <w:rPr>
                <w:sz w:val="22"/>
              </w:rPr>
              <w:t>(Oct. 1-Nov. 15). Completed form is retained on-site</w:t>
            </w:r>
            <w:r>
              <w:rPr>
                <w:sz w:val="22"/>
              </w:rPr>
              <w:t xml:space="preserve">. </w:t>
            </w:r>
          </w:p>
        </w:tc>
        <w:tc>
          <w:tcPr>
            <w:tcW w:w="938" w:type="dxa"/>
            <w:shd w:val="clear" w:color="auto" w:fill="auto"/>
          </w:tcPr>
          <w:p w14:paraId="76BF9C1E" w14:textId="77777777" w:rsidR="007914B5" w:rsidRPr="001F04F5" w:rsidRDefault="007914B5" w:rsidP="007914B5">
            <w:pPr>
              <w:rPr>
                <w:sz w:val="22"/>
                <w:szCs w:val="22"/>
              </w:rPr>
            </w:pPr>
          </w:p>
        </w:tc>
        <w:tc>
          <w:tcPr>
            <w:tcW w:w="770" w:type="dxa"/>
            <w:shd w:val="clear" w:color="auto" w:fill="auto"/>
          </w:tcPr>
          <w:p w14:paraId="76BF9C1F" w14:textId="77777777" w:rsidR="007914B5" w:rsidRPr="001F04F5" w:rsidRDefault="007914B5" w:rsidP="007914B5">
            <w:pPr>
              <w:rPr>
                <w:sz w:val="22"/>
                <w:szCs w:val="22"/>
              </w:rPr>
            </w:pPr>
          </w:p>
        </w:tc>
      </w:tr>
      <w:tr w:rsidR="007914B5" w:rsidRPr="001F04F5" w14:paraId="76BF9C24" w14:textId="77777777" w:rsidTr="0012324A">
        <w:trPr>
          <w:trHeight w:val="300"/>
        </w:trPr>
        <w:tc>
          <w:tcPr>
            <w:tcW w:w="9082" w:type="dxa"/>
            <w:gridSpan w:val="2"/>
            <w:shd w:val="clear" w:color="auto" w:fill="auto"/>
          </w:tcPr>
          <w:p w14:paraId="76BF9C21" w14:textId="4338C95D" w:rsidR="007914B5" w:rsidRPr="001F04F5" w:rsidRDefault="007914B5" w:rsidP="007914B5">
            <w:pPr>
              <w:ind w:left="720" w:hanging="360"/>
              <w:rPr>
                <w:sz w:val="22"/>
              </w:rPr>
            </w:pPr>
            <w:r w:rsidRPr="001F04F5">
              <w:rPr>
                <w:sz w:val="22"/>
              </w:rPr>
              <w:t xml:space="preserve">8.   Annual Civil Rights training </w:t>
            </w:r>
            <w:r>
              <w:rPr>
                <w:sz w:val="22"/>
              </w:rPr>
              <w:t xml:space="preserve">documentation is available </w:t>
            </w:r>
            <w:r w:rsidR="006F3E5B">
              <w:rPr>
                <w:sz w:val="22"/>
              </w:rPr>
              <w:t>for</w:t>
            </w:r>
            <w:r w:rsidR="00280616">
              <w:rPr>
                <w:sz w:val="22"/>
              </w:rPr>
              <w:t xml:space="preserve"> </w:t>
            </w:r>
            <w:r w:rsidR="006F3E5B">
              <w:rPr>
                <w:sz w:val="22"/>
              </w:rPr>
              <w:t xml:space="preserve">staff </w:t>
            </w:r>
            <w:r w:rsidR="00AA4937">
              <w:rPr>
                <w:sz w:val="22"/>
              </w:rPr>
              <w:t>involved in all levels of admin</w:t>
            </w:r>
            <w:r w:rsidR="005671C6">
              <w:rPr>
                <w:sz w:val="22"/>
              </w:rPr>
              <w:t>istration of the</w:t>
            </w:r>
            <w:r w:rsidR="000135CF">
              <w:rPr>
                <w:sz w:val="22"/>
              </w:rPr>
              <w:t xml:space="preserve"> School Meals Programs. </w:t>
            </w:r>
            <w:r>
              <w:rPr>
                <w:sz w:val="22"/>
              </w:rPr>
              <w:t>This would also include any individuals volunteering in the food service program</w:t>
            </w:r>
            <w:r w:rsidR="00280616">
              <w:rPr>
                <w:sz w:val="22"/>
              </w:rPr>
              <w:t xml:space="preserve"> </w:t>
            </w:r>
            <w:r w:rsidR="001516F9">
              <w:rPr>
                <w:sz w:val="22"/>
              </w:rPr>
              <w:t xml:space="preserve">that interact with students/household. </w:t>
            </w:r>
            <w:r w:rsidR="00B66075">
              <w:rPr>
                <w:sz w:val="22"/>
              </w:rPr>
              <w:t>D</w:t>
            </w:r>
            <w:r>
              <w:rPr>
                <w:sz w:val="22"/>
              </w:rPr>
              <w:t>ocumentation must include the training attended, date, and signature of person attending. If a certificate is provided</w:t>
            </w:r>
            <w:r w:rsidR="00B66075">
              <w:rPr>
                <w:sz w:val="22"/>
              </w:rPr>
              <w:t>, print, complete</w:t>
            </w:r>
            <w:r>
              <w:rPr>
                <w:sz w:val="22"/>
              </w:rPr>
              <w:t>, and file.</w:t>
            </w:r>
          </w:p>
        </w:tc>
        <w:tc>
          <w:tcPr>
            <w:tcW w:w="938" w:type="dxa"/>
            <w:shd w:val="clear" w:color="auto" w:fill="auto"/>
          </w:tcPr>
          <w:p w14:paraId="76BF9C22" w14:textId="77777777" w:rsidR="007914B5" w:rsidRPr="001F04F5" w:rsidRDefault="007914B5" w:rsidP="007914B5">
            <w:pPr>
              <w:rPr>
                <w:sz w:val="22"/>
                <w:szCs w:val="22"/>
              </w:rPr>
            </w:pPr>
          </w:p>
        </w:tc>
        <w:tc>
          <w:tcPr>
            <w:tcW w:w="770" w:type="dxa"/>
            <w:shd w:val="clear" w:color="auto" w:fill="auto"/>
          </w:tcPr>
          <w:p w14:paraId="76BF9C23" w14:textId="77777777" w:rsidR="007914B5" w:rsidRPr="001F04F5" w:rsidRDefault="007914B5" w:rsidP="007914B5">
            <w:pPr>
              <w:rPr>
                <w:sz w:val="22"/>
                <w:szCs w:val="22"/>
              </w:rPr>
            </w:pPr>
          </w:p>
        </w:tc>
      </w:tr>
      <w:tr w:rsidR="007914B5" w:rsidRPr="001F04F5" w14:paraId="76BF9C28" w14:textId="77777777" w:rsidTr="7F07DBD0">
        <w:trPr>
          <w:trHeight w:val="300"/>
        </w:trPr>
        <w:tc>
          <w:tcPr>
            <w:tcW w:w="10790" w:type="dxa"/>
            <w:gridSpan w:val="4"/>
            <w:shd w:val="clear" w:color="auto" w:fill="auto"/>
          </w:tcPr>
          <w:p w14:paraId="76BF9C26" w14:textId="46F33CA6" w:rsidR="007914B5" w:rsidRPr="00005D9D" w:rsidRDefault="00867C4E" w:rsidP="007914B5">
            <w:pPr>
              <w:tabs>
                <w:tab w:val="left" w:pos="540"/>
              </w:tabs>
              <w:ind w:left="540" w:hanging="540"/>
              <w:rPr>
                <w:b/>
                <w:sz w:val="22"/>
              </w:rPr>
            </w:pPr>
            <w:r>
              <w:rPr>
                <w:b/>
                <w:sz w:val="22"/>
              </w:rPr>
              <w:t>I</w:t>
            </w:r>
            <w:r w:rsidR="007914B5">
              <w:rPr>
                <w:b/>
                <w:sz w:val="22"/>
              </w:rPr>
              <w:t xml:space="preserve">.  </w:t>
            </w:r>
            <w:r w:rsidR="007914B5">
              <w:rPr>
                <w:b/>
                <w:sz w:val="22"/>
              </w:rPr>
              <w:tab/>
            </w:r>
            <w:r w:rsidR="007914B5" w:rsidRPr="00005D9D">
              <w:rPr>
                <w:b/>
                <w:sz w:val="22"/>
              </w:rPr>
              <w:t>USDA’S SMART SNACK RULE &amp; NEBRASKA’s COMPETITIVE</w:t>
            </w:r>
            <w:r w:rsidR="007914B5">
              <w:rPr>
                <w:b/>
                <w:sz w:val="22"/>
              </w:rPr>
              <w:t xml:space="preserve"> </w:t>
            </w:r>
            <w:r w:rsidR="007914B5" w:rsidRPr="00005D9D">
              <w:rPr>
                <w:b/>
                <w:sz w:val="22"/>
              </w:rPr>
              <w:t>FOOD RULE</w:t>
            </w:r>
          </w:p>
          <w:p w14:paraId="76BF9C27" w14:textId="77777777" w:rsidR="007914B5" w:rsidRPr="001F04F5" w:rsidRDefault="007914B5" w:rsidP="007914B5">
            <w:pPr>
              <w:ind w:left="360" w:hanging="360"/>
              <w:rPr>
                <w:b/>
                <w:sz w:val="22"/>
              </w:rPr>
            </w:pPr>
          </w:p>
        </w:tc>
      </w:tr>
      <w:tr w:rsidR="007914B5" w:rsidRPr="001F04F5" w14:paraId="76BF9C2C" w14:textId="77777777" w:rsidTr="0012324A">
        <w:trPr>
          <w:trHeight w:val="300"/>
        </w:trPr>
        <w:tc>
          <w:tcPr>
            <w:tcW w:w="9082" w:type="dxa"/>
            <w:gridSpan w:val="2"/>
            <w:shd w:val="clear" w:color="auto" w:fill="auto"/>
          </w:tcPr>
          <w:p w14:paraId="76BF9C29" w14:textId="29A952C7" w:rsidR="007914B5" w:rsidRPr="001F04F5" w:rsidRDefault="007914B5" w:rsidP="007914B5">
            <w:pPr>
              <w:numPr>
                <w:ilvl w:val="0"/>
                <w:numId w:val="1"/>
              </w:numPr>
              <w:tabs>
                <w:tab w:val="clear" w:pos="1440"/>
                <w:tab w:val="num" w:pos="720"/>
              </w:tabs>
              <w:ind w:left="720" w:hanging="360"/>
              <w:rPr>
                <w:b/>
                <w:sz w:val="22"/>
              </w:rPr>
            </w:pPr>
            <w:r w:rsidRPr="001F04F5">
              <w:rPr>
                <w:sz w:val="22"/>
              </w:rPr>
              <w:t>Food items/snacks are not sold on the school premises by anyone except the school food service program from one-</w:t>
            </w:r>
            <w:r w:rsidR="00A3734F" w:rsidRPr="001F04F5">
              <w:rPr>
                <w:sz w:val="22"/>
              </w:rPr>
              <w:t>half hour</w:t>
            </w:r>
            <w:r w:rsidRPr="001F04F5">
              <w:rPr>
                <w:sz w:val="22"/>
              </w:rPr>
              <w:t xml:space="preserve"> before meal service to one-half hour after meal service (includes breakfast and lunch).</w:t>
            </w:r>
            <w:r>
              <w:rPr>
                <w:sz w:val="22"/>
              </w:rPr>
              <w:t xml:space="preserve"> This also applies to vending machines</w:t>
            </w:r>
            <w:r w:rsidR="004B6E32">
              <w:rPr>
                <w:sz w:val="22"/>
              </w:rPr>
              <w:t xml:space="preserve">, </w:t>
            </w:r>
            <w:r w:rsidR="00E662BA">
              <w:rPr>
                <w:sz w:val="22"/>
              </w:rPr>
              <w:t>school stores, snack/coffee bars, and concessions stands</w:t>
            </w:r>
            <w:r>
              <w:rPr>
                <w:sz w:val="22"/>
              </w:rPr>
              <w:t xml:space="preserve"> not operated by the school food service program</w:t>
            </w:r>
          </w:p>
        </w:tc>
        <w:tc>
          <w:tcPr>
            <w:tcW w:w="938" w:type="dxa"/>
            <w:shd w:val="clear" w:color="auto" w:fill="auto"/>
          </w:tcPr>
          <w:p w14:paraId="76BF9C2A" w14:textId="77777777" w:rsidR="007914B5" w:rsidRPr="001F04F5" w:rsidRDefault="007914B5" w:rsidP="007914B5">
            <w:pPr>
              <w:rPr>
                <w:sz w:val="22"/>
                <w:szCs w:val="22"/>
              </w:rPr>
            </w:pPr>
          </w:p>
        </w:tc>
        <w:tc>
          <w:tcPr>
            <w:tcW w:w="770" w:type="dxa"/>
            <w:shd w:val="clear" w:color="auto" w:fill="auto"/>
          </w:tcPr>
          <w:p w14:paraId="76BF9C2B" w14:textId="77777777" w:rsidR="007914B5" w:rsidRPr="001F04F5" w:rsidRDefault="007914B5" w:rsidP="007914B5">
            <w:pPr>
              <w:rPr>
                <w:sz w:val="22"/>
                <w:szCs w:val="22"/>
              </w:rPr>
            </w:pPr>
          </w:p>
        </w:tc>
      </w:tr>
      <w:tr w:rsidR="007914B5" w:rsidRPr="001F04F5" w14:paraId="76BF9C30" w14:textId="77777777" w:rsidTr="0012324A">
        <w:trPr>
          <w:trHeight w:val="300"/>
        </w:trPr>
        <w:tc>
          <w:tcPr>
            <w:tcW w:w="9082" w:type="dxa"/>
            <w:gridSpan w:val="2"/>
            <w:shd w:val="clear" w:color="auto" w:fill="auto"/>
          </w:tcPr>
          <w:p w14:paraId="76BF9C2D" w14:textId="5D72E112" w:rsidR="007914B5" w:rsidRPr="001F04F5" w:rsidRDefault="00103BB6" w:rsidP="007914B5">
            <w:pPr>
              <w:numPr>
                <w:ilvl w:val="0"/>
                <w:numId w:val="1"/>
              </w:numPr>
              <w:tabs>
                <w:tab w:val="clear" w:pos="1440"/>
                <w:tab w:val="num" w:pos="720"/>
              </w:tabs>
              <w:ind w:left="720" w:hanging="360"/>
              <w:rPr>
                <w:sz w:val="22"/>
              </w:rPr>
            </w:pPr>
            <w:r>
              <w:rPr>
                <w:sz w:val="22"/>
              </w:rPr>
              <w:t xml:space="preserve">Ala carte food and beverages sold in schools </w:t>
            </w:r>
            <w:r w:rsidR="00540164">
              <w:rPr>
                <w:sz w:val="22"/>
              </w:rPr>
              <w:t xml:space="preserve">meet both the </w:t>
            </w:r>
            <w:r w:rsidR="00701176">
              <w:rPr>
                <w:sz w:val="22"/>
              </w:rPr>
              <w:t xml:space="preserve">Smart Snacks general standards and the nutrient standards. </w:t>
            </w:r>
            <w:r w:rsidR="002A3AB7">
              <w:rPr>
                <w:sz w:val="22"/>
              </w:rPr>
              <w:t xml:space="preserve">The SFA </w:t>
            </w:r>
            <w:r w:rsidR="00520750">
              <w:rPr>
                <w:sz w:val="22"/>
              </w:rPr>
              <w:t xml:space="preserve">has </w:t>
            </w:r>
            <w:r w:rsidR="002A3AB7">
              <w:rPr>
                <w:sz w:val="22"/>
              </w:rPr>
              <w:t xml:space="preserve">documentation of </w:t>
            </w:r>
            <w:r w:rsidR="00520750">
              <w:rPr>
                <w:sz w:val="22"/>
              </w:rPr>
              <w:t xml:space="preserve">compliance for </w:t>
            </w:r>
            <w:r w:rsidR="002A3AB7">
              <w:rPr>
                <w:sz w:val="22"/>
              </w:rPr>
              <w:t>smart snack item</w:t>
            </w:r>
            <w:r w:rsidR="00520750">
              <w:rPr>
                <w:sz w:val="22"/>
              </w:rPr>
              <w:t>s.</w:t>
            </w:r>
          </w:p>
        </w:tc>
        <w:tc>
          <w:tcPr>
            <w:tcW w:w="938" w:type="dxa"/>
            <w:shd w:val="clear" w:color="auto" w:fill="auto"/>
          </w:tcPr>
          <w:p w14:paraId="76BF9C2E" w14:textId="77777777" w:rsidR="007914B5" w:rsidRPr="001F04F5" w:rsidRDefault="007914B5" w:rsidP="007914B5">
            <w:pPr>
              <w:rPr>
                <w:sz w:val="22"/>
                <w:szCs w:val="22"/>
              </w:rPr>
            </w:pPr>
          </w:p>
        </w:tc>
        <w:tc>
          <w:tcPr>
            <w:tcW w:w="770" w:type="dxa"/>
            <w:shd w:val="clear" w:color="auto" w:fill="auto"/>
          </w:tcPr>
          <w:p w14:paraId="76BF9C2F" w14:textId="77777777" w:rsidR="007914B5" w:rsidRPr="001F04F5" w:rsidRDefault="007914B5" w:rsidP="007914B5">
            <w:pPr>
              <w:rPr>
                <w:sz w:val="22"/>
                <w:szCs w:val="22"/>
              </w:rPr>
            </w:pPr>
          </w:p>
        </w:tc>
      </w:tr>
      <w:tr w:rsidR="007914B5" w:rsidRPr="001F04F5" w14:paraId="76BF9C34" w14:textId="77777777" w:rsidTr="0012324A">
        <w:trPr>
          <w:trHeight w:val="300"/>
        </w:trPr>
        <w:tc>
          <w:tcPr>
            <w:tcW w:w="9082" w:type="dxa"/>
            <w:gridSpan w:val="2"/>
            <w:shd w:val="clear" w:color="auto" w:fill="auto"/>
          </w:tcPr>
          <w:p w14:paraId="76BF9C31" w14:textId="6AE819B8" w:rsidR="007914B5" w:rsidRPr="001F04F5" w:rsidRDefault="007914B5" w:rsidP="007914B5">
            <w:pPr>
              <w:numPr>
                <w:ilvl w:val="0"/>
                <w:numId w:val="1"/>
              </w:numPr>
              <w:tabs>
                <w:tab w:val="clear" w:pos="1440"/>
                <w:tab w:val="num" w:pos="720"/>
              </w:tabs>
              <w:ind w:left="720" w:hanging="360"/>
              <w:rPr>
                <w:b/>
                <w:sz w:val="22"/>
              </w:rPr>
            </w:pPr>
            <w:r w:rsidRPr="001F04F5">
              <w:rPr>
                <w:sz w:val="22"/>
              </w:rPr>
              <w:t xml:space="preserve">Vending machines are off during the school day unless </w:t>
            </w:r>
            <w:r w:rsidR="001E1871">
              <w:rPr>
                <w:sz w:val="22"/>
              </w:rPr>
              <w:t xml:space="preserve">items sold </w:t>
            </w:r>
            <w:r w:rsidRPr="001F04F5">
              <w:rPr>
                <w:sz w:val="22"/>
              </w:rPr>
              <w:t>comply with the Smart Snack Guidelines</w:t>
            </w:r>
            <w:r w:rsidR="000C6984">
              <w:rPr>
                <w:sz w:val="22"/>
              </w:rPr>
              <w:t xml:space="preserve">. </w:t>
            </w:r>
            <w:r w:rsidR="0045613C">
              <w:rPr>
                <w:sz w:val="22"/>
              </w:rPr>
              <w:t>The</w:t>
            </w:r>
            <w:r w:rsidR="000C6984">
              <w:rPr>
                <w:sz w:val="22"/>
              </w:rPr>
              <w:t xml:space="preserve"> “school day” is defined a</w:t>
            </w:r>
            <w:r w:rsidR="00D12842">
              <w:rPr>
                <w:sz w:val="22"/>
              </w:rPr>
              <w:t>s 12:00 am through</w:t>
            </w:r>
            <w:r w:rsidR="00AF71A5">
              <w:rPr>
                <w:sz w:val="22"/>
              </w:rPr>
              <w:t xml:space="preserve"> 30 minutes after the end of the school day.</w:t>
            </w:r>
            <w:r w:rsidR="00D12842">
              <w:rPr>
                <w:sz w:val="22"/>
              </w:rPr>
              <w:t xml:space="preserve"> </w:t>
            </w:r>
          </w:p>
        </w:tc>
        <w:tc>
          <w:tcPr>
            <w:tcW w:w="938" w:type="dxa"/>
            <w:shd w:val="clear" w:color="auto" w:fill="auto"/>
          </w:tcPr>
          <w:p w14:paraId="76BF9C32" w14:textId="77777777" w:rsidR="007914B5" w:rsidRPr="001F04F5" w:rsidRDefault="007914B5" w:rsidP="007914B5">
            <w:pPr>
              <w:rPr>
                <w:sz w:val="22"/>
                <w:szCs w:val="22"/>
              </w:rPr>
            </w:pPr>
          </w:p>
        </w:tc>
        <w:tc>
          <w:tcPr>
            <w:tcW w:w="770" w:type="dxa"/>
            <w:shd w:val="clear" w:color="auto" w:fill="auto"/>
          </w:tcPr>
          <w:p w14:paraId="76BF9C33" w14:textId="77777777" w:rsidR="007914B5" w:rsidRPr="001F04F5" w:rsidRDefault="007914B5" w:rsidP="007914B5">
            <w:pPr>
              <w:rPr>
                <w:sz w:val="22"/>
                <w:szCs w:val="22"/>
              </w:rPr>
            </w:pPr>
          </w:p>
        </w:tc>
      </w:tr>
      <w:tr w:rsidR="007914B5" w:rsidRPr="001F04F5" w14:paraId="76BF9C38" w14:textId="77777777" w:rsidTr="0012324A">
        <w:trPr>
          <w:trHeight w:val="300"/>
        </w:trPr>
        <w:tc>
          <w:tcPr>
            <w:tcW w:w="9082" w:type="dxa"/>
            <w:gridSpan w:val="2"/>
            <w:shd w:val="clear" w:color="auto" w:fill="auto"/>
          </w:tcPr>
          <w:p w14:paraId="76BF9C35" w14:textId="77777777" w:rsidR="007914B5" w:rsidRPr="001F04F5" w:rsidRDefault="007914B5" w:rsidP="007914B5">
            <w:pPr>
              <w:numPr>
                <w:ilvl w:val="0"/>
                <w:numId w:val="1"/>
              </w:numPr>
              <w:tabs>
                <w:tab w:val="clear" w:pos="1440"/>
                <w:tab w:val="num" w:pos="720"/>
              </w:tabs>
              <w:ind w:left="720" w:hanging="360"/>
              <w:rPr>
                <w:sz w:val="22"/>
              </w:rPr>
            </w:pPr>
            <w:r w:rsidRPr="001F04F5">
              <w:rPr>
                <w:sz w:val="22"/>
              </w:rPr>
              <w:t>Fundraising activities held during the school day comply with USDA’s Smart Snack guidelines</w:t>
            </w:r>
            <w:r>
              <w:rPr>
                <w:sz w:val="22"/>
              </w:rPr>
              <w:t>.</w:t>
            </w:r>
          </w:p>
        </w:tc>
        <w:tc>
          <w:tcPr>
            <w:tcW w:w="938" w:type="dxa"/>
            <w:shd w:val="clear" w:color="auto" w:fill="auto"/>
          </w:tcPr>
          <w:p w14:paraId="76BF9C36" w14:textId="77777777" w:rsidR="007914B5" w:rsidRPr="001F04F5" w:rsidRDefault="007914B5" w:rsidP="007914B5">
            <w:pPr>
              <w:rPr>
                <w:sz w:val="22"/>
                <w:szCs w:val="22"/>
              </w:rPr>
            </w:pPr>
          </w:p>
        </w:tc>
        <w:tc>
          <w:tcPr>
            <w:tcW w:w="770" w:type="dxa"/>
            <w:shd w:val="clear" w:color="auto" w:fill="auto"/>
          </w:tcPr>
          <w:p w14:paraId="76BF9C37" w14:textId="77777777" w:rsidR="007914B5" w:rsidRPr="001F04F5" w:rsidRDefault="007914B5" w:rsidP="007914B5">
            <w:pPr>
              <w:rPr>
                <w:sz w:val="22"/>
                <w:szCs w:val="22"/>
              </w:rPr>
            </w:pPr>
          </w:p>
        </w:tc>
      </w:tr>
      <w:tr w:rsidR="007914B5" w:rsidRPr="001F04F5" w14:paraId="76BF9C73" w14:textId="77777777" w:rsidTr="7F07DBD0">
        <w:trPr>
          <w:trHeight w:val="300"/>
        </w:trPr>
        <w:tc>
          <w:tcPr>
            <w:tcW w:w="10790" w:type="dxa"/>
            <w:gridSpan w:val="4"/>
            <w:shd w:val="clear" w:color="auto" w:fill="auto"/>
          </w:tcPr>
          <w:p w14:paraId="76BF9C71" w14:textId="1F9774DF" w:rsidR="007914B5" w:rsidRPr="001F04F5" w:rsidRDefault="00867C4E" w:rsidP="007914B5">
            <w:pPr>
              <w:rPr>
                <w:b/>
                <w:sz w:val="22"/>
              </w:rPr>
            </w:pPr>
            <w:r>
              <w:rPr>
                <w:b/>
                <w:sz w:val="22"/>
              </w:rPr>
              <w:t>J</w:t>
            </w:r>
            <w:r w:rsidR="007914B5" w:rsidRPr="001F04F5">
              <w:rPr>
                <w:b/>
                <w:sz w:val="22"/>
              </w:rPr>
              <w:t xml:space="preserve">.  </w:t>
            </w:r>
            <w:r w:rsidR="007914B5" w:rsidRPr="001F04F5">
              <w:rPr>
                <w:b/>
                <w:sz w:val="22"/>
              </w:rPr>
              <w:tab/>
              <w:t>FOOD PRODUCTION RECORDS</w:t>
            </w:r>
          </w:p>
          <w:p w14:paraId="76BF9C72" w14:textId="77777777" w:rsidR="007914B5" w:rsidRPr="001F04F5" w:rsidRDefault="007914B5" w:rsidP="007914B5">
            <w:pPr>
              <w:rPr>
                <w:sz w:val="22"/>
                <w:szCs w:val="22"/>
              </w:rPr>
            </w:pPr>
          </w:p>
        </w:tc>
      </w:tr>
      <w:tr w:rsidR="007914B5" w:rsidRPr="001F04F5" w14:paraId="76BF9C77" w14:textId="77777777" w:rsidTr="0012324A">
        <w:trPr>
          <w:trHeight w:val="300"/>
        </w:trPr>
        <w:tc>
          <w:tcPr>
            <w:tcW w:w="9082" w:type="dxa"/>
            <w:gridSpan w:val="2"/>
            <w:shd w:val="clear" w:color="auto" w:fill="auto"/>
          </w:tcPr>
          <w:p w14:paraId="76BF9C74" w14:textId="77777777" w:rsidR="007914B5" w:rsidRPr="001F04F5" w:rsidRDefault="007914B5" w:rsidP="007914B5">
            <w:pPr>
              <w:ind w:left="720" w:hanging="360"/>
              <w:rPr>
                <w:sz w:val="22"/>
              </w:rPr>
            </w:pPr>
            <w:r w:rsidRPr="001F04F5">
              <w:rPr>
                <w:sz w:val="22"/>
              </w:rPr>
              <w:t>1.</w:t>
            </w:r>
            <w:r w:rsidRPr="001F04F5">
              <w:rPr>
                <w:sz w:val="22"/>
              </w:rPr>
              <w:tab/>
              <w:t>Be completed daily</w:t>
            </w:r>
            <w:r>
              <w:rPr>
                <w:sz w:val="22"/>
              </w:rPr>
              <w:t xml:space="preserve"> for each site</w:t>
            </w:r>
            <w:r w:rsidRPr="001F04F5">
              <w:rPr>
                <w:sz w:val="22"/>
              </w:rPr>
              <w:t xml:space="preserve"> by the production kitchen and kept on file at the school.</w:t>
            </w:r>
          </w:p>
        </w:tc>
        <w:tc>
          <w:tcPr>
            <w:tcW w:w="938" w:type="dxa"/>
            <w:shd w:val="clear" w:color="auto" w:fill="auto"/>
          </w:tcPr>
          <w:p w14:paraId="76BF9C75" w14:textId="77777777" w:rsidR="007914B5" w:rsidRPr="001F04F5" w:rsidRDefault="007914B5" w:rsidP="007914B5">
            <w:pPr>
              <w:rPr>
                <w:sz w:val="22"/>
                <w:szCs w:val="22"/>
              </w:rPr>
            </w:pPr>
          </w:p>
        </w:tc>
        <w:tc>
          <w:tcPr>
            <w:tcW w:w="770" w:type="dxa"/>
            <w:shd w:val="clear" w:color="auto" w:fill="auto"/>
          </w:tcPr>
          <w:p w14:paraId="76BF9C76" w14:textId="77777777" w:rsidR="007914B5" w:rsidRPr="001F04F5" w:rsidRDefault="007914B5" w:rsidP="007914B5">
            <w:pPr>
              <w:rPr>
                <w:sz w:val="22"/>
                <w:szCs w:val="22"/>
              </w:rPr>
            </w:pPr>
          </w:p>
        </w:tc>
      </w:tr>
      <w:tr w:rsidR="007914B5" w:rsidRPr="001F04F5" w14:paraId="76BF9C7B" w14:textId="77777777" w:rsidTr="0012324A">
        <w:trPr>
          <w:trHeight w:val="300"/>
        </w:trPr>
        <w:tc>
          <w:tcPr>
            <w:tcW w:w="9082" w:type="dxa"/>
            <w:gridSpan w:val="2"/>
            <w:shd w:val="clear" w:color="auto" w:fill="auto"/>
          </w:tcPr>
          <w:p w14:paraId="76BF9C78" w14:textId="42E1DEFD" w:rsidR="007914B5" w:rsidRPr="001F04F5" w:rsidRDefault="007914B5" w:rsidP="007914B5">
            <w:pPr>
              <w:ind w:left="720" w:hanging="360"/>
              <w:rPr>
                <w:sz w:val="22"/>
              </w:rPr>
            </w:pPr>
            <w:r w:rsidRPr="001F04F5">
              <w:rPr>
                <w:sz w:val="22"/>
              </w:rPr>
              <w:t>2.</w:t>
            </w:r>
            <w:r w:rsidRPr="001F04F5">
              <w:rPr>
                <w:sz w:val="22"/>
              </w:rPr>
              <w:tab/>
              <w:t xml:space="preserve">Be completed using the </w:t>
            </w:r>
            <w:r w:rsidR="00C85762">
              <w:rPr>
                <w:sz w:val="22"/>
              </w:rPr>
              <w:t xml:space="preserve">current </w:t>
            </w:r>
            <w:r w:rsidRPr="001F04F5">
              <w:rPr>
                <w:sz w:val="22"/>
              </w:rPr>
              <w:t xml:space="preserve">forms </w:t>
            </w:r>
            <w:r w:rsidR="00396B72">
              <w:rPr>
                <w:sz w:val="22"/>
              </w:rPr>
              <w:t xml:space="preserve">on the Nutrition Services website or </w:t>
            </w:r>
            <w:r w:rsidRPr="001F04F5">
              <w:rPr>
                <w:sz w:val="22"/>
              </w:rPr>
              <w:t>alternate form approved by NDE on an annual basis.</w:t>
            </w:r>
            <w:r w:rsidRPr="001F04F5">
              <w:rPr>
                <w:sz w:val="22"/>
              </w:rPr>
              <w:tab/>
            </w:r>
          </w:p>
        </w:tc>
        <w:tc>
          <w:tcPr>
            <w:tcW w:w="938" w:type="dxa"/>
            <w:shd w:val="clear" w:color="auto" w:fill="auto"/>
          </w:tcPr>
          <w:p w14:paraId="76BF9C79" w14:textId="77777777" w:rsidR="007914B5" w:rsidRPr="001F04F5" w:rsidRDefault="007914B5" w:rsidP="007914B5">
            <w:pPr>
              <w:rPr>
                <w:sz w:val="22"/>
                <w:szCs w:val="22"/>
              </w:rPr>
            </w:pPr>
          </w:p>
        </w:tc>
        <w:tc>
          <w:tcPr>
            <w:tcW w:w="770" w:type="dxa"/>
            <w:shd w:val="clear" w:color="auto" w:fill="auto"/>
          </w:tcPr>
          <w:p w14:paraId="76BF9C7A" w14:textId="77777777" w:rsidR="007914B5" w:rsidRPr="001F04F5" w:rsidRDefault="007914B5" w:rsidP="007914B5">
            <w:pPr>
              <w:rPr>
                <w:sz w:val="22"/>
                <w:szCs w:val="22"/>
              </w:rPr>
            </w:pPr>
          </w:p>
        </w:tc>
      </w:tr>
      <w:tr w:rsidR="007914B5" w:rsidRPr="001F04F5" w14:paraId="76BF9C7F" w14:textId="77777777" w:rsidTr="0012324A">
        <w:trPr>
          <w:trHeight w:val="300"/>
        </w:trPr>
        <w:tc>
          <w:tcPr>
            <w:tcW w:w="9082" w:type="dxa"/>
            <w:gridSpan w:val="2"/>
            <w:shd w:val="clear" w:color="auto" w:fill="auto"/>
          </w:tcPr>
          <w:p w14:paraId="76BF9C7C" w14:textId="77777777" w:rsidR="007914B5" w:rsidRPr="001F04F5" w:rsidRDefault="007914B5" w:rsidP="007914B5">
            <w:pPr>
              <w:ind w:left="720" w:hanging="360"/>
              <w:rPr>
                <w:sz w:val="22"/>
              </w:rPr>
            </w:pPr>
            <w:r w:rsidRPr="001F04F5">
              <w:rPr>
                <w:sz w:val="22"/>
              </w:rPr>
              <w:t>3.</w:t>
            </w:r>
            <w:r w:rsidRPr="001F04F5">
              <w:rPr>
                <w:sz w:val="22"/>
              </w:rPr>
              <w:tab/>
              <w:t>Document that daily/weekly meal pattern requirements are met:</w:t>
            </w:r>
          </w:p>
        </w:tc>
        <w:tc>
          <w:tcPr>
            <w:tcW w:w="938" w:type="dxa"/>
            <w:shd w:val="clear" w:color="auto" w:fill="auto"/>
          </w:tcPr>
          <w:p w14:paraId="76BF9C7D" w14:textId="77777777" w:rsidR="007914B5" w:rsidRPr="001F04F5" w:rsidRDefault="007914B5" w:rsidP="007914B5">
            <w:pPr>
              <w:rPr>
                <w:sz w:val="22"/>
                <w:szCs w:val="22"/>
              </w:rPr>
            </w:pPr>
          </w:p>
        </w:tc>
        <w:tc>
          <w:tcPr>
            <w:tcW w:w="770" w:type="dxa"/>
            <w:shd w:val="clear" w:color="auto" w:fill="auto"/>
          </w:tcPr>
          <w:p w14:paraId="76BF9C7E" w14:textId="77777777" w:rsidR="007914B5" w:rsidRPr="001F04F5" w:rsidRDefault="007914B5" w:rsidP="007914B5">
            <w:pPr>
              <w:rPr>
                <w:sz w:val="22"/>
                <w:szCs w:val="22"/>
              </w:rPr>
            </w:pPr>
          </w:p>
        </w:tc>
      </w:tr>
      <w:tr w:rsidR="007914B5" w:rsidRPr="001F04F5" w14:paraId="76BF9C83" w14:textId="77777777" w:rsidTr="0012324A">
        <w:trPr>
          <w:trHeight w:val="300"/>
        </w:trPr>
        <w:tc>
          <w:tcPr>
            <w:tcW w:w="9082" w:type="dxa"/>
            <w:gridSpan w:val="2"/>
            <w:shd w:val="clear" w:color="auto" w:fill="auto"/>
          </w:tcPr>
          <w:p w14:paraId="76BF9C80" w14:textId="2CF4EE8C" w:rsidR="007914B5" w:rsidRPr="001F04F5" w:rsidRDefault="0042542D" w:rsidP="007914B5">
            <w:pPr>
              <w:ind w:left="1080" w:hanging="360"/>
              <w:rPr>
                <w:sz w:val="22"/>
              </w:rPr>
            </w:pPr>
            <w:r w:rsidRPr="001F04F5">
              <w:rPr>
                <w:rFonts w:ascii="Wingdings 2" w:eastAsia="Wingdings 2" w:hAnsi="Wingdings 2" w:cs="Wingdings 2"/>
                <w:sz w:val="22"/>
              </w:rPr>
              <w:t></w:t>
            </w:r>
            <w:r w:rsidRPr="001F04F5">
              <w:rPr>
                <w:sz w:val="22"/>
              </w:rPr>
              <w:t xml:space="preserve"> Standardized</w:t>
            </w:r>
            <w:r w:rsidR="007914B5" w:rsidRPr="001F04F5">
              <w:rPr>
                <w:sz w:val="22"/>
              </w:rPr>
              <w:t xml:space="preserve"> recipes are on file.</w:t>
            </w:r>
          </w:p>
        </w:tc>
        <w:tc>
          <w:tcPr>
            <w:tcW w:w="938" w:type="dxa"/>
            <w:shd w:val="clear" w:color="auto" w:fill="auto"/>
          </w:tcPr>
          <w:p w14:paraId="76BF9C81" w14:textId="77777777" w:rsidR="007914B5" w:rsidRPr="001F04F5" w:rsidRDefault="007914B5" w:rsidP="007914B5">
            <w:pPr>
              <w:rPr>
                <w:sz w:val="22"/>
                <w:szCs w:val="22"/>
              </w:rPr>
            </w:pPr>
          </w:p>
        </w:tc>
        <w:tc>
          <w:tcPr>
            <w:tcW w:w="770" w:type="dxa"/>
            <w:shd w:val="clear" w:color="auto" w:fill="auto"/>
          </w:tcPr>
          <w:p w14:paraId="76BF9C82" w14:textId="77777777" w:rsidR="007914B5" w:rsidRPr="001F04F5" w:rsidRDefault="007914B5" w:rsidP="007914B5">
            <w:pPr>
              <w:rPr>
                <w:sz w:val="22"/>
                <w:szCs w:val="22"/>
              </w:rPr>
            </w:pPr>
          </w:p>
        </w:tc>
      </w:tr>
      <w:tr w:rsidR="007914B5" w:rsidRPr="001F04F5" w14:paraId="76BF9C87" w14:textId="77777777" w:rsidTr="0012324A">
        <w:trPr>
          <w:trHeight w:val="300"/>
        </w:trPr>
        <w:tc>
          <w:tcPr>
            <w:tcW w:w="9082" w:type="dxa"/>
            <w:gridSpan w:val="2"/>
            <w:shd w:val="clear" w:color="auto" w:fill="auto"/>
          </w:tcPr>
          <w:p w14:paraId="76BF9C84" w14:textId="03787E80" w:rsidR="007914B5" w:rsidRPr="001F04F5" w:rsidRDefault="0042542D" w:rsidP="007914B5">
            <w:pPr>
              <w:ind w:left="1080" w:hanging="360"/>
              <w:rPr>
                <w:sz w:val="22"/>
              </w:rPr>
            </w:pPr>
            <w:r w:rsidRPr="001F04F5">
              <w:rPr>
                <w:rFonts w:ascii="Wingdings 2" w:eastAsia="Wingdings 2" w:hAnsi="Wingdings 2" w:cs="Wingdings 2"/>
                <w:sz w:val="22"/>
              </w:rPr>
              <w:t></w:t>
            </w:r>
            <w:r w:rsidRPr="001F04F5">
              <w:rPr>
                <w:sz w:val="22"/>
              </w:rPr>
              <w:t xml:space="preserve"> Nutrition</w:t>
            </w:r>
            <w:r w:rsidR="007914B5" w:rsidRPr="001F04F5">
              <w:rPr>
                <w:sz w:val="22"/>
              </w:rPr>
              <w:t xml:space="preserve"> Fact labels and </w:t>
            </w:r>
            <w:r w:rsidR="007914B5">
              <w:rPr>
                <w:sz w:val="22"/>
              </w:rPr>
              <w:t>I</w:t>
            </w:r>
            <w:r w:rsidR="007914B5" w:rsidRPr="001F04F5">
              <w:rPr>
                <w:sz w:val="22"/>
              </w:rPr>
              <w:t xml:space="preserve">ngredient </w:t>
            </w:r>
            <w:r w:rsidR="007914B5">
              <w:rPr>
                <w:sz w:val="22"/>
              </w:rPr>
              <w:t>S</w:t>
            </w:r>
            <w:r w:rsidR="007914B5" w:rsidRPr="001F04F5">
              <w:rPr>
                <w:sz w:val="22"/>
              </w:rPr>
              <w:t>tatements are on file.</w:t>
            </w:r>
          </w:p>
        </w:tc>
        <w:tc>
          <w:tcPr>
            <w:tcW w:w="938" w:type="dxa"/>
            <w:shd w:val="clear" w:color="auto" w:fill="auto"/>
          </w:tcPr>
          <w:p w14:paraId="76BF9C85" w14:textId="77777777" w:rsidR="007914B5" w:rsidRPr="001F04F5" w:rsidRDefault="007914B5" w:rsidP="007914B5">
            <w:pPr>
              <w:rPr>
                <w:sz w:val="22"/>
                <w:szCs w:val="22"/>
              </w:rPr>
            </w:pPr>
          </w:p>
        </w:tc>
        <w:tc>
          <w:tcPr>
            <w:tcW w:w="770" w:type="dxa"/>
            <w:shd w:val="clear" w:color="auto" w:fill="auto"/>
          </w:tcPr>
          <w:p w14:paraId="76BF9C86" w14:textId="77777777" w:rsidR="007914B5" w:rsidRPr="001F04F5" w:rsidRDefault="007914B5" w:rsidP="007914B5">
            <w:pPr>
              <w:rPr>
                <w:sz w:val="22"/>
                <w:szCs w:val="22"/>
              </w:rPr>
            </w:pPr>
          </w:p>
        </w:tc>
      </w:tr>
      <w:tr w:rsidR="007914B5" w:rsidRPr="001F04F5" w14:paraId="76BF9C8B" w14:textId="77777777" w:rsidTr="0012324A">
        <w:trPr>
          <w:trHeight w:val="300"/>
        </w:trPr>
        <w:tc>
          <w:tcPr>
            <w:tcW w:w="9082" w:type="dxa"/>
            <w:gridSpan w:val="2"/>
            <w:shd w:val="clear" w:color="auto" w:fill="auto"/>
          </w:tcPr>
          <w:p w14:paraId="76BF9C88" w14:textId="043F9980" w:rsidR="007914B5" w:rsidRPr="001F04F5" w:rsidRDefault="0042542D" w:rsidP="007914B5">
            <w:pPr>
              <w:ind w:left="1080" w:hanging="360"/>
              <w:rPr>
                <w:sz w:val="22"/>
              </w:rPr>
            </w:pPr>
            <w:r w:rsidRPr="001F04F5">
              <w:rPr>
                <w:rFonts w:ascii="Wingdings 2" w:eastAsia="Wingdings 2" w:hAnsi="Wingdings 2" w:cs="Wingdings 2"/>
                <w:sz w:val="22"/>
              </w:rPr>
              <w:t></w:t>
            </w:r>
            <w:r w:rsidRPr="001F04F5">
              <w:rPr>
                <w:sz w:val="22"/>
              </w:rPr>
              <w:t xml:space="preserve"> Child</w:t>
            </w:r>
            <w:r w:rsidR="007914B5" w:rsidRPr="001F04F5">
              <w:rPr>
                <w:sz w:val="22"/>
              </w:rPr>
              <w:t xml:space="preserve"> Nutrition (CN) labels or </w:t>
            </w:r>
            <w:r w:rsidR="007914B5">
              <w:rPr>
                <w:sz w:val="22"/>
              </w:rPr>
              <w:t>P</w:t>
            </w:r>
            <w:r w:rsidR="007914B5" w:rsidRPr="001F04F5">
              <w:rPr>
                <w:sz w:val="22"/>
              </w:rPr>
              <w:t xml:space="preserve">roduct </w:t>
            </w:r>
            <w:r w:rsidR="007914B5">
              <w:rPr>
                <w:sz w:val="22"/>
              </w:rPr>
              <w:t>S</w:t>
            </w:r>
            <w:r w:rsidR="007914B5" w:rsidRPr="001F04F5">
              <w:rPr>
                <w:sz w:val="22"/>
              </w:rPr>
              <w:t xml:space="preserve">pecification </w:t>
            </w:r>
            <w:r w:rsidR="007914B5">
              <w:rPr>
                <w:sz w:val="22"/>
              </w:rPr>
              <w:t>S</w:t>
            </w:r>
            <w:r w:rsidR="007914B5" w:rsidRPr="001F04F5">
              <w:rPr>
                <w:sz w:val="22"/>
              </w:rPr>
              <w:t>heets are on file, if applicable.</w:t>
            </w:r>
          </w:p>
        </w:tc>
        <w:tc>
          <w:tcPr>
            <w:tcW w:w="938" w:type="dxa"/>
            <w:shd w:val="clear" w:color="auto" w:fill="auto"/>
          </w:tcPr>
          <w:p w14:paraId="76BF9C89" w14:textId="77777777" w:rsidR="007914B5" w:rsidRPr="001F04F5" w:rsidRDefault="007914B5" w:rsidP="007914B5">
            <w:pPr>
              <w:rPr>
                <w:sz w:val="22"/>
                <w:szCs w:val="22"/>
              </w:rPr>
            </w:pPr>
          </w:p>
        </w:tc>
        <w:tc>
          <w:tcPr>
            <w:tcW w:w="770" w:type="dxa"/>
            <w:shd w:val="clear" w:color="auto" w:fill="auto"/>
          </w:tcPr>
          <w:p w14:paraId="76BF9C8A" w14:textId="77777777" w:rsidR="007914B5" w:rsidRPr="001F04F5" w:rsidRDefault="007914B5" w:rsidP="007914B5">
            <w:pPr>
              <w:rPr>
                <w:sz w:val="22"/>
                <w:szCs w:val="22"/>
              </w:rPr>
            </w:pPr>
          </w:p>
        </w:tc>
      </w:tr>
      <w:tr w:rsidR="007914B5" w:rsidRPr="001F04F5" w14:paraId="76BF9C8F" w14:textId="77777777" w:rsidTr="0012324A">
        <w:trPr>
          <w:trHeight w:val="300"/>
        </w:trPr>
        <w:tc>
          <w:tcPr>
            <w:tcW w:w="9082" w:type="dxa"/>
            <w:gridSpan w:val="2"/>
            <w:shd w:val="clear" w:color="auto" w:fill="auto"/>
          </w:tcPr>
          <w:p w14:paraId="76BF9C8C" w14:textId="77777777" w:rsidR="007914B5" w:rsidRPr="001F04F5" w:rsidRDefault="007914B5" w:rsidP="007914B5">
            <w:pPr>
              <w:ind w:left="720" w:hanging="360"/>
              <w:rPr>
                <w:sz w:val="22"/>
              </w:rPr>
            </w:pPr>
            <w:r w:rsidRPr="001F04F5">
              <w:rPr>
                <w:sz w:val="22"/>
              </w:rPr>
              <w:t>4.</w:t>
            </w:r>
            <w:r w:rsidRPr="001F04F5">
              <w:rPr>
                <w:sz w:val="22"/>
              </w:rPr>
              <w:tab/>
              <w:t>Delivery Tickets accompany meals sent to be served at another location.</w:t>
            </w:r>
            <w:r w:rsidRPr="001F04F5">
              <w:rPr>
                <w:sz w:val="22"/>
              </w:rPr>
              <w:tab/>
            </w:r>
          </w:p>
        </w:tc>
        <w:tc>
          <w:tcPr>
            <w:tcW w:w="938" w:type="dxa"/>
            <w:shd w:val="clear" w:color="auto" w:fill="auto"/>
          </w:tcPr>
          <w:p w14:paraId="76BF9C8D" w14:textId="77777777" w:rsidR="007914B5" w:rsidRPr="001F04F5" w:rsidRDefault="007914B5" w:rsidP="007914B5">
            <w:pPr>
              <w:rPr>
                <w:sz w:val="22"/>
                <w:szCs w:val="22"/>
              </w:rPr>
            </w:pPr>
          </w:p>
        </w:tc>
        <w:tc>
          <w:tcPr>
            <w:tcW w:w="770" w:type="dxa"/>
            <w:shd w:val="clear" w:color="auto" w:fill="auto"/>
          </w:tcPr>
          <w:p w14:paraId="76BF9C8E" w14:textId="77777777" w:rsidR="007914B5" w:rsidRPr="001F04F5" w:rsidRDefault="007914B5" w:rsidP="007914B5">
            <w:pPr>
              <w:rPr>
                <w:sz w:val="22"/>
                <w:szCs w:val="22"/>
              </w:rPr>
            </w:pPr>
          </w:p>
        </w:tc>
      </w:tr>
      <w:tr w:rsidR="007914B5" w:rsidRPr="001F04F5" w14:paraId="76BF9C97" w14:textId="77777777" w:rsidTr="0012324A">
        <w:trPr>
          <w:trHeight w:val="300"/>
        </w:trPr>
        <w:tc>
          <w:tcPr>
            <w:tcW w:w="9082" w:type="dxa"/>
            <w:gridSpan w:val="2"/>
            <w:shd w:val="clear" w:color="auto" w:fill="auto"/>
          </w:tcPr>
          <w:p w14:paraId="76BF9C94" w14:textId="77777777" w:rsidR="007914B5" w:rsidRPr="001F04F5" w:rsidRDefault="007914B5" w:rsidP="007914B5">
            <w:pPr>
              <w:ind w:left="720" w:hanging="360"/>
              <w:rPr>
                <w:sz w:val="22"/>
              </w:rPr>
            </w:pPr>
            <w:r w:rsidRPr="001F04F5">
              <w:rPr>
                <w:sz w:val="22"/>
              </w:rPr>
              <w:t>5.</w:t>
            </w:r>
            <w:r w:rsidRPr="001F04F5">
              <w:rPr>
                <w:sz w:val="22"/>
              </w:rPr>
              <w:tab/>
              <w:t>Reflect changes and substitutions made to menus</w:t>
            </w:r>
            <w:r>
              <w:rPr>
                <w:sz w:val="22"/>
              </w:rPr>
              <w:t>.</w:t>
            </w:r>
          </w:p>
        </w:tc>
        <w:tc>
          <w:tcPr>
            <w:tcW w:w="938" w:type="dxa"/>
            <w:shd w:val="clear" w:color="auto" w:fill="auto"/>
          </w:tcPr>
          <w:p w14:paraId="76BF9C95" w14:textId="77777777" w:rsidR="007914B5" w:rsidRPr="001F04F5" w:rsidRDefault="007914B5" w:rsidP="007914B5">
            <w:pPr>
              <w:rPr>
                <w:sz w:val="22"/>
                <w:szCs w:val="22"/>
              </w:rPr>
            </w:pPr>
          </w:p>
        </w:tc>
        <w:tc>
          <w:tcPr>
            <w:tcW w:w="770" w:type="dxa"/>
            <w:shd w:val="clear" w:color="auto" w:fill="auto"/>
          </w:tcPr>
          <w:p w14:paraId="76BF9C96" w14:textId="77777777" w:rsidR="007914B5" w:rsidRPr="001F04F5" w:rsidRDefault="007914B5" w:rsidP="007914B5">
            <w:pPr>
              <w:rPr>
                <w:sz w:val="22"/>
                <w:szCs w:val="22"/>
              </w:rPr>
            </w:pPr>
          </w:p>
        </w:tc>
      </w:tr>
      <w:tr w:rsidR="0012324A" w:rsidRPr="001F04F5" w14:paraId="7689A9B1" w14:textId="08F8A7A9" w:rsidTr="0012324A">
        <w:trPr>
          <w:trHeight w:val="300"/>
        </w:trPr>
        <w:tc>
          <w:tcPr>
            <w:tcW w:w="10020" w:type="dxa"/>
            <w:gridSpan w:val="3"/>
            <w:shd w:val="clear" w:color="auto" w:fill="auto"/>
          </w:tcPr>
          <w:p w14:paraId="4CAC519A" w14:textId="77777777" w:rsidR="0012324A" w:rsidRDefault="0012324A" w:rsidP="00211CA0">
            <w:pPr>
              <w:pStyle w:val="ListParagraph"/>
              <w:numPr>
                <w:ilvl w:val="0"/>
                <w:numId w:val="33"/>
              </w:numPr>
              <w:rPr>
                <w:sz w:val="22"/>
              </w:rPr>
            </w:pPr>
            <w:r w:rsidRPr="00211CA0">
              <w:rPr>
                <w:b/>
                <w:sz w:val="22"/>
              </w:rPr>
              <w:t>Preschool Meal Pattern</w:t>
            </w:r>
            <w:r w:rsidRPr="00211CA0">
              <w:rPr>
                <w:sz w:val="22"/>
              </w:rPr>
              <w:t xml:space="preserve"> </w:t>
            </w:r>
          </w:p>
          <w:p w14:paraId="75AFDBA1" w14:textId="7E0962C8" w:rsidR="00144D0F" w:rsidRPr="00211CA0" w:rsidRDefault="00144D0F" w:rsidP="00144D0F">
            <w:pPr>
              <w:pStyle w:val="ListParagraph"/>
              <w:ind w:left="360"/>
              <w:rPr>
                <w:sz w:val="22"/>
              </w:rPr>
            </w:pPr>
          </w:p>
        </w:tc>
        <w:tc>
          <w:tcPr>
            <w:tcW w:w="770" w:type="dxa"/>
            <w:shd w:val="clear" w:color="auto" w:fill="auto"/>
          </w:tcPr>
          <w:p w14:paraId="4644B398" w14:textId="77777777" w:rsidR="0012324A" w:rsidRPr="0012324A" w:rsidRDefault="0012324A" w:rsidP="0012324A">
            <w:pPr>
              <w:rPr>
                <w:sz w:val="22"/>
              </w:rPr>
            </w:pPr>
          </w:p>
        </w:tc>
      </w:tr>
      <w:tr w:rsidR="0012324A" w:rsidRPr="001F04F5" w14:paraId="7536EED5" w14:textId="7AA7A2F5" w:rsidTr="0012324A">
        <w:trPr>
          <w:trHeight w:val="300"/>
        </w:trPr>
        <w:tc>
          <w:tcPr>
            <w:tcW w:w="9082" w:type="dxa"/>
            <w:gridSpan w:val="2"/>
            <w:shd w:val="clear" w:color="auto" w:fill="auto"/>
          </w:tcPr>
          <w:p w14:paraId="1DFC5ADF" w14:textId="30BFFD05" w:rsidR="0012324A" w:rsidRPr="00C76425" w:rsidRDefault="0012324A" w:rsidP="00A90447">
            <w:pPr>
              <w:pStyle w:val="ListParagraph"/>
              <w:ind w:left="692"/>
              <w:rPr>
                <w:bCs/>
                <w:sz w:val="22"/>
              </w:rPr>
            </w:pPr>
            <w:r w:rsidRPr="00C76425">
              <w:rPr>
                <w:bCs/>
                <w:sz w:val="22"/>
              </w:rPr>
              <w:t>Preschool meal pattern is utilized for students eating in the classroom or served separately in the lunchroom</w:t>
            </w:r>
            <w:r>
              <w:rPr>
                <w:bCs/>
                <w:sz w:val="22"/>
              </w:rPr>
              <w:t>.</w:t>
            </w:r>
          </w:p>
        </w:tc>
        <w:tc>
          <w:tcPr>
            <w:tcW w:w="938" w:type="dxa"/>
            <w:shd w:val="clear" w:color="auto" w:fill="auto"/>
          </w:tcPr>
          <w:p w14:paraId="78D121EA" w14:textId="77777777" w:rsidR="0012324A" w:rsidRPr="00C76425" w:rsidRDefault="0012324A" w:rsidP="00A90447">
            <w:pPr>
              <w:pStyle w:val="ListParagraph"/>
              <w:ind w:left="692"/>
              <w:rPr>
                <w:bCs/>
                <w:sz w:val="22"/>
              </w:rPr>
            </w:pPr>
          </w:p>
        </w:tc>
        <w:tc>
          <w:tcPr>
            <w:tcW w:w="770" w:type="dxa"/>
            <w:shd w:val="clear" w:color="auto" w:fill="auto"/>
          </w:tcPr>
          <w:p w14:paraId="0C238765" w14:textId="77777777" w:rsidR="0012324A" w:rsidRPr="00C76425" w:rsidRDefault="0012324A" w:rsidP="00A90447">
            <w:pPr>
              <w:pStyle w:val="ListParagraph"/>
              <w:ind w:left="692"/>
              <w:rPr>
                <w:bCs/>
                <w:sz w:val="22"/>
              </w:rPr>
            </w:pPr>
          </w:p>
        </w:tc>
      </w:tr>
      <w:tr w:rsidR="0012324A" w:rsidRPr="001F04F5" w14:paraId="130A0026" w14:textId="0124F4D5" w:rsidTr="0012324A">
        <w:trPr>
          <w:trHeight w:val="300"/>
        </w:trPr>
        <w:tc>
          <w:tcPr>
            <w:tcW w:w="9082" w:type="dxa"/>
            <w:gridSpan w:val="2"/>
            <w:shd w:val="clear" w:color="auto" w:fill="auto"/>
          </w:tcPr>
          <w:p w14:paraId="48983A86" w14:textId="0309F9C7" w:rsidR="0012324A" w:rsidRPr="00C76425" w:rsidRDefault="0012324A" w:rsidP="00A90447">
            <w:pPr>
              <w:pStyle w:val="ListParagraph"/>
              <w:ind w:left="692"/>
              <w:rPr>
                <w:bCs/>
                <w:sz w:val="22"/>
              </w:rPr>
            </w:pPr>
            <w:r>
              <w:rPr>
                <w:bCs/>
                <w:sz w:val="22"/>
              </w:rPr>
              <w:t>A point of service meal count is taken in the classroom for preschool students.</w:t>
            </w:r>
          </w:p>
        </w:tc>
        <w:tc>
          <w:tcPr>
            <w:tcW w:w="938" w:type="dxa"/>
            <w:shd w:val="clear" w:color="auto" w:fill="auto"/>
          </w:tcPr>
          <w:p w14:paraId="0C0F5F81" w14:textId="77777777" w:rsidR="0012324A" w:rsidRPr="00C76425" w:rsidRDefault="0012324A" w:rsidP="0012324A">
            <w:pPr>
              <w:pStyle w:val="ListParagraph"/>
              <w:ind w:left="0"/>
              <w:rPr>
                <w:bCs/>
                <w:sz w:val="22"/>
              </w:rPr>
            </w:pPr>
          </w:p>
        </w:tc>
        <w:tc>
          <w:tcPr>
            <w:tcW w:w="770" w:type="dxa"/>
            <w:shd w:val="clear" w:color="auto" w:fill="auto"/>
          </w:tcPr>
          <w:p w14:paraId="01D13752" w14:textId="77777777" w:rsidR="0012324A" w:rsidRPr="00C76425" w:rsidRDefault="0012324A" w:rsidP="0012324A">
            <w:pPr>
              <w:pStyle w:val="ListParagraph"/>
              <w:ind w:left="0"/>
              <w:rPr>
                <w:bCs/>
                <w:sz w:val="22"/>
              </w:rPr>
            </w:pPr>
          </w:p>
        </w:tc>
      </w:tr>
      <w:tr w:rsidR="00DC2560" w:rsidRPr="001F04F5" w14:paraId="76BF9C9B" w14:textId="7D39EFF6" w:rsidTr="0012324A">
        <w:trPr>
          <w:trHeight w:val="300"/>
        </w:trPr>
        <w:tc>
          <w:tcPr>
            <w:tcW w:w="9082" w:type="dxa"/>
            <w:gridSpan w:val="2"/>
            <w:shd w:val="clear" w:color="auto" w:fill="auto"/>
          </w:tcPr>
          <w:p w14:paraId="76BF9C9A" w14:textId="53D8CA0B" w:rsidR="00DC2560" w:rsidRPr="009469C5" w:rsidRDefault="00DC2560" w:rsidP="009469C5">
            <w:pPr>
              <w:pStyle w:val="ListParagraph"/>
              <w:numPr>
                <w:ilvl w:val="0"/>
                <w:numId w:val="33"/>
              </w:numPr>
              <w:rPr>
                <w:sz w:val="22"/>
                <w:szCs w:val="22"/>
              </w:rPr>
            </w:pPr>
            <w:r w:rsidRPr="009469C5">
              <w:rPr>
                <w:b/>
                <w:sz w:val="22"/>
              </w:rPr>
              <w:t>HACCP (Hazard Analysis and Critical Control Point) FOOD SAFETY PROGRAM</w:t>
            </w:r>
          </w:p>
        </w:tc>
        <w:tc>
          <w:tcPr>
            <w:tcW w:w="938" w:type="dxa"/>
            <w:shd w:val="clear" w:color="auto" w:fill="auto"/>
          </w:tcPr>
          <w:p w14:paraId="785B9DAD" w14:textId="77777777" w:rsidR="00DC2560" w:rsidRDefault="00DC2560">
            <w:pPr>
              <w:widowControl/>
              <w:rPr>
                <w:sz w:val="22"/>
                <w:szCs w:val="22"/>
              </w:rPr>
            </w:pPr>
          </w:p>
          <w:p w14:paraId="6050BA4C" w14:textId="77777777" w:rsidR="00DC2560" w:rsidRPr="001F04F5" w:rsidRDefault="00DC2560" w:rsidP="007914B5">
            <w:pPr>
              <w:rPr>
                <w:sz w:val="22"/>
                <w:szCs w:val="22"/>
              </w:rPr>
            </w:pPr>
          </w:p>
        </w:tc>
        <w:tc>
          <w:tcPr>
            <w:tcW w:w="770" w:type="dxa"/>
            <w:shd w:val="clear" w:color="auto" w:fill="auto"/>
          </w:tcPr>
          <w:p w14:paraId="57D6BBC5" w14:textId="77777777" w:rsidR="00DC2560" w:rsidRDefault="00DC2560">
            <w:pPr>
              <w:widowControl/>
              <w:rPr>
                <w:sz w:val="22"/>
                <w:szCs w:val="22"/>
              </w:rPr>
            </w:pPr>
          </w:p>
          <w:p w14:paraId="32B7ABED" w14:textId="77777777" w:rsidR="00DC2560" w:rsidRPr="001F04F5" w:rsidRDefault="00DC2560" w:rsidP="007914B5">
            <w:pPr>
              <w:rPr>
                <w:sz w:val="22"/>
                <w:szCs w:val="22"/>
              </w:rPr>
            </w:pPr>
          </w:p>
        </w:tc>
      </w:tr>
      <w:tr w:rsidR="007914B5" w:rsidRPr="001F04F5" w14:paraId="76BF9C9F" w14:textId="77777777" w:rsidTr="0012324A">
        <w:trPr>
          <w:trHeight w:val="300"/>
        </w:trPr>
        <w:tc>
          <w:tcPr>
            <w:tcW w:w="9082" w:type="dxa"/>
            <w:gridSpan w:val="2"/>
            <w:shd w:val="clear" w:color="auto" w:fill="auto"/>
          </w:tcPr>
          <w:p w14:paraId="76BF9C9C" w14:textId="77777777" w:rsidR="007914B5" w:rsidRPr="001F04F5" w:rsidRDefault="007914B5" w:rsidP="007914B5">
            <w:pPr>
              <w:numPr>
                <w:ilvl w:val="0"/>
                <w:numId w:val="3"/>
              </w:numPr>
              <w:tabs>
                <w:tab w:val="clear" w:pos="1195"/>
              </w:tabs>
              <w:ind w:left="720"/>
              <w:rPr>
                <w:sz w:val="22"/>
              </w:rPr>
            </w:pPr>
            <w:r w:rsidRPr="001F04F5">
              <w:rPr>
                <w:sz w:val="22"/>
              </w:rPr>
              <w:t>The district has a written HACCP Plan. Copies of the plan have been distributed to each feeding site.</w:t>
            </w:r>
          </w:p>
        </w:tc>
        <w:tc>
          <w:tcPr>
            <w:tcW w:w="938" w:type="dxa"/>
            <w:shd w:val="clear" w:color="auto" w:fill="auto"/>
          </w:tcPr>
          <w:p w14:paraId="76BF9C9D" w14:textId="77777777" w:rsidR="007914B5" w:rsidRPr="001F04F5" w:rsidRDefault="007914B5" w:rsidP="007914B5">
            <w:pPr>
              <w:rPr>
                <w:sz w:val="22"/>
                <w:szCs w:val="22"/>
              </w:rPr>
            </w:pPr>
          </w:p>
        </w:tc>
        <w:tc>
          <w:tcPr>
            <w:tcW w:w="770" w:type="dxa"/>
            <w:shd w:val="clear" w:color="auto" w:fill="auto"/>
          </w:tcPr>
          <w:p w14:paraId="76BF9C9E" w14:textId="77777777" w:rsidR="007914B5" w:rsidRPr="001F04F5" w:rsidRDefault="007914B5" w:rsidP="007914B5">
            <w:pPr>
              <w:rPr>
                <w:sz w:val="22"/>
                <w:szCs w:val="22"/>
              </w:rPr>
            </w:pPr>
          </w:p>
        </w:tc>
      </w:tr>
      <w:tr w:rsidR="007914B5" w:rsidRPr="001F04F5" w14:paraId="76BF9CA3" w14:textId="77777777" w:rsidTr="0012324A">
        <w:trPr>
          <w:trHeight w:val="300"/>
        </w:trPr>
        <w:tc>
          <w:tcPr>
            <w:tcW w:w="9082" w:type="dxa"/>
            <w:gridSpan w:val="2"/>
            <w:shd w:val="clear" w:color="auto" w:fill="auto"/>
          </w:tcPr>
          <w:p w14:paraId="76BF9CA0" w14:textId="77777777" w:rsidR="007914B5" w:rsidRPr="001F04F5" w:rsidRDefault="007914B5" w:rsidP="007914B5">
            <w:pPr>
              <w:numPr>
                <w:ilvl w:val="0"/>
                <w:numId w:val="3"/>
              </w:numPr>
              <w:tabs>
                <w:tab w:val="clear" w:pos="1195"/>
                <w:tab w:val="num" w:pos="720"/>
              </w:tabs>
              <w:ind w:left="720"/>
              <w:rPr>
                <w:sz w:val="22"/>
              </w:rPr>
            </w:pPr>
            <w:r w:rsidRPr="001F04F5">
              <w:rPr>
                <w:sz w:val="22"/>
              </w:rPr>
              <w:t>The HACCP Plan is reviewed annually and revised as necessary.</w:t>
            </w:r>
            <w:r w:rsidRPr="001F04F5">
              <w:rPr>
                <w:sz w:val="22"/>
              </w:rPr>
              <w:tab/>
            </w:r>
          </w:p>
        </w:tc>
        <w:tc>
          <w:tcPr>
            <w:tcW w:w="938" w:type="dxa"/>
            <w:shd w:val="clear" w:color="auto" w:fill="auto"/>
          </w:tcPr>
          <w:p w14:paraId="76BF9CA1" w14:textId="77777777" w:rsidR="007914B5" w:rsidRPr="001F04F5" w:rsidRDefault="007914B5" w:rsidP="007914B5">
            <w:pPr>
              <w:rPr>
                <w:sz w:val="22"/>
                <w:szCs w:val="22"/>
              </w:rPr>
            </w:pPr>
          </w:p>
        </w:tc>
        <w:tc>
          <w:tcPr>
            <w:tcW w:w="770" w:type="dxa"/>
            <w:shd w:val="clear" w:color="auto" w:fill="auto"/>
          </w:tcPr>
          <w:p w14:paraId="76BF9CA2" w14:textId="77777777" w:rsidR="007914B5" w:rsidRPr="001F04F5" w:rsidRDefault="007914B5" w:rsidP="007914B5">
            <w:pPr>
              <w:rPr>
                <w:sz w:val="22"/>
                <w:szCs w:val="22"/>
              </w:rPr>
            </w:pPr>
          </w:p>
        </w:tc>
      </w:tr>
      <w:tr w:rsidR="007914B5" w:rsidRPr="001F04F5" w14:paraId="76BF9CA7" w14:textId="77777777" w:rsidTr="0012324A">
        <w:trPr>
          <w:trHeight w:val="300"/>
        </w:trPr>
        <w:tc>
          <w:tcPr>
            <w:tcW w:w="9082" w:type="dxa"/>
            <w:gridSpan w:val="2"/>
            <w:shd w:val="clear" w:color="auto" w:fill="auto"/>
          </w:tcPr>
          <w:p w14:paraId="76BF9CA4" w14:textId="747C0E21" w:rsidR="007914B5" w:rsidRPr="001F04F5" w:rsidRDefault="007914B5" w:rsidP="007914B5">
            <w:pPr>
              <w:numPr>
                <w:ilvl w:val="0"/>
                <w:numId w:val="3"/>
              </w:numPr>
              <w:tabs>
                <w:tab w:val="clear" w:pos="1195"/>
                <w:tab w:val="num" w:pos="720"/>
              </w:tabs>
              <w:ind w:left="720"/>
              <w:rPr>
                <w:sz w:val="22"/>
              </w:rPr>
            </w:pPr>
            <w:r>
              <w:rPr>
                <w:sz w:val="22"/>
              </w:rPr>
              <w:t xml:space="preserve"> </w:t>
            </w:r>
            <w:r w:rsidRPr="00226F0C">
              <w:rPr>
                <w:color w:val="242424"/>
                <w:sz w:val="21"/>
                <w:szCs w:val="21"/>
                <w:shd w:val="clear" w:color="auto" w:fill="FFFFFF"/>
              </w:rPr>
              <w:t xml:space="preserve">Appropriate HACCP logs are used and current Food Safety checklist is completed at least once </w:t>
            </w:r>
            <w:r w:rsidRPr="00226F0C">
              <w:rPr>
                <w:color w:val="242424"/>
                <w:sz w:val="21"/>
                <w:szCs w:val="21"/>
                <w:shd w:val="clear" w:color="auto" w:fill="FFFFFF"/>
              </w:rPr>
              <w:lastRenderedPageBreak/>
              <w:t>per month. Food Safety Inspections are publicly posted. Production records/delivery tickets may be used for recording temperatures</w:t>
            </w:r>
            <w:r w:rsidR="00EE42E0">
              <w:rPr>
                <w:color w:val="242424"/>
                <w:sz w:val="21"/>
                <w:szCs w:val="21"/>
                <w:shd w:val="clear" w:color="auto" w:fill="FFFFFF"/>
              </w:rPr>
              <w:t>.</w:t>
            </w:r>
            <w:r w:rsidRPr="00206EC1">
              <w:rPr>
                <w:sz w:val="22"/>
              </w:rPr>
              <w:tab/>
            </w:r>
            <w:r w:rsidRPr="00206EC1">
              <w:rPr>
                <w:sz w:val="22"/>
              </w:rPr>
              <w:tab/>
            </w:r>
          </w:p>
        </w:tc>
        <w:tc>
          <w:tcPr>
            <w:tcW w:w="938" w:type="dxa"/>
            <w:shd w:val="clear" w:color="auto" w:fill="auto"/>
          </w:tcPr>
          <w:p w14:paraId="76BF9CA5" w14:textId="77777777" w:rsidR="007914B5" w:rsidRPr="001F04F5" w:rsidRDefault="007914B5" w:rsidP="007914B5">
            <w:pPr>
              <w:rPr>
                <w:sz w:val="22"/>
                <w:szCs w:val="22"/>
              </w:rPr>
            </w:pPr>
          </w:p>
        </w:tc>
        <w:tc>
          <w:tcPr>
            <w:tcW w:w="770" w:type="dxa"/>
            <w:shd w:val="clear" w:color="auto" w:fill="auto"/>
          </w:tcPr>
          <w:p w14:paraId="76BF9CA6" w14:textId="77777777" w:rsidR="007914B5" w:rsidRPr="001F04F5" w:rsidRDefault="007914B5" w:rsidP="007914B5">
            <w:pPr>
              <w:rPr>
                <w:sz w:val="22"/>
                <w:szCs w:val="22"/>
              </w:rPr>
            </w:pPr>
          </w:p>
        </w:tc>
      </w:tr>
      <w:tr w:rsidR="007914B5" w:rsidRPr="001F04F5" w14:paraId="76BF9CAB" w14:textId="77777777" w:rsidTr="0012324A">
        <w:trPr>
          <w:trHeight w:val="300"/>
        </w:trPr>
        <w:tc>
          <w:tcPr>
            <w:tcW w:w="9082" w:type="dxa"/>
            <w:gridSpan w:val="2"/>
            <w:shd w:val="clear" w:color="auto" w:fill="auto"/>
          </w:tcPr>
          <w:p w14:paraId="76BF9CA8" w14:textId="77777777" w:rsidR="007914B5" w:rsidRPr="001F04F5" w:rsidRDefault="007914B5" w:rsidP="007914B5">
            <w:pPr>
              <w:numPr>
                <w:ilvl w:val="0"/>
                <w:numId w:val="3"/>
              </w:numPr>
              <w:tabs>
                <w:tab w:val="clear" w:pos="1195"/>
                <w:tab w:val="num" w:pos="720"/>
              </w:tabs>
              <w:ind w:left="720"/>
              <w:rPr>
                <w:sz w:val="22"/>
              </w:rPr>
            </w:pPr>
            <w:r w:rsidRPr="001F04F5">
              <w:rPr>
                <w:sz w:val="22"/>
              </w:rPr>
              <w:t>A copy of the most recent health inspection report is posted in a visible location in the kitchen.</w:t>
            </w:r>
          </w:p>
        </w:tc>
        <w:tc>
          <w:tcPr>
            <w:tcW w:w="938" w:type="dxa"/>
            <w:shd w:val="clear" w:color="auto" w:fill="auto"/>
          </w:tcPr>
          <w:p w14:paraId="76BF9CA9" w14:textId="77777777" w:rsidR="007914B5" w:rsidRPr="001F04F5" w:rsidRDefault="007914B5" w:rsidP="007914B5">
            <w:pPr>
              <w:rPr>
                <w:sz w:val="22"/>
                <w:szCs w:val="22"/>
              </w:rPr>
            </w:pPr>
          </w:p>
        </w:tc>
        <w:tc>
          <w:tcPr>
            <w:tcW w:w="770" w:type="dxa"/>
            <w:shd w:val="clear" w:color="auto" w:fill="auto"/>
          </w:tcPr>
          <w:p w14:paraId="76BF9CAA" w14:textId="77777777" w:rsidR="007914B5" w:rsidRPr="001F04F5" w:rsidRDefault="007914B5" w:rsidP="007914B5">
            <w:pPr>
              <w:rPr>
                <w:sz w:val="22"/>
                <w:szCs w:val="22"/>
              </w:rPr>
            </w:pPr>
          </w:p>
        </w:tc>
      </w:tr>
      <w:tr w:rsidR="007914B5" w:rsidRPr="001F04F5" w14:paraId="76BF9CB0" w14:textId="77777777" w:rsidTr="0012324A">
        <w:trPr>
          <w:trHeight w:val="300"/>
        </w:trPr>
        <w:tc>
          <w:tcPr>
            <w:tcW w:w="9082" w:type="dxa"/>
            <w:gridSpan w:val="2"/>
            <w:shd w:val="clear" w:color="auto" w:fill="auto"/>
          </w:tcPr>
          <w:p w14:paraId="76BF9CAC" w14:textId="77777777" w:rsidR="007914B5" w:rsidRPr="001F04F5" w:rsidRDefault="007914B5" w:rsidP="007914B5">
            <w:pPr>
              <w:numPr>
                <w:ilvl w:val="0"/>
                <w:numId w:val="3"/>
              </w:numPr>
              <w:tabs>
                <w:tab w:val="clear" w:pos="1195"/>
                <w:tab w:val="num" w:pos="720"/>
              </w:tabs>
              <w:ind w:left="720"/>
              <w:rPr>
                <w:sz w:val="22"/>
              </w:rPr>
            </w:pPr>
            <w:r w:rsidRPr="001F04F5">
              <w:rPr>
                <w:sz w:val="22"/>
              </w:rPr>
              <w:t xml:space="preserve">Completed </w:t>
            </w:r>
            <w:r>
              <w:rPr>
                <w:sz w:val="22"/>
              </w:rPr>
              <w:t>T</w:t>
            </w:r>
            <w:r w:rsidRPr="001F04F5">
              <w:rPr>
                <w:sz w:val="22"/>
              </w:rPr>
              <w:t xml:space="preserve">emperature logs and </w:t>
            </w:r>
            <w:r>
              <w:rPr>
                <w:sz w:val="22"/>
              </w:rPr>
              <w:t>F</w:t>
            </w:r>
            <w:r w:rsidRPr="001F04F5">
              <w:rPr>
                <w:sz w:val="22"/>
              </w:rPr>
              <w:t xml:space="preserve">ood </w:t>
            </w:r>
            <w:r>
              <w:rPr>
                <w:sz w:val="22"/>
              </w:rPr>
              <w:t>S</w:t>
            </w:r>
            <w:r w:rsidRPr="001F04F5">
              <w:rPr>
                <w:sz w:val="22"/>
              </w:rPr>
              <w:t xml:space="preserve">afety </w:t>
            </w:r>
            <w:r>
              <w:rPr>
                <w:sz w:val="22"/>
              </w:rPr>
              <w:t>C</w:t>
            </w:r>
            <w:r w:rsidRPr="001F04F5">
              <w:rPr>
                <w:sz w:val="22"/>
              </w:rPr>
              <w:t>hecklists are kept on file for one year.</w:t>
            </w:r>
          </w:p>
        </w:tc>
        <w:tc>
          <w:tcPr>
            <w:tcW w:w="938" w:type="dxa"/>
            <w:shd w:val="clear" w:color="auto" w:fill="auto"/>
          </w:tcPr>
          <w:p w14:paraId="76BF9CAD" w14:textId="77777777" w:rsidR="007914B5" w:rsidRPr="001F04F5" w:rsidRDefault="007914B5" w:rsidP="007914B5">
            <w:pPr>
              <w:rPr>
                <w:sz w:val="22"/>
                <w:szCs w:val="22"/>
              </w:rPr>
            </w:pPr>
          </w:p>
        </w:tc>
        <w:tc>
          <w:tcPr>
            <w:tcW w:w="770" w:type="dxa"/>
            <w:shd w:val="clear" w:color="auto" w:fill="auto"/>
          </w:tcPr>
          <w:p w14:paraId="76BF9CAE" w14:textId="77777777" w:rsidR="007914B5" w:rsidRDefault="007914B5" w:rsidP="007914B5">
            <w:pPr>
              <w:rPr>
                <w:sz w:val="22"/>
                <w:szCs w:val="22"/>
              </w:rPr>
            </w:pPr>
          </w:p>
          <w:p w14:paraId="76BF9CAF" w14:textId="77777777" w:rsidR="007914B5" w:rsidRPr="001F04F5" w:rsidRDefault="007914B5" w:rsidP="007914B5">
            <w:pPr>
              <w:rPr>
                <w:sz w:val="22"/>
                <w:szCs w:val="22"/>
              </w:rPr>
            </w:pPr>
          </w:p>
        </w:tc>
      </w:tr>
      <w:tr w:rsidR="007914B5" w:rsidRPr="001F04F5" w14:paraId="76BF9CB3" w14:textId="77777777" w:rsidTr="7F07DBD0">
        <w:trPr>
          <w:trHeight w:val="300"/>
        </w:trPr>
        <w:tc>
          <w:tcPr>
            <w:tcW w:w="10790" w:type="dxa"/>
            <w:gridSpan w:val="4"/>
            <w:shd w:val="clear" w:color="auto" w:fill="auto"/>
          </w:tcPr>
          <w:p w14:paraId="76BF9CB2" w14:textId="0265BDC8" w:rsidR="007914B5" w:rsidRPr="00881CB2" w:rsidRDefault="008671A3" w:rsidP="00881CB2">
            <w:pPr>
              <w:pStyle w:val="ListParagraph"/>
              <w:numPr>
                <w:ilvl w:val="0"/>
                <w:numId w:val="33"/>
              </w:numPr>
              <w:rPr>
                <w:sz w:val="22"/>
                <w:szCs w:val="22"/>
              </w:rPr>
            </w:pPr>
            <w:r w:rsidRPr="00881CB2">
              <w:rPr>
                <w:b/>
                <w:sz w:val="22"/>
              </w:rPr>
              <w:t xml:space="preserve"> </w:t>
            </w:r>
            <w:r w:rsidR="007914B5" w:rsidRPr="00881CB2">
              <w:rPr>
                <w:b/>
                <w:sz w:val="22"/>
              </w:rPr>
              <w:t>RESOURCE MANAGEMENT:</w:t>
            </w:r>
          </w:p>
        </w:tc>
      </w:tr>
      <w:tr w:rsidR="007914B5" w:rsidRPr="001F04F5" w14:paraId="76BF9CB7" w14:textId="77777777" w:rsidTr="0012324A">
        <w:trPr>
          <w:trHeight w:val="300"/>
        </w:trPr>
        <w:tc>
          <w:tcPr>
            <w:tcW w:w="9082" w:type="dxa"/>
            <w:gridSpan w:val="2"/>
            <w:shd w:val="clear" w:color="auto" w:fill="auto"/>
          </w:tcPr>
          <w:p w14:paraId="76BF9CB4" w14:textId="75A71759" w:rsidR="007914B5" w:rsidRPr="001F04F5" w:rsidRDefault="007914B5" w:rsidP="007914B5">
            <w:pPr>
              <w:numPr>
                <w:ilvl w:val="0"/>
                <w:numId w:val="8"/>
              </w:numPr>
              <w:ind w:left="720"/>
              <w:rPr>
                <w:sz w:val="22"/>
              </w:rPr>
            </w:pPr>
            <w:r w:rsidRPr="001F04F5">
              <w:rPr>
                <w:sz w:val="22"/>
              </w:rPr>
              <w:t>The Paid Lunch Equity (PLE) Tool is completed annually to determine “paid” student lunch prices for the next school year. A copy of the PLE Report is on file at school.</w:t>
            </w:r>
            <w:r>
              <w:rPr>
                <w:sz w:val="22"/>
              </w:rPr>
              <w:t xml:space="preserve"> </w:t>
            </w:r>
            <w:r>
              <w:rPr>
                <w:i/>
                <w:iCs/>
                <w:sz w:val="22"/>
              </w:rPr>
              <w:t>This was waived for SY2</w:t>
            </w:r>
            <w:r w:rsidR="00FF614A">
              <w:rPr>
                <w:i/>
                <w:iCs/>
                <w:sz w:val="22"/>
              </w:rPr>
              <w:t>4</w:t>
            </w:r>
            <w:r>
              <w:rPr>
                <w:i/>
                <w:iCs/>
                <w:sz w:val="22"/>
              </w:rPr>
              <w:t>-2</w:t>
            </w:r>
            <w:r w:rsidR="00AC0810">
              <w:rPr>
                <w:i/>
                <w:iCs/>
                <w:sz w:val="22"/>
              </w:rPr>
              <w:t>5</w:t>
            </w:r>
            <w:r>
              <w:rPr>
                <w:i/>
                <w:iCs/>
                <w:sz w:val="22"/>
              </w:rPr>
              <w:t>.</w:t>
            </w:r>
          </w:p>
        </w:tc>
        <w:tc>
          <w:tcPr>
            <w:tcW w:w="938" w:type="dxa"/>
            <w:shd w:val="clear" w:color="auto" w:fill="auto"/>
          </w:tcPr>
          <w:p w14:paraId="76BF9CB5" w14:textId="77777777" w:rsidR="007914B5" w:rsidRPr="001F04F5" w:rsidRDefault="007914B5" w:rsidP="007914B5">
            <w:pPr>
              <w:rPr>
                <w:sz w:val="22"/>
                <w:szCs w:val="22"/>
              </w:rPr>
            </w:pPr>
          </w:p>
        </w:tc>
        <w:tc>
          <w:tcPr>
            <w:tcW w:w="770" w:type="dxa"/>
            <w:shd w:val="clear" w:color="auto" w:fill="auto"/>
          </w:tcPr>
          <w:p w14:paraId="76BF9CB6" w14:textId="77777777" w:rsidR="007914B5" w:rsidRPr="001F04F5" w:rsidRDefault="007914B5" w:rsidP="007914B5">
            <w:pPr>
              <w:rPr>
                <w:sz w:val="22"/>
                <w:szCs w:val="22"/>
              </w:rPr>
            </w:pPr>
          </w:p>
        </w:tc>
      </w:tr>
      <w:tr w:rsidR="007914B5" w:rsidRPr="001F04F5" w14:paraId="76BF9CBC" w14:textId="77777777" w:rsidTr="0012324A">
        <w:trPr>
          <w:trHeight w:val="300"/>
        </w:trPr>
        <w:tc>
          <w:tcPr>
            <w:tcW w:w="9082" w:type="dxa"/>
            <w:gridSpan w:val="2"/>
            <w:shd w:val="clear" w:color="auto" w:fill="auto"/>
          </w:tcPr>
          <w:p w14:paraId="76BF9CB9" w14:textId="0C719DEE" w:rsidR="007914B5" w:rsidRPr="001F04F5" w:rsidRDefault="007914B5" w:rsidP="00AC0810">
            <w:pPr>
              <w:numPr>
                <w:ilvl w:val="0"/>
                <w:numId w:val="8"/>
              </w:numPr>
              <w:ind w:left="720"/>
              <w:rPr>
                <w:sz w:val="22"/>
              </w:rPr>
            </w:pPr>
            <w:r w:rsidRPr="001F04F5">
              <w:rPr>
                <w:sz w:val="22"/>
              </w:rPr>
              <w:t>Non-program foods such as “seconds” or other a la carte items sold are priced appropriately to ensure there is no loss of revenue to the school meals program.</w:t>
            </w:r>
          </w:p>
        </w:tc>
        <w:tc>
          <w:tcPr>
            <w:tcW w:w="938" w:type="dxa"/>
            <w:shd w:val="clear" w:color="auto" w:fill="auto"/>
          </w:tcPr>
          <w:p w14:paraId="76BF9CBA" w14:textId="77777777" w:rsidR="007914B5" w:rsidRPr="001F04F5" w:rsidRDefault="007914B5" w:rsidP="007914B5">
            <w:pPr>
              <w:rPr>
                <w:sz w:val="22"/>
                <w:szCs w:val="22"/>
              </w:rPr>
            </w:pPr>
          </w:p>
        </w:tc>
        <w:tc>
          <w:tcPr>
            <w:tcW w:w="770" w:type="dxa"/>
            <w:shd w:val="clear" w:color="auto" w:fill="auto"/>
          </w:tcPr>
          <w:p w14:paraId="76BF9CBB" w14:textId="77777777" w:rsidR="007914B5" w:rsidRPr="001F04F5" w:rsidRDefault="007914B5" w:rsidP="007914B5">
            <w:pPr>
              <w:rPr>
                <w:sz w:val="22"/>
                <w:szCs w:val="22"/>
              </w:rPr>
            </w:pPr>
          </w:p>
        </w:tc>
      </w:tr>
      <w:tr w:rsidR="007914B5" w:rsidRPr="001F04F5" w14:paraId="76BF9CC4" w14:textId="77777777" w:rsidTr="0012324A">
        <w:trPr>
          <w:trHeight w:val="300"/>
        </w:trPr>
        <w:tc>
          <w:tcPr>
            <w:tcW w:w="9082" w:type="dxa"/>
            <w:gridSpan w:val="2"/>
            <w:shd w:val="clear" w:color="auto" w:fill="auto"/>
          </w:tcPr>
          <w:p w14:paraId="76BF9CBD" w14:textId="5B8102E7" w:rsidR="007914B5" w:rsidRDefault="007914B5" w:rsidP="00E9401C">
            <w:pPr>
              <w:pStyle w:val="CommentText"/>
              <w:numPr>
                <w:ilvl w:val="0"/>
                <w:numId w:val="8"/>
              </w:numPr>
            </w:pPr>
            <w:r>
              <w:rPr>
                <w:sz w:val="22"/>
              </w:rPr>
              <w:t xml:space="preserve">Adult meal prices reflect NDE’s annual </w:t>
            </w:r>
            <w:r w:rsidR="00332B35">
              <w:rPr>
                <w:sz w:val="22"/>
              </w:rPr>
              <w:t>recommendation,</w:t>
            </w:r>
            <w:r>
              <w:rPr>
                <w:sz w:val="22"/>
              </w:rPr>
              <w:t xml:space="preserve"> or</w:t>
            </w:r>
            <w:r w:rsidRPr="00226F0C">
              <w:rPr>
                <w:sz w:val="22"/>
              </w:rPr>
              <w:t xml:space="preserve"> the general fund provides funds to the food service account if the adult meal price is less than the requirement.</w:t>
            </w:r>
          </w:p>
          <w:p w14:paraId="76BF9CBF" w14:textId="77777777" w:rsidR="007914B5" w:rsidRPr="001F04F5" w:rsidRDefault="007914B5" w:rsidP="007914B5">
            <w:pPr>
              <w:rPr>
                <w:b/>
                <w:sz w:val="22"/>
              </w:rPr>
            </w:pPr>
          </w:p>
        </w:tc>
        <w:tc>
          <w:tcPr>
            <w:tcW w:w="938" w:type="dxa"/>
            <w:shd w:val="clear" w:color="auto" w:fill="auto"/>
          </w:tcPr>
          <w:p w14:paraId="76BF9CC1" w14:textId="77777777" w:rsidR="007914B5" w:rsidRPr="001F04F5" w:rsidRDefault="007914B5" w:rsidP="007914B5">
            <w:pPr>
              <w:tabs>
                <w:tab w:val="left" w:pos="350"/>
              </w:tabs>
              <w:jc w:val="center"/>
              <w:rPr>
                <w:b/>
                <w:sz w:val="22"/>
              </w:rPr>
            </w:pPr>
          </w:p>
        </w:tc>
        <w:tc>
          <w:tcPr>
            <w:tcW w:w="770" w:type="dxa"/>
            <w:shd w:val="clear" w:color="auto" w:fill="auto"/>
          </w:tcPr>
          <w:p w14:paraId="76BF9CC3" w14:textId="77777777" w:rsidR="007914B5" w:rsidRPr="008A1E18" w:rsidRDefault="007914B5" w:rsidP="007914B5">
            <w:pPr>
              <w:jc w:val="center"/>
              <w:rPr>
                <w:b/>
                <w:sz w:val="22"/>
                <w:szCs w:val="22"/>
              </w:rPr>
            </w:pPr>
          </w:p>
        </w:tc>
      </w:tr>
      <w:tr w:rsidR="007914B5" w:rsidRPr="001F04F5" w14:paraId="76BF9CC9" w14:textId="77777777" w:rsidTr="0012324A">
        <w:trPr>
          <w:trHeight w:val="300"/>
        </w:trPr>
        <w:tc>
          <w:tcPr>
            <w:tcW w:w="9082" w:type="dxa"/>
            <w:gridSpan w:val="2"/>
            <w:shd w:val="clear" w:color="auto" w:fill="auto"/>
          </w:tcPr>
          <w:p w14:paraId="76BF9CC5" w14:textId="36802C20" w:rsidR="007914B5" w:rsidRPr="002969CA" w:rsidRDefault="007914B5" w:rsidP="002969CA">
            <w:pPr>
              <w:pStyle w:val="ListParagraph"/>
              <w:numPr>
                <w:ilvl w:val="0"/>
                <w:numId w:val="33"/>
              </w:numPr>
              <w:rPr>
                <w:b/>
                <w:sz w:val="22"/>
              </w:rPr>
            </w:pPr>
            <w:r w:rsidRPr="002969CA">
              <w:rPr>
                <w:b/>
                <w:sz w:val="22"/>
              </w:rPr>
              <w:t>SCHOOL WELLNESS POLICY:</w:t>
            </w:r>
          </w:p>
          <w:p w14:paraId="76BF9CC6" w14:textId="77777777" w:rsidR="007914B5" w:rsidRDefault="007914B5" w:rsidP="007914B5">
            <w:pPr>
              <w:rPr>
                <w:sz w:val="22"/>
              </w:rPr>
            </w:pPr>
          </w:p>
        </w:tc>
        <w:tc>
          <w:tcPr>
            <w:tcW w:w="938" w:type="dxa"/>
            <w:shd w:val="clear" w:color="auto" w:fill="auto"/>
          </w:tcPr>
          <w:p w14:paraId="76BF9CC7" w14:textId="09B5221D" w:rsidR="007914B5" w:rsidRPr="001F04F5" w:rsidRDefault="007914B5" w:rsidP="007914B5">
            <w:pPr>
              <w:tabs>
                <w:tab w:val="left" w:pos="350"/>
              </w:tabs>
              <w:jc w:val="center"/>
              <w:rPr>
                <w:b/>
                <w:sz w:val="22"/>
              </w:rPr>
            </w:pPr>
          </w:p>
        </w:tc>
        <w:tc>
          <w:tcPr>
            <w:tcW w:w="770" w:type="dxa"/>
            <w:shd w:val="clear" w:color="auto" w:fill="auto"/>
          </w:tcPr>
          <w:p w14:paraId="76BF9CC8" w14:textId="04EA6D6F" w:rsidR="007914B5" w:rsidRPr="001F04F5" w:rsidRDefault="007914B5" w:rsidP="007914B5">
            <w:pPr>
              <w:jc w:val="center"/>
              <w:rPr>
                <w:sz w:val="22"/>
                <w:szCs w:val="22"/>
              </w:rPr>
            </w:pPr>
          </w:p>
        </w:tc>
      </w:tr>
      <w:tr w:rsidR="007914B5" w:rsidRPr="001F04F5" w14:paraId="76BF9CCD" w14:textId="77777777" w:rsidTr="0012324A">
        <w:trPr>
          <w:trHeight w:val="300"/>
        </w:trPr>
        <w:tc>
          <w:tcPr>
            <w:tcW w:w="9082" w:type="dxa"/>
            <w:gridSpan w:val="2"/>
            <w:shd w:val="clear" w:color="auto" w:fill="auto"/>
          </w:tcPr>
          <w:p w14:paraId="76BF9CCA" w14:textId="61370076" w:rsidR="007914B5" w:rsidRPr="001F04F5" w:rsidRDefault="007914B5" w:rsidP="007914B5">
            <w:pPr>
              <w:ind w:left="720" w:hanging="360"/>
              <w:rPr>
                <w:sz w:val="22"/>
              </w:rPr>
            </w:pPr>
            <w:r>
              <w:rPr>
                <w:sz w:val="22"/>
              </w:rPr>
              <w:t>1.</w:t>
            </w:r>
            <w:r>
              <w:rPr>
                <w:sz w:val="22"/>
              </w:rPr>
              <w:tab/>
              <w:t>The SFA</w:t>
            </w:r>
            <w:r w:rsidRPr="001F04F5">
              <w:rPr>
                <w:sz w:val="22"/>
              </w:rPr>
              <w:t xml:space="preserve"> has updated its </w:t>
            </w:r>
            <w:r w:rsidR="00394A1B">
              <w:rPr>
                <w:sz w:val="22"/>
              </w:rPr>
              <w:t xml:space="preserve">Local </w:t>
            </w:r>
            <w:r w:rsidRPr="001F04F5">
              <w:rPr>
                <w:sz w:val="22"/>
              </w:rPr>
              <w:t>School Wellness Policy</w:t>
            </w:r>
            <w:r>
              <w:rPr>
                <w:sz w:val="22"/>
              </w:rPr>
              <w:t xml:space="preserve"> </w:t>
            </w:r>
            <w:r w:rsidR="00394A1B">
              <w:rPr>
                <w:sz w:val="22"/>
              </w:rPr>
              <w:t xml:space="preserve">(LSWP) </w:t>
            </w:r>
            <w:r>
              <w:rPr>
                <w:sz w:val="22"/>
              </w:rPr>
              <w:t xml:space="preserve">to include USDA’s required elements </w:t>
            </w:r>
            <w:r w:rsidRPr="001F04F5">
              <w:rPr>
                <w:sz w:val="22"/>
              </w:rPr>
              <w:t xml:space="preserve">and is </w:t>
            </w:r>
            <w:r w:rsidR="003326BB">
              <w:rPr>
                <w:sz w:val="22"/>
              </w:rPr>
              <w:t>publicly available for review (e.g. accessible on district, school, or residential child</w:t>
            </w:r>
            <w:r w:rsidR="005A5DAD">
              <w:rPr>
                <w:sz w:val="22"/>
              </w:rPr>
              <w:t xml:space="preserve">care institution (RCCI) website). </w:t>
            </w:r>
          </w:p>
        </w:tc>
        <w:tc>
          <w:tcPr>
            <w:tcW w:w="938" w:type="dxa"/>
            <w:shd w:val="clear" w:color="auto" w:fill="auto"/>
          </w:tcPr>
          <w:p w14:paraId="76BF9CCB" w14:textId="77777777" w:rsidR="007914B5" w:rsidRPr="001F04F5" w:rsidRDefault="007914B5" w:rsidP="007914B5">
            <w:pPr>
              <w:rPr>
                <w:sz w:val="22"/>
                <w:szCs w:val="22"/>
              </w:rPr>
            </w:pPr>
          </w:p>
        </w:tc>
        <w:tc>
          <w:tcPr>
            <w:tcW w:w="770" w:type="dxa"/>
            <w:shd w:val="clear" w:color="auto" w:fill="auto"/>
          </w:tcPr>
          <w:p w14:paraId="76BF9CCC" w14:textId="77777777" w:rsidR="007914B5" w:rsidRPr="001F04F5" w:rsidRDefault="007914B5" w:rsidP="007914B5">
            <w:pPr>
              <w:rPr>
                <w:sz w:val="22"/>
                <w:szCs w:val="22"/>
              </w:rPr>
            </w:pPr>
          </w:p>
        </w:tc>
      </w:tr>
      <w:tr w:rsidR="007914B5" w:rsidRPr="001F04F5" w14:paraId="76BF9CD1" w14:textId="77777777" w:rsidTr="0012324A">
        <w:trPr>
          <w:trHeight w:val="300"/>
        </w:trPr>
        <w:tc>
          <w:tcPr>
            <w:tcW w:w="9082" w:type="dxa"/>
            <w:gridSpan w:val="2"/>
            <w:shd w:val="clear" w:color="auto" w:fill="auto"/>
          </w:tcPr>
          <w:p w14:paraId="76BF9CCE" w14:textId="5E62C43E" w:rsidR="007914B5" w:rsidRPr="005F0CFA" w:rsidRDefault="007914B5" w:rsidP="005F0CFA">
            <w:pPr>
              <w:pStyle w:val="ListParagraph"/>
              <w:numPr>
                <w:ilvl w:val="0"/>
                <w:numId w:val="7"/>
              </w:numPr>
              <w:rPr>
                <w:sz w:val="22"/>
              </w:rPr>
            </w:pPr>
            <w:r w:rsidRPr="005F0CFA">
              <w:rPr>
                <w:sz w:val="22"/>
              </w:rPr>
              <w:t>The SFA ensures appropriate parties are included on the wellness committee.</w:t>
            </w:r>
            <w:r w:rsidR="003A6A0D" w:rsidRPr="005F0CFA">
              <w:rPr>
                <w:sz w:val="22"/>
              </w:rPr>
              <w:t xml:space="preserve"> Attendance and minutes of the meetings are documented. </w:t>
            </w:r>
          </w:p>
        </w:tc>
        <w:tc>
          <w:tcPr>
            <w:tcW w:w="938" w:type="dxa"/>
            <w:shd w:val="clear" w:color="auto" w:fill="auto"/>
          </w:tcPr>
          <w:p w14:paraId="76BF9CCF" w14:textId="77777777" w:rsidR="007914B5" w:rsidRPr="001F04F5" w:rsidRDefault="007914B5" w:rsidP="007914B5">
            <w:pPr>
              <w:rPr>
                <w:sz w:val="22"/>
                <w:szCs w:val="22"/>
              </w:rPr>
            </w:pPr>
          </w:p>
        </w:tc>
        <w:tc>
          <w:tcPr>
            <w:tcW w:w="770" w:type="dxa"/>
            <w:shd w:val="clear" w:color="auto" w:fill="auto"/>
          </w:tcPr>
          <w:p w14:paraId="76BF9CD0" w14:textId="77777777" w:rsidR="007914B5" w:rsidRPr="001F04F5" w:rsidRDefault="007914B5" w:rsidP="007914B5">
            <w:pPr>
              <w:rPr>
                <w:sz w:val="22"/>
                <w:szCs w:val="22"/>
              </w:rPr>
            </w:pPr>
          </w:p>
        </w:tc>
      </w:tr>
      <w:tr w:rsidR="007914B5" w:rsidRPr="001F04F5" w14:paraId="76BF9CD7" w14:textId="77777777" w:rsidTr="0012324A">
        <w:trPr>
          <w:trHeight w:val="300"/>
        </w:trPr>
        <w:tc>
          <w:tcPr>
            <w:tcW w:w="9082" w:type="dxa"/>
            <w:gridSpan w:val="2"/>
            <w:shd w:val="clear" w:color="auto" w:fill="auto"/>
          </w:tcPr>
          <w:p w14:paraId="79A9DB8A" w14:textId="19DC00F5" w:rsidR="00B467AA" w:rsidRDefault="00B467AA" w:rsidP="00134274">
            <w:pPr>
              <w:pStyle w:val="paragraph"/>
              <w:numPr>
                <w:ilvl w:val="0"/>
                <w:numId w:val="7"/>
              </w:numPr>
              <w:spacing w:before="0" w:beforeAutospacing="0" w:after="0" w:afterAutospacing="0"/>
              <w:textAlignment w:val="baseline"/>
              <w:rPr>
                <w:sz w:val="22"/>
                <w:szCs w:val="22"/>
              </w:rPr>
            </w:pPr>
            <w:r>
              <w:rPr>
                <w:rStyle w:val="normaltextrun"/>
                <w:sz w:val="22"/>
                <w:szCs w:val="22"/>
              </w:rPr>
              <w:t>The SFA will complete an assessment of the Local Wellness Policy at least once every three years and make it available to the public. The 2023 Triennial Assessment has been completed; completion includes the following four parts:</w:t>
            </w:r>
            <w:r>
              <w:rPr>
                <w:rStyle w:val="eop"/>
                <w:sz w:val="22"/>
                <w:szCs w:val="22"/>
              </w:rPr>
              <w:t> </w:t>
            </w:r>
          </w:p>
          <w:p w14:paraId="04583A31" w14:textId="19FC06AD" w:rsidR="00B467AA" w:rsidRDefault="00B467AA" w:rsidP="00D85718">
            <w:pPr>
              <w:pStyle w:val="paragraph"/>
              <w:numPr>
                <w:ilvl w:val="1"/>
                <w:numId w:val="3"/>
              </w:numPr>
              <w:spacing w:before="0" w:beforeAutospacing="0" w:after="0" w:afterAutospacing="0"/>
              <w:textAlignment w:val="baseline"/>
              <w:rPr>
                <w:sz w:val="22"/>
                <w:szCs w:val="22"/>
              </w:rPr>
            </w:pPr>
            <w:r>
              <w:rPr>
                <w:rStyle w:val="normaltextrun"/>
                <w:color w:val="333333"/>
                <w:sz w:val="22"/>
                <w:szCs w:val="22"/>
              </w:rPr>
              <w:t xml:space="preserve">Compared the SFA’s LSWP to a model policy (e.g., </w:t>
            </w:r>
            <w:hyperlink r:id="rId23" w:tgtFrame="_blank" w:history="1">
              <w:r>
                <w:rPr>
                  <w:rStyle w:val="normaltextrun"/>
                  <w:color w:val="0563C1"/>
                  <w:sz w:val="22"/>
                  <w:szCs w:val="22"/>
                  <w:u w:val="single"/>
                </w:rPr>
                <w:t>The Alliance for a Healthier Generation’s Assessment – NDE version</w:t>
              </w:r>
            </w:hyperlink>
            <w:r>
              <w:rPr>
                <w:rStyle w:val="normaltextrun"/>
                <w:sz w:val="22"/>
                <w:szCs w:val="22"/>
              </w:rPr>
              <w:t xml:space="preserve"> or </w:t>
            </w:r>
            <w:hyperlink r:id="rId24" w:tgtFrame="_blank" w:history="1">
              <w:r>
                <w:rPr>
                  <w:rStyle w:val="normaltextrun"/>
                  <w:color w:val="0563C1"/>
                  <w:sz w:val="22"/>
                  <w:szCs w:val="22"/>
                  <w:u w:val="single"/>
                </w:rPr>
                <w:t>WellSAT 3.0</w:t>
              </w:r>
            </w:hyperlink>
            <w:r>
              <w:rPr>
                <w:rStyle w:val="normaltextrun"/>
                <w:sz w:val="22"/>
                <w:szCs w:val="22"/>
              </w:rPr>
              <w:t xml:space="preserve">) </w:t>
            </w:r>
            <w:r>
              <w:rPr>
                <w:rStyle w:val="normaltextrun"/>
                <w:b/>
                <w:bCs/>
                <w:sz w:val="22"/>
                <w:szCs w:val="22"/>
              </w:rPr>
              <w:t xml:space="preserve">and </w:t>
            </w:r>
            <w:r>
              <w:rPr>
                <w:rStyle w:val="normaltextrun"/>
                <w:sz w:val="22"/>
                <w:szCs w:val="22"/>
              </w:rPr>
              <w:t>documented results (</w:t>
            </w:r>
            <w:hyperlink r:id="rId25" w:tgtFrame="_blank" w:history="1">
              <w:r>
                <w:rPr>
                  <w:rStyle w:val="normaltextrun"/>
                  <w:color w:val="0563C1"/>
                  <w:sz w:val="22"/>
                  <w:szCs w:val="22"/>
                  <w:u w:val="single"/>
                </w:rPr>
                <w:t>Step 1 template</w:t>
              </w:r>
            </w:hyperlink>
            <w:r>
              <w:rPr>
                <w:rStyle w:val="normaltextrun"/>
                <w:sz w:val="22"/>
                <w:szCs w:val="22"/>
              </w:rPr>
              <w:t>).</w:t>
            </w:r>
            <w:r>
              <w:rPr>
                <w:rStyle w:val="eop"/>
                <w:sz w:val="22"/>
                <w:szCs w:val="22"/>
              </w:rPr>
              <w:t> </w:t>
            </w:r>
          </w:p>
          <w:p w14:paraId="5E6E2A28" w14:textId="77777777" w:rsidR="006C4568" w:rsidRPr="006C4568" w:rsidRDefault="00B467AA" w:rsidP="00D85718">
            <w:pPr>
              <w:pStyle w:val="paragraph"/>
              <w:numPr>
                <w:ilvl w:val="1"/>
                <w:numId w:val="3"/>
              </w:numPr>
              <w:spacing w:before="0" w:beforeAutospacing="0" w:after="0" w:afterAutospacing="0"/>
              <w:textAlignment w:val="baseline"/>
              <w:rPr>
                <w:rStyle w:val="scxw162302897"/>
                <w:sz w:val="22"/>
                <w:szCs w:val="22"/>
              </w:rPr>
            </w:pPr>
            <w:r>
              <w:rPr>
                <w:rStyle w:val="normaltextrun"/>
                <w:color w:val="333333"/>
                <w:sz w:val="22"/>
                <w:szCs w:val="22"/>
              </w:rPr>
              <w:t>Documented progress made in attaining the goals of the wellness policy (</w:t>
            </w:r>
            <w:hyperlink r:id="rId26" w:tgtFrame="_blank" w:history="1">
              <w:r>
                <w:rPr>
                  <w:rStyle w:val="normaltextrun"/>
                  <w:color w:val="0563C1"/>
                  <w:sz w:val="22"/>
                  <w:szCs w:val="22"/>
                  <w:u w:val="single"/>
                </w:rPr>
                <w:t>Step 2 template</w:t>
              </w:r>
            </w:hyperlink>
            <w:r>
              <w:rPr>
                <w:rStyle w:val="normaltextrun"/>
                <w:color w:val="333333"/>
                <w:sz w:val="22"/>
                <w:szCs w:val="22"/>
              </w:rPr>
              <w:t>).</w:t>
            </w:r>
            <w:r>
              <w:rPr>
                <w:rStyle w:val="scxw162302897"/>
                <w:color w:val="333333"/>
                <w:sz w:val="22"/>
                <w:szCs w:val="22"/>
              </w:rPr>
              <w:t> </w:t>
            </w:r>
          </w:p>
          <w:p w14:paraId="4962BFC9" w14:textId="77777777" w:rsidR="00EB6864" w:rsidRPr="00EB6864" w:rsidRDefault="00B467AA" w:rsidP="00D85718">
            <w:pPr>
              <w:pStyle w:val="paragraph"/>
              <w:numPr>
                <w:ilvl w:val="1"/>
                <w:numId w:val="3"/>
              </w:numPr>
              <w:spacing w:before="0" w:beforeAutospacing="0" w:after="0" w:afterAutospacing="0"/>
              <w:textAlignment w:val="baseline"/>
              <w:rPr>
                <w:rStyle w:val="scxw162302897"/>
                <w:sz w:val="22"/>
                <w:szCs w:val="22"/>
              </w:rPr>
            </w:pPr>
            <w:r>
              <w:rPr>
                <w:rStyle w:val="normaltextrun"/>
                <w:color w:val="333333"/>
                <w:sz w:val="22"/>
                <w:szCs w:val="22"/>
              </w:rPr>
              <w:t>Described the extent of compliance for all schools with the district’s school wellness policy (</w:t>
            </w:r>
            <w:hyperlink r:id="rId27" w:tgtFrame="_blank" w:history="1">
              <w:r>
                <w:rPr>
                  <w:rStyle w:val="normaltextrun"/>
                  <w:color w:val="0563C1"/>
                  <w:sz w:val="22"/>
                  <w:szCs w:val="22"/>
                  <w:u w:val="single"/>
                </w:rPr>
                <w:t>Step 3 template</w:t>
              </w:r>
            </w:hyperlink>
            <w:r>
              <w:rPr>
                <w:rStyle w:val="normaltextrun"/>
                <w:color w:val="333333"/>
                <w:sz w:val="22"/>
                <w:szCs w:val="22"/>
              </w:rPr>
              <w:t>).</w:t>
            </w:r>
            <w:r>
              <w:rPr>
                <w:rStyle w:val="scxw162302897"/>
                <w:color w:val="333333"/>
                <w:sz w:val="22"/>
                <w:szCs w:val="22"/>
              </w:rPr>
              <w:t> </w:t>
            </w:r>
          </w:p>
          <w:p w14:paraId="47BD236C" w14:textId="35207BC1" w:rsidR="00B467AA" w:rsidRDefault="00B467AA" w:rsidP="00D85718">
            <w:pPr>
              <w:pStyle w:val="paragraph"/>
              <w:numPr>
                <w:ilvl w:val="1"/>
                <w:numId w:val="3"/>
              </w:numPr>
              <w:spacing w:before="0" w:beforeAutospacing="0" w:after="0" w:afterAutospacing="0"/>
              <w:textAlignment w:val="baseline"/>
              <w:rPr>
                <w:sz w:val="22"/>
                <w:szCs w:val="22"/>
              </w:rPr>
            </w:pPr>
            <w:r>
              <w:rPr>
                <w:rStyle w:val="normaltextrun"/>
                <w:color w:val="333333"/>
                <w:sz w:val="22"/>
                <w:szCs w:val="22"/>
              </w:rPr>
              <w:t>Described how the Triennial Assessment results were made publicly available (</w:t>
            </w:r>
            <w:hyperlink r:id="rId28" w:tgtFrame="_blank" w:history="1">
              <w:r>
                <w:rPr>
                  <w:rStyle w:val="normaltextrun"/>
                  <w:color w:val="0563C1"/>
                  <w:sz w:val="22"/>
                  <w:szCs w:val="22"/>
                  <w:u w:val="single"/>
                </w:rPr>
                <w:t>Step 4 template</w:t>
              </w:r>
            </w:hyperlink>
            <w:r>
              <w:rPr>
                <w:rStyle w:val="normaltextrun"/>
                <w:color w:val="333333"/>
                <w:sz w:val="22"/>
                <w:szCs w:val="22"/>
              </w:rPr>
              <w:t>).</w:t>
            </w:r>
            <w:r>
              <w:rPr>
                <w:rStyle w:val="eop"/>
                <w:color w:val="333333"/>
                <w:sz w:val="22"/>
                <w:szCs w:val="22"/>
              </w:rPr>
              <w:t> </w:t>
            </w:r>
          </w:p>
          <w:p w14:paraId="76BF9CD4" w14:textId="4F32E45C" w:rsidR="007914B5" w:rsidRPr="000166A3" w:rsidRDefault="00B467AA" w:rsidP="000166A3">
            <w:pPr>
              <w:pStyle w:val="paragraph"/>
              <w:numPr>
                <w:ilvl w:val="0"/>
                <w:numId w:val="7"/>
              </w:numPr>
              <w:spacing w:before="0" w:beforeAutospacing="0" w:after="0" w:afterAutospacing="0"/>
              <w:textAlignment w:val="baseline"/>
              <w:rPr>
                <w:sz w:val="22"/>
                <w:szCs w:val="22"/>
              </w:rPr>
            </w:pPr>
            <w:r>
              <w:rPr>
                <w:rStyle w:val="normaltextrun"/>
                <w:color w:val="333333"/>
                <w:sz w:val="22"/>
                <w:szCs w:val="22"/>
              </w:rPr>
              <w:t xml:space="preserve">A copy of the LSWP, the model policy comparison assessment results, the completed documentation templates for steps 1-4, and any supporting documentation have been submitted/uploaded in the SFA’s folder in the </w:t>
            </w:r>
            <w:hyperlink r:id="rId29" w:tgtFrame="_blank" w:history="1">
              <w:r>
                <w:rPr>
                  <w:rStyle w:val="normaltextrun"/>
                  <w:color w:val="0563C1"/>
                  <w:sz w:val="22"/>
                  <w:szCs w:val="22"/>
                  <w:u w:val="single"/>
                </w:rPr>
                <w:t>Triennial Assessment Submission Google drive</w:t>
              </w:r>
            </w:hyperlink>
            <w:r>
              <w:rPr>
                <w:rStyle w:val="normaltextrun"/>
                <w:color w:val="333333"/>
                <w:sz w:val="22"/>
                <w:szCs w:val="22"/>
              </w:rPr>
              <w:t>.</w:t>
            </w:r>
            <w:r>
              <w:rPr>
                <w:rStyle w:val="eop"/>
                <w:color w:val="333333"/>
                <w:sz w:val="22"/>
                <w:szCs w:val="22"/>
              </w:rPr>
              <w:t> </w:t>
            </w:r>
            <w:r w:rsidR="0008212B" w:rsidRPr="000166A3">
              <w:rPr>
                <w:sz w:val="22"/>
              </w:rPr>
              <w:t xml:space="preserve"> </w:t>
            </w:r>
          </w:p>
        </w:tc>
        <w:tc>
          <w:tcPr>
            <w:tcW w:w="938" w:type="dxa"/>
            <w:shd w:val="clear" w:color="auto" w:fill="auto"/>
          </w:tcPr>
          <w:p w14:paraId="76BF9CD5" w14:textId="77777777" w:rsidR="007914B5" w:rsidRPr="001F04F5" w:rsidRDefault="007914B5" w:rsidP="007914B5">
            <w:pPr>
              <w:rPr>
                <w:sz w:val="22"/>
                <w:szCs w:val="22"/>
              </w:rPr>
            </w:pPr>
          </w:p>
        </w:tc>
        <w:tc>
          <w:tcPr>
            <w:tcW w:w="770" w:type="dxa"/>
            <w:shd w:val="clear" w:color="auto" w:fill="auto"/>
          </w:tcPr>
          <w:p w14:paraId="76BF9CD6" w14:textId="77777777" w:rsidR="007914B5" w:rsidRPr="001F04F5" w:rsidRDefault="007914B5" w:rsidP="007914B5">
            <w:pPr>
              <w:rPr>
                <w:sz w:val="22"/>
                <w:szCs w:val="22"/>
              </w:rPr>
            </w:pPr>
          </w:p>
        </w:tc>
      </w:tr>
      <w:tr w:rsidR="007914B5" w:rsidRPr="001F04F5" w14:paraId="76BF9CDB" w14:textId="77777777" w:rsidTr="7F07DBD0">
        <w:trPr>
          <w:trHeight w:val="300"/>
        </w:trPr>
        <w:tc>
          <w:tcPr>
            <w:tcW w:w="10790" w:type="dxa"/>
            <w:gridSpan w:val="4"/>
            <w:shd w:val="clear" w:color="auto" w:fill="auto"/>
          </w:tcPr>
          <w:p w14:paraId="76BF9CD9" w14:textId="484DEB27" w:rsidR="007914B5" w:rsidRPr="00335EDD" w:rsidRDefault="007914B5" w:rsidP="00335EDD">
            <w:pPr>
              <w:pStyle w:val="ListParagraph"/>
              <w:numPr>
                <w:ilvl w:val="0"/>
                <w:numId w:val="33"/>
              </w:numPr>
              <w:rPr>
                <w:b/>
                <w:sz w:val="22"/>
              </w:rPr>
            </w:pPr>
            <w:r w:rsidRPr="00335EDD">
              <w:rPr>
                <w:b/>
                <w:sz w:val="22"/>
              </w:rPr>
              <w:t>CHARGE POLICY</w:t>
            </w:r>
          </w:p>
          <w:p w14:paraId="76BF9CDA" w14:textId="77777777" w:rsidR="007914B5" w:rsidRPr="001F04F5" w:rsidRDefault="007914B5" w:rsidP="007914B5">
            <w:pPr>
              <w:rPr>
                <w:sz w:val="22"/>
                <w:szCs w:val="22"/>
              </w:rPr>
            </w:pPr>
          </w:p>
        </w:tc>
      </w:tr>
      <w:tr w:rsidR="007914B5" w:rsidRPr="001F04F5" w14:paraId="76BF9CDF" w14:textId="77777777" w:rsidTr="0012324A">
        <w:trPr>
          <w:trHeight w:val="300"/>
        </w:trPr>
        <w:tc>
          <w:tcPr>
            <w:tcW w:w="9082" w:type="dxa"/>
            <w:gridSpan w:val="2"/>
            <w:shd w:val="clear" w:color="auto" w:fill="auto"/>
          </w:tcPr>
          <w:p w14:paraId="76BF9CDC" w14:textId="77777777" w:rsidR="007914B5" w:rsidRPr="001F04F5" w:rsidRDefault="007914B5" w:rsidP="007914B5">
            <w:pPr>
              <w:numPr>
                <w:ilvl w:val="0"/>
                <w:numId w:val="10"/>
              </w:numPr>
              <w:ind w:left="720"/>
              <w:rPr>
                <w:sz w:val="22"/>
              </w:rPr>
            </w:pPr>
            <w:r w:rsidRPr="001F04F5">
              <w:rPr>
                <w:sz w:val="22"/>
              </w:rPr>
              <w:t xml:space="preserve">For pricing programs, the </w:t>
            </w:r>
            <w:r>
              <w:rPr>
                <w:sz w:val="22"/>
              </w:rPr>
              <w:t xml:space="preserve">SFA </w:t>
            </w:r>
            <w:r w:rsidRPr="001F04F5">
              <w:rPr>
                <w:sz w:val="22"/>
              </w:rPr>
              <w:t xml:space="preserve">has a written charge policy that is distributed to all households </w:t>
            </w:r>
            <w:r>
              <w:rPr>
                <w:sz w:val="22"/>
              </w:rPr>
              <w:t xml:space="preserve">at </w:t>
            </w:r>
            <w:r w:rsidRPr="001F04F5">
              <w:rPr>
                <w:sz w:val="22"/>
              </w:rPr>
              <w:t xml:space="preserve">the beginning of the year </w:t>
            </w:r>
            <w:r>
              <w:rPr>
                <w:sz w:val="22"/>
              </w:rPr>
              <w:t>and to households transferring to the school during the school year. The charge policy is included in the student handbook.</w:t>
            </w:r>
          </w:p>
        </w:tc>
        <w:tc>
          <w:tcPr>
            <w:tcW w:w="938" w:type="dxa"/>
            <w:shd w:val="clear" w:color="auto" w:fill="auto"/>
          </w:tcPr>
          <w:p w14:paraId="76BF9CDD" w14:textId="77777777" w:rsidR="007914B5" w:rsidRPr="001F04F5" w:rsidRDefault="007914B5" w:rsidP="007914B5">
            <w:pPr>
              <w:rPr>
                <w:sz w:val="22"/>
                <w:szCs w:val="22"/>
              </w:rPr>
            </w:pPr>
          </w:p>
        </w:tc>
        <w:tc>
          <w:tcPr>
            <w:tcW w:w="770" w:type="dxa"/>
            <w:shd w:val="clear" w:color="auto" w:fill="auto"/>
          </w:tcPr>
          <w:p w14:paraId="76BF9CDE" w14:textId="77777777" w:rsidR="007914B5" w:rsidRPr="001F04F5" w:rsidRDefault="007914B5" w:rsidP="007914B5">
            <w:pPr>
              <w:rPr>
                <w:sz w:val="22"/>
                <w:szCs w:val="22"/>
              </w:rPr>
            </w:pPr>
          </w:p>
        </w:tc>
      </w:tr>
      <w:tr w:rsidR="007914B5" w:rsidRPr="001F04F5" w14:paraId="76BF9CE3" w14:textId="77777777" w:rsidTr="0012324A">
        <w:trPr>
          <w:trHeight w:val="300"/>
        </w:trPr>
        <w:tc>
          <w:tcPr>
            <w:tcW w:w="9082" w:type="dxa"/>
            <w:gridSpan w:val="2"/>
            <w:shd w:val="clear" w:color="auto" w:fill="auto"/>
          </w:tcPr>
          <w:p w14:paraId="76BF9CE0" w14:textId="77777777" w:rsidR="007914B5" w:rsidRPr="001F04F5" w:rsidRDefault="007914B5" w:rsidP="007914B5">
            <w:pPr>
              <w:numPr>
                <w:ilvl w:val="0"/>
                <w:numId w:val="10"/>
              </w:numPr>
              <w:ind w:left="720"/>
              <w:rPr>
                <w:sz w:val="22"/>
              </w:rPr>
            </w:pPr>
            <w:r>
              <w:rPr>
                <w:sz w:val="22"/>
              </w:rPr>
              <w:t xml:space="preserve">The SFA follows their written charge policy to ensure there is not excess unpaid meal debt. </w:t>
            </w:r>
          </w:p>
        </w:tc>
        <w:tc>
          <w:tcPr>
            <w:tcW w:w="938" w:type="dxa"/>
            <w:shd w:val="clear" w:color="auto" w:fill="auto"/>
          </w:tcPr>
          <w:p w14:paraId="76BF9CE1" w14:textId="77777777" w:rsidR="007914B5" w:rsidRPr="001F04F5" w:rsidRDefault="007914B5" w:rsidP="007914B5">
            <w:pPr>
              <w:rPr>
                <w:sz w:val="22"/>
                <w:szCs w:val="22"/>
              </w:rPr>
            </w:pPr>
          </w:p>
        </w:tc>
        <w:tc>
          <w:tcPr>
            <w:tcW w:w="770" w:type="dxa"/>
            <w:shd w:val="clear" w:color="auto" w:fill="auto"/>
          </w:tcPr>
          <w:p w14:paraId="76BF9CE2" w14:textId="77777777" w:rsidR="007914B5" w:rsidRPr="001F04F5" w:rsidRDefault="007914B5" w:rsidP="007914B5">
            <w:pPr>
              <w:rPr>
                <w:sz w:val="22"/>
                <w:szCs w:val="22"/>
              </w:rPr>
            </w:pPr>
          </w:p>
        </w:tc>
      </w:tr>
      <w:tr w:rsidR="007914B5" w:rsidRPr="001F04F5" w14:paraId="76BF9CE7" w14:textId="77777777" w:rsidTr="0012324A">
        <w:trPr>
          <w:trHeight w:val="300"/>
        </w:trPr>
        <w:tc>
          <w:tcPr>
            <w:tcW w:w="9082" w:type="dxa"/>
            <w:gridSpan w:val="2"/>
            <w:shd w:val="clear" w:color="auto" w:fill="auto"/>
          </w:tcPr>
          <w:p w14:paraId="76BF9CE4" w14:textId="77777777" w:rsidR="007914B5" w:rsidRDefault="007914B5" w:rsidP="007914B5">
            <w:pPr>
              <w:numPr>
                <w:ilvl w:val="0"/>
                <w:numId w:val="10"/>
              </w:numPr>
              <w:ind w:left="720"/>
              <w:rPr>
                <w:sz w:val="22"/>
              </w:rPr>
            </w:pPr>
            <w:r>
              <w:rPr>
                <w:sz w:val="22"/>
              </w:rPr>
              <w:t xml:space="preserve">Unpaid meal charges are considered “delinquent debt” when payment is overdue. A debt owed to the non-profit school foodservice remains on the accounting documents until it is either collected or is determined to be uncollectable and written off.  When the SFA determines the delinquent debt is uncollectable it must be reclassified as “bad debt”. </w:t>
            </w:r>
          </w:p>
        </w:tc>
        <w:tc>
          <w:tcPr>
            <w:tcW w:w="938" w:type="dxa"/>
            <w:shd w:val="clear" w:color="auto" w:fill="auto"/>
          </w:tcPr>
          <w:p w14:paraId="76BF9CE5" w14:textId="77777777" w:rsidR="007914B5" w:rsidRPr="001F04F5" w:rsidRDefault="007914B5" w:rsidP="007914B5">
            <w:pPr>
              <w:rPr>
                <w:sz w:val="22"/>
                <w:szCs w:val="22"/>
              </w:rPr>
            </w:pPr>
          </w:p>
        </w:tc>
        <w:tc>
          <w:tcPr>
            <w:tcW w:w="770" w:type="dxa"/>
            <w:shd w:val="clear" w:color="auto" w:fill="auto"/>
          </w:tcPr>
          <w:p w14:paraId="76BF9CE6" w14:textId="77777777" w:rsidR="007914B5" w:rsidRPr="001F04F5" w:rsidRDefault="007914B5" w:rsidP="007914B5">
            <w:pPr>
              <w:rPr>
                <w:sz w:val="22"/>
                <w:szCs w:val="22"/>
              </w:rPr>
            </w:pPr>
          </w:p>
        </w:tc>
      </w:tr>
      <w:tr w:rsidR="007914B5" w:rsidRPr="001F04F5" w14:paraId="76BF9CEB" w14:textId="77777777" w:rsidTr="7F07DBD0">
        <w:trPr>
          <w:trHeight w:val="300"/>
        </w:trPr>
        <w:tc>
          <w:tcPr>
            <w:tcW w:w="10790" w:type="dxa"/>
            <w:gridSpan w:val="4"/>
            <w:shd w:val="clear" w:color="auto" w:fill="auto"/>
          </w:tcPr>
          <w:p w14:paraId="76BF9CE9" w14:textId="35D5CD3F" w:rsidR="007914B5" w:rsidRPr="00335EDD" w:rsidRDefault="007914B5" w:rsidP="00335EDD">
            <w:pPr>
              <w:pStyle w:val="ListParagraph"/>
              <w:numPr>
                <w:ilvl w:val="0"/>
                <w:numId w:val="33"/>
              </w:numPr>
              <w:tabs>
                <w:tab w:val="left" w:pos="370"/>
              </w:tabs>
              <w:rPr>
                <w:b/>
                <w:sz w:val="22"/>
              </w:rPr>
            </w:pPr>
            <w:r w:rsidRPr="00335EDD">
              <w:rPr>
                <w:b/>
                <w:sz w:val="22"/>
              </w:rPr>
              <w:t>PROFESSIONAL STANDARDS</w:t>
            </w:r>
          </w:p>
          <w:p w14:paraId="76BF9CEA" w14:textId="77777777" w:rsidR="007914B5" w:rsidRPr="001F04F5" w:rsidRDefault="007914B5" w:rsidP="007914B5">
            <w:pPr>
              <w:rPr>
                <w:sz w:val="22"/>
                <w:szCs w:val="22"/>
              </w:rPr>
            </w:pPr>
          </w:p>
        </w:tc>
      </w:tr>
      <w:tr w:rsidR="007914B5" w:rsidRPr="001F04F5" w14:paraId="76BF9CEF" w14:textId="77777777" w:rsidTr="0012324A">
        <w:trPr>
          <w:trHeight w:val="300"/>
        </w:trPr>
        <w:tc>
          <w:tcPr>
            <w:tcW w:w="9082" w:type="dxa"/>
            <w:gridSpan w:val="2"/>
            <w:shd w:val="clear" w:color="auto" w:fill="auto"/>
          </w:tcPr>
          <w:p w14:paraId="76BF9CEC" w14:textId="77777777" w:rsidR="007914B5" w:rsidRPr="001F04F5" w:rsidRDefault="007914B5" w:rsidP="007914B5">
            <w:pPr>
              <w:numPr>
                <w:ilvl w:val="0"/>
                <w:numId w:val="9"/>
              </w:numPr>
              <w:ind w:left="720" w:hanging="360"/>
              <w:rPr>
                <w:sz w:val="22"/>
              </w:rPr>
            </w:pPr>
            <w:r w:rsidRPr="001F04F5">
              <w:rPr>
                <w:sz w:val="22"/>
              </w:rPr>
              <w:t xml:space="preserve">If a new food service director </w:t>
            </w:r>
            <w:r>
              <w:rPr>
                <w:sz w:val="22"/>
              </w:rPr>
              <w:t>was</w:t>
            </w:r>
            <w:r w:rsidRPr="001F04F5">
              <w:rPr>
                <w:sz w:val="22"/>
              </w:rPr>
              <w:t xml:space="preserve"> hired, </w:t>
            </w:r>
            <w:r>
              <w:rPr>
                <w:sz w:val="22"/>
              </w:rPr>
              <w:t xml:space="preserve">he/she meets the </w:t>
            </w:r>
            <w:r w:rsidRPr="001F04F5">
              <w:rPr>
                <w:sz w:val="22"/>
              </w:rPr>
              <w:t>USDA hiring standards.</w:t>
            </w:r>
          </w:p>
        </w:tc>
        <w:tc>
          <w:tcPr>
            <w:tcW w:w="938" w:type="dxa"/>
            <w:shd w:val="clear" w:color="auto" w:fill="auto"/>
          </w:tcPr>
          <w:p w14:paraId="76BF9CED" w14:textId="77777777" w:rsidR="007914B5" w:rsidRPr="001F04F5" w:rsidRDefault="007914B5" w:rsidP="007914B5">
            <w:pPr>
              <w:rPr>
                <w:sz w:val="22"/>
                <w:szCs w:val="22"/>
              </w:rPr>
            </w:pPr>
          </w:p>
        </w:tc>
        <w:tc>
          <w:tcPr>
            <w:tcW w:w="770" w:type="dxa"/>
            <w:shd w:val="clear" w:color="auto" w:fill="auto"/>
          </w:tcPr>
          <w:p w14:paraId="76BF9CEE" w14:textId="77777777" w:rsidR="007914B5" w:rsidRPr="001F04F5" w:rsidRDefault="007914B5" w:rsidP="007914B5">
            <w:pPr>
              <w:rPr>
                <w:sz w:val="22"/>
                <w:szCs w:val="22"/>
              </w:rPr>
            </w:pPr>
          </w:p>
        </w:tc>
      </w:tr>
      <w:tr w:rsidR="007914B5" w:rsidRPr="001F04F5" w14:paraId="76BF9CF3" w14:textId="77777777" w:rsidTr="0012324A">
        <w:trPr>
          <w:trHeight w:val="300"/>
        </w:trPr>
        <w:tc>
          <w:tcPr>
            <w:tcW w:w="9082" w:type="dxa"/>
            <w:gridSpan w:val="2"/>
            <w:shd w:val="clear" w:color="auto" w:fill="auto"/>
          </w:tcPr>
          <w:p w14:paraId="76BF9CF0" w14:textId="77777777" w:rsidR="007914B5" w:rsidRPr="001F04F5" w:rsidRDefault="007914B5" w:rsidP="007914B5">
            <w:pPr>
              <w:numPr>
                <w:ilvl w:val="0"/>
                <w:numId w:val="9"/>
              </w:numPr>
              <w:ind w:left="720" w:hanging="360"/>
              <w:rPr>
                <w:sz w:val="22"/>
              </w:rPr>
            </w:pPr>
            <w:r w:rsidRPr="001F04F5">
              <w:rPr>
                <w:sz w:val="22"/>
              </w:rPr>
              <w:t xml:space="preserve">The food service director has </w:t>
            </w:r>
            <w:r>
              <w:rPr>
                <w:sz w:val="22"/>
              </w:rPr>
              <w:t>completed the ServSafe Manager course</w:t>
            </w:r>
            <w:r w:rsidRPr="001F04F5">
              <w:rPr>
                <w:sz w:val="22"/>
              </w:rPr>
              <w:t xml:space="preserve"> </w:t>
            </w:r>
            <w:r>
              <w:rPr>
                <w:sz w:val="22"/>
              </w:rPr>
              <w:t>within the</w:t>
            </w:r>
            <w:r w:rsidRPr="001F04F5">
              <w:rPr>
                <w:sz w:val="22"/>
              </w:rPr>
              <w:t xml:space="preserve"> last 5 years.                                                            </w:t>
            </w:r>
          </w:p>
        </w:tc>
        <w:tc>
          <w:tcPr>
            <w:tcW w:w="938" w:type="dxa"/>
            <w:shd w:val="clear" w:color="auto" w:fill="auto"/>
          </w:tcPr>
          <w:p w14:paraId="76BF9CF1" w14:textId="77777777" w:rsidR="007914B5" w:rsidRPr="001F04F5" w:rsidRDefault="007914B5" w:rsidP="007914B5">
            <w:pPr>
              <w:rPr>
                <w:sz w:val="22"/>
                <w:szCs w:val="22"/>
              </w:rPr>
            </w:pPr>
          </w:p>
        </w:tc>
        <w:tc>
          <w:tcPr>
            <w:tcW w:w="770" w:type="dxa"/>
            <w:shd w:val="clear" w:color="auto" w:fill="auto"/>
          </w:tcPr>
          <w:p w14:paraId="76BF9CF2" w14:textId="77777777" w:rsidR="007914B5" w:rsidRPr="001F04F5" w:rsidRDefault="007914B5" w:rsidP="007914B5">
            <w:pPr>
              <w:rPr>
                <w:sz w:val="22"/>
                <w:szCs w:val="22"/>
              </w:rPr>
            </w:pPr>
          </w:p>
        </w:tc>
      </w:tr>
      <w:tr w:rsidR="007914B5" w:rsidRPr="001F04F5" w14:paraId="76BF9CF7" w14:textId="77777777" w:rsidTr="0012324A">
        <w:trPr>
          <w:trHeight w:val="300"/>
        </w:trPr>
        <w:tc>
          <w:tcPr>
            <w:tcW w:w="9082" w:type="dxa"/>
            <w:gridSpan w:val="2"/>
            <w:shd w:val="clear" w:color="auto" w:fill="auto"/>
          </w:tcPr>
          <w:p w14:paraId="76BF9CF4" w14:textId="77777777" w:rsidR="007914B5" w:rsidRPr="001F04F5" w:rsidRDefault="007914B5" w:rsidP="007914B5">
            <w:pPr>
              <w:numPr>
                <w:ilvl w:val="0"/>
                <w:numId w:val="9"/>
              </w:numPr>
              <w:ind w:left="720" w:hanging="360"/>
              <w:rPr>
                <w:sz w:val="22"/>
              </w:rPr>
            </w:pPr>
            <w:r w:rsidRPr="001F04F5">
              <w:rPr>
                <w:sz w:val="22"/>
              </w:rPr>
              <w:lastRenderedPageBreak/>
              <w:t xml:space="preserve">Training hours are being tracked with documentation on file for all food service employees.      </w:t>
            </w:r>
          </w:p>
        </w:tc>
        <w:tc>
          <w:tcPr>
            <w:tcW w:w="938" w:type="dxa"/>
            <w:shd w:val="clear" w:color="auto" w:fill="auto"/>
          </w:tcPr>
          <w:p w14:paraId="76BF9CF5" w14:textId="77777777" w:rsidR="007914B5" w:rsidRPr="001F04F5" w:rsidRDefault="007914B5" w:rsidP="007914B5">
            <w:pPr>
              <w:rPr>
                <w:sz w:val="22"/>
                <w:szCs w:val="22"/>
              </w:rPr>
            </w:pPr>
          </w:p>
        </w:tc>
        <w:tc>
          <w:tcPr>
            <w:tcW w:w="770" w:type="dxa"/>
            <w:shd w:val="clear" w:color="auto" w:fill="auto"/>
          </w:tcPr>
          <w:p w14:paraId="76BF9CF6" w14:textId="77777777" w:rsidR="007914B5" w:rsidRPr="001F04F5" w:rsidRDefault="007914B5" w:rsidP="007914B5">
            <w:pPr>
              <w:rPr>
                <w:sz w:val="22"/>
                <w:szCs w:val="22"/>
              </w:rPr>
            </w:pPr>
          </w:p>
        </w:tc>
      </w:tr>
      <w:tr w:rsidR="007914B5" w:rsidRPr="001F04F5" w14:paraId="76BF9CFB" w14:textId="77777777" w:rsidTr="0012324A">
        <w:trPr>
          <w:trHeight w:val="300"/>
        </w:trPr>
        <w:tc>
          <w:tcPr>
            <w:tcW w:w="9082" w:type="dxa"/>
            <w:gridSpan w:val="2"/>
            <w:shd w:val="clear" w:color="auto" w:fill="auto"/>
          </w:tcPr>
          <w:p w14:paraId="76BF9CF8" w14:textId="77777777" w:rsidR="007914B5" w:rsidRPr="001F04F5" w:rsidRDefault="007914B5" w:rsidP="007914B5">
            <w:pPr>
              <w:numPr>
                <w:ilvl w:val="0"/>
                <w:numId w:val="9"/>
              </w:numPr>
              <w:ind w:left="720" w:hanging="360"/>
              <w:rPr>
                <w:sz w:val="22"/>
              </w:rPr>
            </w:pPr>
            <w:r w:rsidRPr="001F04F5">
              <w:rPr>
                <w:sz w:val="22"/>
              </w:rPr>
              <w:t xml:space="preserve">Non-food service employees, who have school lunch responsibilities, receive training related to their duties. </w:t>
            </w:r>
            <w:r>
              <w:rPr>
                <w:sz w:val="22"/>
              </w:rPr>
              <w:t>Names, training topics, and date of training are documented.</w:t>
            </w:r>
            <w:r w:rsidRPr="001F04F5">
              <w:rPr>
                <w:sz w:val="22"/>
              </w:rPr>
              <w:t xml:space="preserve">                                    </w:t>
            </w:r>
          </w:p>
        </w:tc>
        <w:tc>
          <w:tcPr>
            <w:tcW w:w="938" w:type="dxa"/>
            <w:shd w:val="clear" w:color="auto" w:fill="auto"/>
          </w:tcPr>
          <w:p w14:paraId="76BF9CF9" w14:textId="77777777" w:rsidR="007914B5" w:rsidRPr="001F04F5" w:rsidRDefault="007914B5" w:rsidP="007914B5">
            <w:pPr>
              <w:rPr>
                <w:sz w:val="22"/>
                <w:szCs w:val="22"/>
              </w:rPr>
            </w:pPr>
          </w:p>
        </w:tc>
        <w:tc>
          <w:tcPr>
            <w:tcW w:w="770" w:type="dxa"/>
            <w:shd w:val="clear" w:color="auto" w:fill="auto"/>
          </w:tcPr>
          <w:p w14:paraId="76BF9CFA" w14:textId="77777777" w:rsidR="007914B5" w:rsidRPr="001F04F5" w:rsidRDefault="007914B5" w:rsidP="007914B5">
            <w:pPr>
              <w:rPr>
                <w:sz w:val="22"/>
                <w:szCs w:val="22"/>
              </w:rPr>
            </w:pPr>
          </w:p>
        </w:tc>
      </w:tr>
      <w:tr w:rsidR="007914B5" w:rsidRPr="001F04F5" w14:paraId="76BF9CFF" w14:textId="77777777" w:rsidTr="0012324A">
        <w:trPr>
          <w:trHeight w:val="300"/>
        </w:trPr>
        <w:tc>
          <w:tcPr>
            <w:tcW w:w="9082" w:type="dxa"/>
            <w:gridSpan w:val="2"/>
            <w:shd w:val="clear" w:color="auto" w:fill="auto"/>
          </w:tcPr>
          <w:p w14:paraId="76BF9CFC" w14:textId="77777777" w:rsidR="007914B5" w:rsidRPr="001F04F5" w:rsidRDefault="007914B5" w:rsidP="007914B5">
            <w:pPr>
              <w:numPr>
                <w:ilvl w:val="0"/>
                <w:numId w:val="9"/>
              </w:numPr>
              <w:ind w:left="720" w:hanging="360"/>
              <w:rPr>
                <w:sz w:val="22"/>
              </w:rPr>
            </w:pPr>
            <w:r w:rsidRPr="001F04F5">
              <w:rPr>
                <w:sz w:val="22"/>
              </w:rPr>
              <w:t>Food service employees are on track to earn their required number of training hours for the year.</w:t>
            </w:r>
          </w:p>
        </w:tc>
        <w:tc>
          <w:tcPr>
            <w:tcW w:w="938" w:type="dxa"/>
            <w:shd w:val="clear" w:color="auto" w:fill="auto"/>
          </w:tcPr>
          <w:p w14:paraId="76BF9CFD" w14:textId="77777777" w:rsidR="007914B5" w:rsidRPr="001F04F5" w:rsidRDefault="007914B5" w:rsidP="007914B5">
            <w:pPr>
              <w:rPr>
                <w:sz w:val="22"/>
                <w:szCs w:val="22"/>
              </w:rPr>
            </w:pPr>
          </w:p>
        </w:tc>
        <w:tc>
          <w:tcPr>
            <w:tcW w:w="770" w:type="dxa"/>
            <w:shd w:val="clear" w:color="auto" w:fill="auto"/>
          </w:tcPr>
          <w:p w14:paraId="76BF9CFE" w14:textId="77777777" w:rsidR="007914B5" w:rsidRPr="001F04F5" w:rsidRDefault="007914B5" w:rsidP="007914B5">
            <w:pPr>
              <w:rPr>
                <w:sz w:val="22"/>
                <w:szCs w:val="22"/>
              </w:rPr>
            </w:pPr>
          </w:p>
        </w:tc>
      </w:tr>
      <w:tr w:rsidR="007914B5" w:rsidRPr="001F04F5" w14:paraId="76BF9D03" w14:textId="77777777" w:rsidTr="0012324A">
        <w:trPr>
          <w:trHeight w:val="300"/>
        </w:trPr>
        <w:tc>
          <w:tcPr>
            <w:tcW w:w="9082" w:type="dxa"/>
            <w:gridSpan w:val="2"/>
            <w:shd w:val="clear" w:color="auto" w:fill="auto"/>
          </w:tcPr>
          <w:p w14:paraId="76BF9D00" w14:textId="77777777" w:rsidR="007914B5" w:rsidRPr="001F04F5" w:rsidRDefault="007914B5" w:rsidP="007914B5">
            <w:pPr>
              <w:ind w:left="720"/>
              <w:rPr>
                <w:sz w:val="22"/>
              </w:rPr>
            </w:pPr>
          </w:p>
        </w:tc>
        <w:tc>
          <w:tcPr>
            <w:tcW w:w="938" w:type="dxa"/>
            <w:shd w:val="clear" w:color="auto" w:fill="auto"/>
          </w:tcPr>
          <w:p w14:paraId="76BF9D01" w14:textId="77777777" w:rsidR="007914B5" w:rsidRPr="001F04F5" w:rsidRDefault="007914B5" w:rsidP="007914B5">
            <w:pPr>
              <w:rPr>
                <w:sz w:val="22"/>
                <w:szCs w:val="22"/>
              </w:rPr>
            </w:pPr>
          </w:p>
        </w:tc>
        <w:tc>
          <w:tcPr>
            <w:tcW w:w="770" w:type="dxa"/>
            <w:shd w:val="clear" w:color="auto" w:fill="auto"/>
          </w:tcPr>
          <w:p w14:paraId="76BF9D02" w14:textId="77777777" w:rsidR="007914B5" w:rsidRPr="001F04F5" w:rsidRDefault="007914B5" w:rsidP="007914B5">
            <w:pPr>
              <w:rPr>
                <w:sz w:val="22"/>
                <w:szCs w:val="22"/>
              </w:rPr>
            </w:pPr>
          </w:p>
        </w:tc>
      </w:tr>
      <w:tr w:rsidR="007914B5" w:rsidRPr="001F04F5" w14:paraId="76BF9D0D" w14:textId="77777777" w:rsidTr="7F07DBD0">
        <w:trPr>
          <w:trHeight w:val="300"/>
        </w:trPr>
        <w:tc>
          <w:tcPr>
            <w:tcW w:w="10790" w:type="dxa"/>
            <w:gridSpan w:val="4"/>
            <w:shd w:val="clear" w:color="auto" w:fill="auto"/>
          </w:tcPr>
          <w:p w14:paraId="76BF9D0B" w14:textId="77777777" w:rsidR="007914B5" w:rsidRPr="001F04F5" w:rsidRDefault="007914B5" w:rsidP="007914B5">
            <w:pPr>
              <w:rPr>
                <w:b/>
                <w:sz w:val="22"/>
              </w:rPr>
            </w:pPr>
            <w:r w:rsidRPr="001F04F5">
              <w:rPr>
                <w:b/>
                <w:sz w:val="22"/>
              </w:rPr>
              <w:t>N.</w:t>
            </w:r>
            <w:r w:rsidRPr="001F04F5">
              <w:rPr>
                <w:b/>
                <w:sz w:val="22"/>
              </w:rPr>
              <w:tab/>
              <w:t>FRESH FRUIT and VEGETABLE PROGRAM</w:t>
            </w:r>
          </w:p>
          <w:p w14:paraId="76BF9D0C" w14:textId="77777777" w:rsidR="007914B5" w:rsidRPr="001F04F5" w:rsidRDefault="007914B5" w:rsidP="007914B5">
            <w:pPr>
              <w:rPr>
                <w:b/>
                <w:sz w:val="22"/>
              </w:rPr>
            </w:pPr>
          </w:p>
        </w:tc>
      </w:tr>
      <w:tr w:rsidR="007914B5" w:rsidRPr="001F04F5" w14:paraId="76BF9D11" w14:textId="77777777" w:rsidTr="0012324A">
        <w:trPr>
          <w:trHeight w:val="300"/>
        </w:trPr>
        <w:tc>
          <w:tcPr>
            <w:tcW w:w="9082" w:type="dxa"/>
            <w:gridSpan w:val="2"/>
            <w:shd w:val="clear" w:color="auto" w:fill="auto"/>
          </w:tcPr>
          <w:p w14:paraId="76BF9D0E" w14:textId="77777777" w:rsidR="007914B5" w:rsidRPr="001F04F5" w:rsidRDefault="007914B5" w:rsidP="007914B5">
            <w:pPr>
              <w:numPr>
                <w:ilvl w:val="0"/>
                <w:numId w:val="5"/>
              </w:numPr>
              <w:ind w:left="720"/>
              <w:rPr>
                <w:b/>
                <w:sz w:val="22"/>
              </w:rPr>
            </w:pPr>
            <w:r w:rsidRPr="001F04F5">
              <w:rPr>
                <w:sz w:val="22"/>
              </w:rPr>
              <w:t xml:space="preserve">Required documentation, including fresh fruit/vegetable invoices, non-food purchases and labor hour records are maintained on a monthly basis by </w:t>
            </w:r>
            <w:r>
              <w:rPr>
                <w:sz w:val="22"/>
              </w:rPr>
              <w:t>meal service</w:t>
            </w:r>
            <w:r w:rsidRPr="001F04F5">
              <w:rPr>
                <w:sz w:val="22"/>
              </w:rPr>
              <w:t xml:space="preserve"> site.</w:t>
            </w:r>
          </w:p>
        </w:tc>
        <w:tc>
          <w:tcPr>
            <w:tcW w:w="938" w:type="dxa"/>
            <w:shd w:val="clear" w:color="auto" w:fill="auto"/>
          </w:tcPr>
          <w:p w14:paraId="76BF9D0F" w14:textId="77777777" w:rsidR="007914B5" w:rsidRPr="001F04F5" w:rsidRDefault="007914B5" w:rsidP="007914B5">
            <w:pPr>
              <w:rPr>
                <w:sz w:val="22"/>
                <w:szCs w:val="22"/>
              </w:rPr>
            </w:pPr>
          </w:p>
        </w:tc>
        <w:tc>
          <w:tcPr>
            <w:tcW w:w="770" w:type="dxa"/>
            <w:shd w:val="clear" w:color="auto" w:fill="auto"/>
          </w:tcPr>
          <w:p w14:paraId="76BF9D10" w14:textId="77777777" w:rsidR="007914B5" w:rsidRPr="001F04F5" w:rsidRDefault="007914B5" w:rsidP="007914B5">
            <w:pPr>
              <w:rPr>
                <w:sz w:val="22"/>
                <w:szCs w:val="22"/>
              </w:rPr>
            </w:pPr>
          </w:p>
        </w:tc>
      </w:tr>
      <w:tr w:rsidR="002A27D5" w:rsidRPr="001F04F5" w14:paraId="2374276E" w14:textId="77777777" w:rsidTr="0012324A">
        <w:trPr>
          <w:trHeight w:val="300"/>
        </w:trPr>
        <w:tc>
          <w:tcPr>
            <w:tcW w:w="9082" w:type="dxa"/>
            <w:gridSpan w:val="2"/>
            <w:shd w:val="clear" w:color="auto" w:fill="auto"/>
          </w:tcPr>
          <w:p w14:paraId="3A1285AE" w14:textId="66036EEB" w:rsidR="002A27D5" w:rsidRPr="001F04F5" w:rsidRDefault="003648F6" w:rsidP="007914B5">
            <w:pPr>
              <w:numPr>
                <w:ilvl w:val="0"/>
                <w:numId w:val="5"/>
              </w:numPr>
              <w:ind w:left="720"/>
              <w:rPr>
                <w:sz w:val="22"/>
              </w:rPr>
            </w:pPr>
            <w:r>
              <w:rPr>
                <w:sz w:val="22"/>
              </w:rPr>
              <w:t xml:space="preserve">Nutrition Education activities for the FFVP are </w:t>
            </w:r>
            <w:r w:rsidR="002F7A3B">
              <w:rPr>
                <w:sz w:val="22"/>
              </w:rPr>
              <w:t xml:space="preserve">reported on the monthly claim for reimbursement. </w:t>
            </w:r>
            <w:r>
              <w:rPr>
                <w:sz w:val="22"/>
              </w:rPr>
              <w:t xml:space="preserve"> </w:t>
            </w:r>
          </w:p>
        </w:tc>
        <w:tc>
          <w:tcPr>
            <w:tcW w:w="938" w:type="dxa"/>
            <w:shd w:val="clear" w:color="auto" w:fill="auto"/>
          </w:tcPr>
          <w:p w14:paraId="739F4983" w14:textId="77777777" w:rsidR="002A27D5" w:rsidRPr="001F04F5" w:rsidRDefault="002A27D5" w:rsidP="007914B5">
            <w:pPr>
              <w:rPr>
                <w:sz w:val="22"/>
                <w:szCs w:val="22"/>
              </w:rPr>
            </w:pPr>
          </w:p>
        </w:tc>
        <w:tc>
          <w:tcPr>
            <w:tcW w:w="770" w:type="dxa"/>
            <w:shd w:val="clear" w:color="auto" w:fill="auto"/>
          </w:tcPr>
          <w:p w14:paraId="40D4169C" w14:textId="77777777" w:rsidR="002A27D5" w:rsidRPr="001F04F5" w:rsidRDefault="002A27D5" w:rsidP="007914B5">
            <w:pPr>
              <w:rPr>
                <w:sz w:val="22"/>
                <w:szCs w:val="22"/>
              </w:rPr>
            </w:pPr>
          </w:p>
        </w:tc>
      </w:tr>
      <w:tr w:rsidR="007914B5" w:rsidRPr="001F04F5" w14:paraId="76BF9D15" w14:textId="77777777" w:rsidTr="7F07DBD0">
        <w:trPr>
          <w:trHeight w:val="300"/>
        </w:trPr>
        <w:tc>
          <w:tcPr>
            <w:tcW w:w="10790" w:type="dxa"/>
            <w:gridSpan w:val="4"/>
            <w:shd w:val="clear" w:color="auto" w:fill="auto"/>
          </w:tcPr>
          <w:p w14:paraId="76BF9D13" w14:textId="77777777" w:rsidR="007914B5" w:rsidRDefault="007914B5" w:rsidP="007914B5">
            <w:pPr>
              <w:rPr>
                <w:b/>
                <w:sz w:val="22"/>
              </w:rPr>
            </w:pPr>
            <w:r w:rsidRPr="001F04F5">
              <w:rPr>
                <w:b/>
                <w:sz w:val="22"/>
              </w:rPr>
              <w:t>O.</w:t>
            </w:r>
            <w:r w:rsidRPr="001F04F5">
              <w:rPr>
                <w:b/>
                <w:sz w:val="22"/>
              </w:rPr>
              <w:tab/>
              <w:t>AFTER SCHOOL SNACK PROGRAM</w:t>
            </w:r>
          </w:p>
          <w:p w14:paraId="76BF9D14" w14:textId="77777777" w:rsidR="007914B5" w:rsidRPr="001F04F5" w:rsidRDefault="007914B5" w:rsidP="007914B5">
            <w:pPr>
              <w:rPr>
                <w:sz w:val="22"/>
                <w:szCs w:val="22"/>
              </w:rPr>
            </w:pPr>
          </w:p>
        </w:tc>
      </w:tr>
      <w:tr w:rsidR="007914B5" w:rsidRPr="001F04F5" w14:paraId="76BF9D19" w14:textId="77777777" w:rsidTr="0012324A">
        <w:trPr>
          <w:trHeight w:val="611"/>
        </w:trPr>
        <w:tc>
          <w:tcPr>
            <w:tcW w:w="9082" w:type="dxa"/>
            <w:gridSpan w:val="2"/>
            <w:shd w:val="clear" w:color="auto" w:fill="auto"/>
          </w:tcPr>
          <w:p w14:paraId="76BF9D16" w14:textId="77777777" w:rsidR="007914B5" w:rsidRPr="001F04F5" w:rsidRDefault="007914B5" w:rsidP="007914B5">
            <w:pPr>
              <w:numPr>
                <w:ilvl w:val="0"/>
                <w:numId w:val="6"/>
              </w:numPr>
              <w:rPr>
                <w:b/>
                <w:sz w:val="22"/>
              </w:rPr>
            </w:pPr>
            <w:r>
              <w:rPr>
                <w:sz w:val="22"/>
              </w:rPr>
              <w:t>Annual</w:t>
            </w:r>
            <w:r w:rsidRPr="001F04F5">
              <w:rPr>
                <w:sz w:val="22"/>
              </w:rPr>
              <w:t xml:space="preserve"> on-site review is completed within the first four weeks of the program’s operation and a second review is completed before the end of the school year.</w:t>
            </w:r>
          </w:p>
        </w:tc>
        <w:tc>
          <w:tcPr>
            <w:tcW w:w="938" w:type="dxa"/>
            <w:shd w:val="clear" w:color="auto" w:fill="auto"/>
          </w:tcPr>
          <w:p w14:paraId="76BF9D17" w14:textId="77777777" w:rsidR="007914B5" w:rsidRPr="001F04F5" w:rsidRDefault="007914B5" w:rsidP="007914B5">
            <w:pPr>
              <w:rPr>
                <w:sz w:val="22"/>
                <w:szCs w:val="22"/>
              </w:rPr>
            </w:pPr>
          </w:p>
        </w:tc>
        <w:tc>
          <w:tcPr>
            <w:tcW w:w="770" w:type="dxa"/>
            <w:shd w:val="clear" w:color="auto" w:fill="auto"/>
          </w:tcPr>
          <w:p w14:paraId="76BF9D18" w14:textId="77777777" w:rsidR="007914B5" w:rsidRPr="001F04F5" w:rsidRDefault="007914B5" w:rsidP="007914B5">
            <w:pPr>
              <w:rPr>
                <w:sz w:val="22"/>
                <w:szCs w:val="22"/>
              </w:rPr>
            </w:pPr>
          </w:p>
        </w:tc>
      </w:tr>
      <w:tr w:rsidR="007914B5" w:rsidRPr="001F04F5" w14:paraId="76BF9D1D" w14:textId="77777777" w:rsidTr="0012324A">
        <w:trPr>
          <w:trHeight w:val="300"/>
        </w:trPr>
        <w:tc>
          <w:tcPr>
            <w:tcW w:w="9082" w:type="dxa"/>
            <w:gridSpan w:val="2"/>
            <w:shd w:val="clear" w:color="auto" w:fill="auto"/>
          </w:tcPr>
          <w:p w14:paraId="76BF9D1A" w14:textId="77777777" w:rsidR="007914B5" w:rsidRPr="001F04F5" w:rsidRDefault="007914B5" w:rsidP="007914B5">
            <w:pPr>
              <w:numPr>
                <w:ilvl w:val="0"/>
                <w:numId w:val="6"/>
              </w:numPr>
              <w:rPr>
                <w:sz w:val="22"/>
              </w:rPr>
            </w:pPr>
            <w:r w:rsidRPr="001F04F5">
              <w:rPr>
                <w:sz w:val="22"/>
              </w:rPr>
              <w:t>Meal count sheets and production records are available for each participating site</w:t>
            </w:r>
            <w:r>
              <w:rPr>
                <w:sz w:val="22"/>
              </w:rPr>
              <w:t>.</w:t>
            </w:r>
          </w:p>
        </w:tc>
        <w:tc>
          <w:tcPr>
            <w:tcW w:w="938" w:type="dxa"/>
            <w:shd w:val="clear" w:color="auto" w:fill="auto"/>
          </w:tcPr>
          <w:p w14:paraId="76BF9D1B" w14:textId="77777777" w:rsidR="007914B5" w:rsidRPr="001F04F5" w:rsidRDefault="007914B5" w:rsidP="007914B5">
            <w:pPr>
              <w:rPr>
                <w:sz w:val="22"/>
                <w:szCs w:val="22"/>
              </w:rPr>
            </w:pPr>
          </w:p>
        </w:tc>
        <w:tc>
          <w:tcPr>
            <w:tcW w:w="770" w:type="dxa"/>
            <w:shd w:val="clear" w:color="auto" w:fill="auto"/>
          </w:tcPr>
          <w:p w14:paraId="76BF9D1C" w14:textId="77777777" w:rsidR="007914B5" w:rsidRPr="001F04F5" w:rsidRDefault="007914B5" w:rsidP="007914B5">
            <w:pPr>
              <w:rPr>
                <w:sz w:val="22"/>
                <w:szCs w:val="22"/>
              </w:rPr>
            </w:pPr>
          </w:p>
        </w:tc>
      </w:tr>
      <w:tr w:rsidR="007914B5" w:rsidRPr="001F04F5" w14:paraId="76BF9D21" w14:textId="77777777" w:rsidTr="0012324A">
        <w:trPr>
          <w:trHeight w:val="300"/>
        </w:trPr>
        <w:tc>
          <w:tcPr>
            <w:tcW w:w="9082" w:type="dxa"/>
            <w:gridSpan w:val="2"/>
            <w:shd w:val="clear" w:color="auto" w:fill="auto"/>
          </w:tcPr>
          <w:p w14:paraId="76BF9D1E" w14:textId="77777777" w:rsidR="007914B5" w:rsidRPr="001F04F5" w:rsidRDefault="007914B5" w:rsidP="007914B5">
            <w:pPr>
              <w:numPr>
                <w:ilvl w:val="0"/>
                <w:numId w:val="6"/>
              </w:numPr>
              <w:rPr>
                <w:sz w:val="22"/>
              </w:rPr>
            </w:pPr>
            <w:r w:rsidRPr="001F04F5">
              <w:rPr>
                <w:sz w:val="22"/>
                <w:szCs w:val="22"/>
              </w:rPr>
              <w:t xml:space="preserve">Snacks are claimed for reimbursement </w:t>
            </w:r>
            <w:r>
              <w:rPr>
                <w:sz w:val="22"/>
                <w:szCs w:val="22"/>
              </w:rPr>
              <w:t xml:space="preserve">only </w:t>
            </w:r>
            <w:r w:rsidRPr="001F04F5">
              <w:rPr>
                <w:sz w:val="22"/>
                <w:szCs w:val="22"/>
              </w:rPr>
              <w:t xml:space="preserve">when the student takes the entire snack (two </w:t>
            </w:r>
            <w:r>
              <w:rPr>
                <w:sz w:val="22"/>
                <w:szCs w:val="22"/>
              </w:rPr>
              <w:t xml:space="preserve">different </w:t>
            </w:r>
            <w:r w:rsidRPr="001F04F5">
              <w:rPr>
                <w:sz w:val="22"/>
                <w:szCs w:val="22"/>
              </w:rPr>
              <w:t xml:space="preserve">components) </w:t>
            </w:r>
            <w:r>
              <w:rPr>
                <w:sz w:val="22"/>
                <w:szCs w:val="22"/>
              </w:rPr>
              <w:t>o</w:t>
            </w:r>
            <w:r w:rsidRPr="001F04F5">
              <w:rPr>
                <w:sz w:val="22"/>
                <w:szCs w:val="22"/>
              </w:rPr>
              <w:t>ffered</w:t>
            </w:r>
            <w:r>
              <w:rPr>
                <w:sz w:val="22"/>
                <w:szCs w:val="22"/>
              </w:rPr>
              <w:t>.</w:t>
            </w:r>
          </w:p>
        </w:tc>
        <w:tc>
          <w:tcPr>
            <w:tcW w:w="938" w:type="dxa"/>
            <w:shd w:val="clear" w:color="auto" w:fill="auto"/>
          </w:tcPr>
          <w:p w14:paraId="76BF9D1F" w14:textId="77777777" w:rsidR="007914B5" w:rsidRPr="001F04F5" w:rsidRDefault="007914B5" w:rsidP="007914B5">
            <w:pPr>
              <w:rPr>
                <w:sz w:val="22"/>
                <w:szCs w:val="22"/>
              </w:rPr>
            </w:pPr>
          </w:p>
        </w:tc>
        <w:tc>
          <w:tcPr>
            <w:tcW w:w="770" w:type="dxa"/>
            <w:shd w:val="clear" w:color="auto" w:fill="auto"/>
          </w:tcPr>
          <w:p w14:paraId="76BF9D20" w14:textId="77777777" w:rsidR="007914B5" w:rsidRPr="001F04F5" w:rsidRDefault="007914B5" w:rsidP="007914B5">
            <w:pPr>
              <w:rPr>
                <w:sz w:val="22"/>
                <w:szCs w:val="22"/>
              </w:rPr>
            </w:pPr>
          </w:p>
        </w:tc>
      </w:tr>
      <w:tr w:rsidR="007914B5" w:rsidRPr="001F04F5" w14:paraId="76BF9D25" w14:textId="77777777" w:rsidTr="0012324A">
        <w:trPr>
          <w:trHeight w:val="300"/>
        </w:trPr>
        <w:tc>
          <w:tcPr>
            <w:tcW w:w="9082" w:type="dxa"/>
            <w:gridSpan w:val="2"/>
            <w:shd w:val="clear" w:color="auto" w:fill="auto"/>
          </w:tcPr>
          <w:p w14:paraId="76BF9D22" w14:textId="77777777" w:rsidR="007914B5" w:rsidRPr="001F04F5" w:rsidRDefault="007914B5" w:rsidP="007914B5">
            <w:pPr>
              <w:numPr>
                <w:ilvl w:val="0"/>
                <w:numId w:val="6"/>
              </w:numPr>
              <w:rPr>
                <w:sz w:val="22"/>
                <w:szCs w:val="22"/>
              </w:rPr>
            </w:pPr>
            <w:r w:rsidRPr="001F04F5">
              <w:rPr>
                <w:sz w:val="22"/>
              </w:rPr>
              <w:t>Snacks are claimed on school days only.</w:t>
            </w:r>
            <w:r w:rsidRPr="001F04F5">
              <w:rPr>
                <w:sz w:val="22"/>
              </w:rPr>
              <w:tab/>
            </w:r>
          </w:p>
        </w:tc>
        <w:tc>
          <w:tcPr>
            <w:tcW w:w="938" w:type="dxa"/>
            <w:shd w:val="clear" w:color="auto" w:fill="auto"/>
          </w:tcPr>
          <w:p w14:paraId="76BF9D23" w14:textId="77777777" w:rsidR="007914B5" w:rsidRPr="001F04F5" w:rsidRDefault="007914B5" w:rsidP="007914B5">
            <w:pPr>
              <w:rPr>
                <w:sz w:val="22"/>
                <w:szCs w:val="22"/>
              </w:rPr>
            </w:pPr>
          </w:p>
        </w:tc>
        <w:tc>
          <w:tcPr>
            <w:tcW w:w="770" w:type="dxa"/>
            <w:shd w:val="clear" w:color="auto" w:fill="auto"/>
          </w:tcPr>
          <w:p w14:paraId="76BF9D24" w14:textId="77777777" w:rsidR="007914B5" w:rsidRPr="001F04F5" w:rsidRDefault="007914B5" w:rsidP="007914B5">
            <w:pPr>
              <w:rPr>
                <w:sz w:val="22"/>
                <w:szCs w:val="22"/>
              </w:rPr>
            </w:pPr>
          </w:p>
        </w:tc>
      </w:tr>
      <w:tr w:rsidR="007914B5" w:rsidRPr="001F04F5" w14:paraId="76BF9D28" w14:textId="77777777" w:rsidTr="7F07DBD0">
        <w:trPr>
          <w:trHeight w:val="300"/>
        </w:trPr>
        <w:tc>
          <w:tcPr>
            <w:tcW w:w="10790" w:type="dxa"/>
            <w:gridSpan w:val="4"/>
            <w:shd w:val="clear" w:color="auto" w:fill="auto"/>
          </w:tcPr>
          <w:p w14:paraId="76BF9D27" w14:textId="4AF62720" w:rsidR="007914B5" w:rsidRPr="00116FDD" w:rsidRDefault="00FE0A46" w:rsidP="007914B5">
            <w:pPr>
              <w:tabs>
                <w:tab w:val="left" w:pos="720"/>
              </w:tabs>
              <w:rPr>
                <w:b/>
                <w:sz w:val="22"/>
                <w:szCs w:val="22"/>
              </w:rPr>
            </w:pPr>
            <w:r>
              <w:rPr>
                <w:b/>
                <w:sz w:val="22"/>
              </w:rPr>
              <w:t>Q</w:t>
            </w:r>
            <w:r w:rsidR="007914B5" w:rsidRPr="00116FDD">
              <w:rPr>
                <w:b/>
                <w:sz w:val="22"/>
              </w:rPr>
              <w:t>.</w:t>
            </w:r>
            <w:r w:rsidR="007914B5" w:rsidRPr="00116FDD">
              <w:rPr>
                <w:b/>
                <w:sz w:val="22"/>
              </w:rPr>
              <w:tab/>
              <w:t>FOOD SERVICE MANAGEMENT COMPANY (FSMC)</w:t>
            </w:r>
          </w:p>
        </w:tc>
      </w:tr>
      <w:tr w:rsidR="007914B5" w:rsidRPr="001F04F5" w14:paraId="76BF9D2D" w14:textId="77777777" w:rsidTr="0012324A">
        <w:trPr>
          <w:trHeight w:val="300"/>
        </w:trPr>
        <w:tc>
          <w:tcPr>
            <w:tcW w:w="9082" w:type="dxa"/>
            <w:gridSpan w:val="2"/>
            <w:shd w:val="clear" w:color="auto" w:fill="auto"/>
          </w:tcPr>
          <w:p w14:paraId="76BF9D2A" w14:textId="79C3CAD8" w:rsidR="007914B5" w:rsidRDefault="007914B5" w:rsidP="00CF694F">
            <w:pPr>
              <w:numPr>
                <w:ilvl w:val="0"/>
                <w:numId w:val="12"/>
              </w:numPr>
              <w:rPr>
                <w:sz w:val="22"/>
              </w:rPr>
            </w:pPr>
            <w:r>
              <w:rPr>
                <w:sz w:val="22"/>
              </w:rPr>
              <w:t xml:space="preserve">The SFA is responsible for ensuring the accuracy of </w:t>
            </w:r>
            <w:r w:rsidR="009752A1">
              <w:rPr>
                <w:sz w:val="22"/>
              </w:rPr>
              <w:t xml:space="preserve">the </w:t>
            </w:r>
            <w:r>
              <w:rPr>
                <w:sz w:val="22"/>
              </w:rPr>
              <w:t xml:space="preserve">monthly FSMC invoice which </w:t>
            </w:r>
            <w:r w:rsidR="009752A1">
              <w:rPr>
                <w:sz w:val="22"/>
              </w:rPr>
              <w:t>includes</w:t>
            </w:r>
            <w:r w:rsidR="0037163A">
              <w:rPr>
                <w:sz w:val="22"/>
              </w:rPr>
              <w:t xml:space="preserve"> verifying</w:t>
            </w:r>
            <w:r>
              <w:rPr>
                <w:sz w:val="22"/>
              </w:rPr>
              <w:t xml:space="preserve"> the correct fixed meal price is applied to meal counts, 2) the correct meal equivalency factor is used, and 3) the SFA receives USDA Foods credit.</w:t>
            </w:r>
            <w:r w:rsidR="0037163A">
              <w:rPr>
                <w:sz w:val="22"/>
              </w:rPr>
              <w:t xml:space="preserve">  Documentation from the FSMC to substantiate </w:t>
            </w:r>
            <w:r w:rsidR="006F43B7">
              <w:rPr>
                <w:sz w:val="22"/>
              </w:rPr>
              <w:t>meals counts, cos</w:t>
            </w:r>
            <w:r w:rsidR="00283755">
              <w:rPr>
                <w:sz w:val="22"/>
              </w:rPr>
              <w:t xml:space="preserve">t data used for meal equivalency, and </w:t>
            </w:r>
            <w:r w:rsidR="007F60B4">
              <w:rPr>
                <w:sz w:val="22"/>
              </w:rPr>
              <w:t xml:space="preserve">USDA Foods/DoD Fruit and Vegetable invoices </w:t>
            </w:r>
            <w:r w:rsidR="00204A1F">
              <w:rPr>
                <w:sz w:val="22"/>
              </w:rPr>
              <w:t>have been submitted to the SFA in support of each cost and credit on the monthly invoice.</w:t>
            </w:r>
          </w:p>
        </w:tc>
        <w:tc>
          <w:tcPr>
            <w:tcW w:w="938" w:type="dxa"/>
            <w:shd w:val="clear" w:color="auto" w:fill="auto"/>
          </w:tcPr>
          <w:p w14:paraId="76BF9D2B" w14:textId="77777777" w:rsidR="007914B5" w:rsidRPr="001F04F5" w:rsidRDefault="007914B5" w:rsidP="007914B5">
            <w:pPr>
              <w:rPr>
                <w:sz w:val="22"/>
                <w:szCs w:val="22"/>
              </w:rPr>
            </w:pPr>
          </w:p>
        </w:tc>
        <w:tc>
          <w:tcPr>
            <w:tcW w:w="770" w:type="dxa"/>
            <w:shd w:val="clear" w:color="auto" w:fill="auto"/>
          </w:tcPr>
          <w:p w14:paraId="76BF9D2C" w14:textId="77777777" w:rsidR="007914B5" w:rsidRPr="001F04F5" w:rsidRDefault="007914B5" w:rsidP="007914B5">
            <w:pPr>
              <w:rPr>
                <w:sz w:val="22"/>
                <w:szCs w:val="22"/>
              </w:rPr>
            </w:pPr>
          </w:p>
        </w:tc>
      </w:tr>
      <w:tr w:rsidR="007914B5" w:rsidRPr="001F04F5" w14:paraId="76BF9D34" w14:textId="77777777" w:rsidTr="0012324A">
        <w:trPr>
          <w:trHeight w:val="300"/>
        </w:trPr>
        <w:tc>
          <w:tcPr>
            <w:tcW w:w="9082" w:type="dxa"/>
            <w:gridSpan w:val="2"/>
            <w:shd w:val="clear" w:color="auto" w:fill="auto"/>
          </w:tcPr>
          <w:p w14:paraId="76BF9D31" w14:textId="5768349F" w:rsidR="007914B5" w:rsidRDefault="00D232C4" w:rsidP="004B33F3">
            <w:pPr>
              <w:pStyle w:val="ListParagraph"/>
              <w:numPr>
                <w:ilvl w:val="0"/>
                <w:numId w:val="12"/>
              </w:numPr>
              <w:rPr>
                <w:sz w:val="22"/>
              </w:rPr>
            </w:pPr>
            <w:r w:rsidRPr="004B33F3">
              <w:rPr>
                <w:sz w:val="22"/>
              </w:rPr>
              <w:t>The SFA’s A</w:t>
            </w:r>
            <w:r w:rsidR="00165997" w:rsidRPr="004B33F3">
              <w:rPr>
                <w:sz w:val="22"/>
              </w:rPr>
              <w:t>dvisory Committee</w:t>
            </w:r>
            <w:r w:rsidR="008669CF" w:rsidRPr="004B33F3">
              <w:rPr>
                <w:sz w:val="22"/>
              </w:rPr>
              <w:t xml:space="preserve">, </w:t>
            </w:r>
            <w:r w:rsidR="00066695" w:rsidRPr="004B33F3">
              <w:rPr>
                <w:sz w:val="22"/>
              </w:rPr>
              <w:t>composed of administrati</w:t>
            </w:r>
            <w:r w:rsidRPr="004B33F3">
              <w:rPr>
                <w:sz w:val="22"/>
              </w:rPr>
              <w:t xml:space="preserve">on/faculty, students, parents, </w:t>
            </w:r>
            <w:r w:rsidR="00F62FA8" w:rsidRPr="004B33F3">
              <w:rPr>
                <w:sz w:val="22"/>
              </w:rPr>
              <w:t xml:space="preserve">and </w:t>
            </w:r>
            <w:r w:rsidRPr="004B33F3">
              <w:rPr>
                <w:sz w:val="22"/>
              </w:rPr>
              <w:t xml:space="preserve">on-site FSMC </w:t>
            </w:r>
            <w:r w:rsidR="00F62FA8" w:rsidRPr="004B33F3">
              <w:rPr>
                <w:sz w:val="22"/>
              </w:rPr>
              <w:t xml:space="preserve">director, </w:t>
            </w:r>
            <w:r w:rsidR="00165997" w:rsidRPr="004B33F3">
              <w:rPr>
                <w:sz w:val="22"/>
              </w:rPr>
              <w:t>has met at a minimum of once per semester</w:t>
            </w:r>
            <w:r w:rsidR="00F62FA8" w:rsidRPr="004B33F3">
              <w:rPr>
                <w:sz w:val="22"/>
              </w:rPr>
              <w:t xml:space="preserve">. </w:t>
            </w:r>
            <w:r w:rsidR="004B33F3" w:rsidRPr="004B33F3">
              <w:rPr>
                <w:sz w:val="22"/>
              </w:rPr>
              <w:t xml:space="preserve">Documentation of these meetings includes members in attendance, agenda items, and meeting minutes. </w:t>
            </w:r>
          </w:p>
        </w:tc>
        <w:tc>
          <w:tcPr>
            <w:tcW w:w="938" w:type="dxa"/>
            <w:shd w:val="clear" w:color="auto" w:fill="auto"/>
          </w:tcPr>
          <w:p w14:paraId="76BF9D32" w14:textId="77777777" w:rsidR="007914B5" w:rsidRPr="001F04F5" w:rsidRDefault="007914B5" w:rsidP="007914B5">
            <w:pPr>
              <w:rPr>
                <w:sz w:val="22"/>
                <w:szCs w:val="22"/>
              </w:rPr>
            </w:pPr>
          </w:p>
        </w:tc>
        <w:tc>
          <w:tcPr>
            <w:tcW w:w="770" w:type="dxa"/>
            <w:shd w:val="clear" w:color="auto" w:fill="auto"/>
          </w:tcPr>
          <w:p w14:paraId="76BF9D33" w14:textId="77777777" w:rsidR="007914B5" w:rsidRPr="001F04F5" w:rsidRDefault="007914B5" w:rsidP="007914B5">
            <w:pPr>
              <w:rPr>
                <w:sz w:val="22"/>
                <w:szCs w:val="22"/>
              </w:rPr>
            </w:pPr>
          </w:p>
        </w:tc>
      </w:tr>
      <w:tr w:rsidR="0060226D" w:rsidRPr="001F04F5" w14:paraId="300C4478" w14:textId="77777777" w:rsidTr="0012324A">
        <w:trPr>
          <w:trHeight w:val="300"/>
        </w:trPr>
        <w:tc>
          <w:tcPr>
            <w:tcW w:w="9082" w:type="dxa"/>
            <w:gridSpan w:val="2"/>
            <w:shd w:val="clear" w:color="auto" w:fill="auto"/>
          </w:tcPr>
          <w:p w14:paraId="35D2DA27" w14:textId="66310219" w:rsidR="0060226D" w:rsidRPr="004B33F3" w:rsidRDefault="0060226D" w:rsidP="004B33F3">
            <w:pPr>
              <w:pStyle w:val="ListParagraph"/>
              <w:numPr>
                <w:ilvl w:val="0"/>
                <w:numId w:val="12"/>
              </w:numPr>
              <w:rPr>
                <w:sz w:val="22"/>
              </w:rPr>
            </w:pPr>
            <w:r>
              <w:rPr>
                <w:sz w:val="22"/>
              </w:rPr>
              <w:t xml:space="preserve">The SFA at a minimum is completing the </w:t>
            </w:r>
            <w:r w:rsidR="00A16894">
              <w:rPr>
                <w:sz w:val="22"/>
              </w:rPr>
              <w:t>FSMC Monitoring Form once per semester</w:t>
            </w:r>
            <w:r w:rsidR="00A8256C">
              <w:rPr>
                <w:sz w:val="22"/>
              </w:rPr>
              <w:t xml:space="preserve">.  Documentation of monitoring is retained on-site. </w:t>
            </w:r>
          </w:p>
        </w:tc>
        <w:tc>
          <w:tcPr>
            <w:tcW w:w="938" w:type="dxa"/>
            <w:shd w:val="clear" w:color="auto" w:fill="auto"/>
          </w:tcPr>
          <w:p w14:paraId="7507DE9C" w14:textId="77777777" w:rsidR="0060226D" w:rsidRPr="001F04F5" w:rsidRDefault="0060226D" w:rsidP="007914B5">
            <w:pPr>
              <w:rPr>
                <w:sz w:val="22"/>
                <w:szCs w:val="22"/>
              </w:rPr>
            </w:pPr>
          </w:p>
        </w:tc>
        <w:tc>
          <w:tcPr>
            <w:tcW w:w="770" w:type="dxa"/>
            <w:shd w:val="clear" w:color="auto" w:fill="auto"/>
          </w:tcPr>
          <w:p w14:paraId="49F3FBB6" w14:textId="77777777" w:rsidR="0060226D" w:rsidRPr="001F04F5" w:rsidRDefault="0060226D" w:rsidP="007914B5">
            <w:pPr>
              <w:rPr>
                <w:sz w:val="22"/>
                <w:szCs w:val="22"/>
              </w:rPr>
            </w:pPr>
          </w:p>
        </w:tc>
      </w:tr>
    </w:tbl>
    <w:p w14:paraId="76BF9D35" w14:textId="77777777" w:rsidR="00C64AE3" w:rsidRDefault="0072557E" w:rsidP="000323CB">
      <w:pPr>
        <w:rPr>
          <w:sz w:val="16"/>
        </w:rPr>
      </w:pPr>
      <w:r>
        <w:rPr>
          <w:sz w:val="22"/>
        </w:rPr>
        <w:tab/>
      </w:r>
    </w:p>
    <w:sectPr w:rsidR="00C64AE3" w:rsidSect="000323CB">
      <w:endnotePr>
        <w:numFmt w:val="decimal"/>
      </w:endnotePr>
      <w:type w:val="continuous"/>
      <w:pgSz w:w="12240" w:h="15840"/>
      <w:pgMar w:top="1152"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70B1" w14:textId="77777777" w:rsidR="005327A3" w:rsidRDefault="005327A3">
      <w:r>
        <w:separator/>
      </w:r>
    </w:p>
  </w:endnote>
  <w:endnote w:type="continuationSeparator" w:id="0">
    <w:p w14:paraId="66C5A977" w14:textId="77777777" w:rsidR="005327A3" w:rsidRDefault="005327A3">
      <w:r>
        <w:continuationSeparator/>
      </w:r>
    </w:p>
  </w:endnote>
  <w:endnote w:type="continuationNotice" w:id="1">
    <w:p w14:paraId="3A8D2F0C" w14:textId="77777777" w:rsidR="005327A3" w:rsidRDefault="00532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C30F" w14:textId="77777777" w:rsidR="005327A3" w:rsidRDefault="005327A3">
      <w:r>
        <w:separator/>
      </w:r>
    </w:p>
  </w:footnote>
  <w:footnote w:type="continuationSeparator" w:id="0">
    <w:p w14:paraId="7B40FEB0" w14:textId="77777777" w:rsidR="005327A3" w:rsidRDefault="005327A3">
      <w:r>
        <w:continuationSeparator/>
      </w:r>
    </w:p>
  </w:footnote>
  <w:footnote w:type="continuationNotice" w:id="1">
    <w:p w14:paraId="115365AD" w14:textId="77777777" w:rsidR="005327A3" w:rsidRDefault="00532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98A"/>
    <w:multiLevelType w:val="hybridMultilevel"/>
    <w:tmpl w:val="287EF29C"/>
    <w:lvl w:ilvl="0" w:tplc="3BFCBF66">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615BA"/>
    <w:multiLevelType w:val="hybridMultilevel"/>
    <w:tmpl w:val="7ABE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4C3F"/>
    <w:multiLevelType w:val="multilevel"/>
    <w:tmpl w:val="858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06A68"/>
    <w:multiLevelType w:val="hybridMultilevel"/>
    <w:tmpl w:val="E04A2902"/>
    <w:lvl w:ilvl="0" w:tplc="BD1A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37265"/>
    <w:multiLevelType w:val="hybridMultilevel"/>
    <w:tmpl w:val="F86A9DBC"/>
    <w:lvl w:ilvl="0" w:tplc="A6CA1BEA">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395C26"/>
    <w:multiLevelType w:val="hybridMultilevel"/>
    <w:tmpl w:val="991C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9307E"/>
    <w:multiLevelType w:val="hybridMultilevel"/>
    <w:tmpl w:val="E96A4132"/>
    <w:lvl w:ilvl="0" w:tplc="94841B22">
      <w:start w:val="1"/>
      <w:numFmt w:val="decimal"/>
      <w:lvlText w:val="%1."/>
      <w:lvlJc w:val="left"/>
      <w:pPr>
        <w:tabs>
          <w:tab w:val="num" w:pos="1195"/>
        </w:tabs>
        <w:ind w:left="1195"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7180E"/>
    <w:multiLevelType w:val="hybridMultilevel"/>
    <w:tmpl w:val="0E065B6C"/>
    <w:lvl w:ilvl="0" w:tplc="FD764F00">
      <w:start w:val="9"/>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F248A"/>
    <w:multiLevelType w:val="multilevel"/>
    <w:tmpl w:val="0B925A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E7B4F"/>
    <w:multiLevelType w:val="hybridMultilevel"/>
    <w:tmpl w:val="F754125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D91172"/>
    <w:multiLevelType w:val="hybridMultilevel"/>
    <w:tmpl w:val="FA0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E1B0F"/>
    <w:multiLevelType w:val="hybridMultilevel"/>
    <w:tmpl w:val="267CEA4E"/>
    <w:lvl w:ilvl="0" w:tplc="E698EC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5326A"/>
    <w:multiLevelType w:val="hybridMultilevel"/>
    <w:tmpl w:val="BA281BBA"/>
    <w:lvl w:ilvl="0" w:tplc="374238AC">
      <w:start w:val="1"/>
      <w:numFmt w:val="decimal"/>
      <w:lvlText w:val="%1."/>
      <w:lvlJc w:val="left"/>
      <w:pPr>
        <w:ind w:left="81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E16EC5"/>
    <w:multiLevelType w:val="multilevel"/>
    <w:tmpl w:val="8E664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834DF"/>
    <w:multiLevelType w:val="hybridMultilevel"/>
    <w:tmpl w:val="E016442E"/>
    <w:lvl w:ilvl="0" w:tplc="176E47A4">
      <w:start w:val="1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600731"/>
    <w:multiLevelType w:val="hybridMultilevel"/>
    <w:tmpl w:val="2788D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849"/>
    <w:multiLevelType w:val="hybridMultilevel"/>
    <w:tmpl w:val="2D64C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94E61"/>
    <w:multiLevelType w:val="hybridMultilevel"/>
    <w:tmpl w:val="826E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A3E82"/>
    <w:multiLevelType w:val="hybridMultilevel"/>
    <w:tmpl w:val="D4A0A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15CD2"/>
    <w:multiLevelType w:val="hybridMultilevel"/>
    <w:tmpl w:val="E6AA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00339"/>
    <w:multiLevelType w:val="hybridMultilevel"/>
    <w:tmpl w:val="3926F9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B78F4"/>
    <w:multiLevelType w:val="hybridMultilevel"/>
    <w:tmpl w:val="09FA1B10"/>
    <w:lvl w:ilvl="0" w:tplc="E698EC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B1313"/>
    <w:multiLevelType w:val="hybridMultilevel"/>
    <w:tmpl w:val="EF866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7A081C"/>
    <w:multiLevelType w:val="hybridMultilevel"/>
    <w:tmpl w:val="A9C2F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A6248"/>
    <w:multiLevelType w:val="hybridMultilevel"/>
    <w:tmpl w:val="5392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E7006"/>
    <w:multiLevelType w:val="hybridMultilevel"/>
    <w:tmpl w:val="FC10A0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A123C"/>
    <w:multiLevelType w:val="hybridMultilevel"/>
    <w:tmpl w:val="5454ACE2"/>
    <w:lvl w:ilvl="0" w:tplc="D2FEF8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205C36"/>
    <w:multiLevelType w:val="hybridMultilevel"/>
    <w:tmpl w:val="E01AD02A"/>
    <w:lvl w:ilvl="0" w:tplc="6816A2D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47A21"/>
    <w:multiLevelType w:val="hybridMultilevel"/>
    <w:tmpl w:val="3038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0101B"/>
    <w:multiLevelType w:val="hybridMultilevel"/>
    <w:tmpl w:val="8D2EC512"/>
    <w:lvl w:ilvl="0" w:tplc="87462D4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08B7A04"/>
    <w:multiLevelType w:val="hybridMultilevel"/>
    <w:tmpl w:val="7E2E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20B99"/>
    <w:multiLevelType w:val="hybridMultilevel"/>
    <w:tmpl w:val="4EFA28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8E59F4"/>
    <w:multiLevelType w:val="hybridMultilevel"/>
    <w:tmpl w:val="D8D26A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E4F63"/>
    <w:multiLevelType w:val="hybridMultilevel"/>
    <w:tmpl w:val="AB88252E"/>
    <w:lvl w:ilvl="0" w:tplc="69DA27AE">
      <w:start w:val="1"/>
      <w:numFmt w:val="decimal"/>
      <w:lvlText w:val="%1."/>
      <w:lvlJc w:val="left"/>
      <w:pPr>
        <w:ind w:left="117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714F00"/>
    <w:multiLevelType w:val="hybridMultilevel"/>
    <w:tmpl w:val="B0AC4198"/>
    <w:lvl w:ilvl="0" w:tplc="1A7AF950">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A43040"/>
    <w:multiLevelType w:val="hybridMultilevel"/>
    <w:tmpl w:val="81B0C390"/>
    <w:lvl w:ilvl="0" w:tplc="B80E5F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923794"/>
    <w:multiLevelType w:val="hybridMultilevel"/>
    <w:tmpl w:val="94C25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74DF1"/>
    <w:multiLevelType w:val="hybridMultilevel"/>
    <w:tmpl w:val="65FE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60AF4"/>
    <w:multiLevelType w:val="multilevel"/>
    <w:tmpl w:val="9E2EBA02"/>
    <w:styleLink w:val="CurrentList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12452697">
    <w:abstractNumId w:val="4"/>
  </w:num>
  <w:num w:numId="2" w16cid:durableId="2125271094">
    <w:abstractNumId w:val="29"/>
  </w:num>
  <w:num w:numId="3" w16cid:durableId="738526989">
    <w:abstractNumId w:val="6"/>
  </w:num>
  <w:num w:numId="4" w16cid:durableId="1032920972">
    <w:abstractNumId w:val="35"/>
  </w:num>
  <w:num w:numId="5" w16cid:durableId="1726684808">
    <w:abstractNumId w:val="26"/>
  </w:num>
  <w:num w:numId="6" w16cid:durableId="1991791575">
    <w:abstractNumId w:val="27"/>
  </w:num>
  <w:num w:numId="7" w16cid:durableId="1128935944">
    <w:abstractNumId w:val="34"/>
  </w:num>
  <w:num w:numId="8" w16cid:durableId="1716269240">
    <w:abstractNumId w:val="12"/>
  </w:num>
  <w:num w:numId="9" w16cid:durableId="1795098520">
    <w:abstractNumId w:val="33"/>
  </w:num>
  <w:num w:numId="10" w16cid:durableId="1871144633">
    <w:abstractNumId w:val="3"/>
  </w:num>
  <w:num w:numId="11" w16cid:durableId="373580167">
    <w:abstractNumId w:val="37"/>
  </w:num>
  <w:num w:numId="12" w16cid:durableId="418259164">
    <w:abstractNumId w:val="17"/>
  </w:num>
  <w:num w:numId="13" w16cid:durableId="1216354032">
    <w:abstractNumId w:val="16"/>
  </w:num>
  <w:num w:numId="14" w16cid:durableId="1018507627">
    <w:abstractNumId w:val="1"/>
  </w:num>
  <w:num w:numId="15" w16cid:durableId="270748365">
    <w:abstractNumId w:val="24"/>
  </w:num>
  <w:num w:numId="16" w16cid:durableId="1760567183">
    <w:abstractNumId w:val="10"/>
  </w:num>
  <w:num w:numId="17" w16cid:durableId="1801847763">
    <w:abstractNumId w:val="28"/>
  </w:num>
  <w:num w:numId="18" w16cid:durableId="1853109686">
    <w:abstractNumId w:val="15"/>
  </w:num>
  <w:num w:numId="19" w16cid:durableId="185994937">
    <w:abstractNumId w:val="7"/>
  </w:num>
  <w:num w:numId="20" w16cid:durableId="1501895290">
    <w:abstractNumId w:val="18"/>
  </w:num>
  <w:num w:numId="21" w16cid:durableId="1335495104">
    <w:abstractNumId w:val="36"/>
  </w:num>
  <w:num w:numId="22" w16cid:durableId="2015642621">
    <w:abstractNumId w:val="32"/>
  </w:num>
  <w:num w:numId="23" w16cid:durableId="256060422">
    <w:abstractNumId w:val="11"/>
  </w:num>
  <w:num w:numId="24" w16cid:durableId="609632634">
    <w:abstractNumId w:val="21"/>
  </w:num>
  <w:num w:numId="25" w16cid:durableId="1759594853">
    <w:abstractNumId w:val="19"/>
  </w:num>
  <w:num w:numId="26" w16cid:durableId="309410304">
    <w:abstractNumId w:val="5"/>
  </w:num>
  <w:num w:numId="27" w16cid:durableId="1091858288">
    <w:abstractNumId w:val="30"/>
  </w:num>
  <w:num w:numId="28" w16cid:durableId="980623253">
    <w:abstractNumId w:val="23"/>
  </w:num>
  <w:num w:numId="29" w16cid:durableId="878973967">
    <w:abstractNumId w:val="31"/>
  </w:num>
  <w:num w:numId="30" w16cid:durableId="1894923928">
    <w:abstractNumId w:val="25"/>
  </w:num>
  <w:num w:numId="31" w16cid:durableId="2978927">
    <w:abstractNumId w:val="20"/>
  </w:num>
  <w:num w:numId="32" w16cid:durableId="1530408962">
    <w:abstractNumId w:val="9"/>
  </w:num>
  <w:num w:numId="33" w16cid:durableId="1053891365">
    <w:abstractNumId w:val="0"/>
  </w:num>
  <w:num w:numId="34" w16cid:durableId="1984893385">
    <w:abstractNumId w:val="14"/>
  </w:num>
  <w:num w:numId="35" w16cid:durableId="1549754625">
    <w:abstractNumId w:val="38"/>
  </w:num>
  <w:num w:numId="36" w16cid:durableId="1107311657">
    <w:abstractNumId w:val="2"/>
  </w:num>
  <w:num w:numId="37" w16cid:durableId="1563178431">
    <w:abstractNumId w:val="13"/>
  </w:num>
  <w:num w:numId="38" w16cid:durableId="706419416">
    <w:abstractNumId w:val="8"/>
  </w:num>
  <w:num w:numId="39" w16cid:durableId="142818715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47"/>
    <w:rsid w:val="00001545"/>
    <w:rsid w:val="000019C2"/>
    <w:rsid w:val="000033B7"/>
    <w:rsid w:val="0000456D"/>
    <w:rsid w:val="00005255"/>
    <w:rsid w:val="00005D9D"/>
    <w:rsid w:val="000135CF"/>
    <w:rsid w:val="00015012"/>
    <w:rsid w:val="000166A3"/>
    <w:rsid w:val="00024230"/>
    <w:rsid w:val="000244F7"/>
    <w:rsid w:val="000248A2"/>
    <w:rsid w:val="000313BC"/>
    <w:rsid w:val="000323CB"/>
    <w:rsid w:val="00032554"/>
    <w:rsid w:val="00033122"/>
    <w:rsid w:val="00033263"/>
    <w:rsid w:val="00035363"/>
    <w:rsid w:val="00037B4E"/>
    <w:rsid w:val="00040287"/>
    <w:rsid w:val="00041847"/>
    <w:rsid w:val="000439A2"/>
    <w:rsid w:val="000461E5"/>
    <w:rsid w:val="000470A8"/>
    <w:rsid w:val="00051EEC"/>
    <w:rsid w:val="0005712C"/>
    <w:rsid w:val="00061F30"/>
    <w:rsid w:val="00065EB4"/>
    <w:rsid w:val="00065EB8"/>
    <w:rsid w:val="00066695"/>
    <w:rsid w:val="000666D9"/>
    <w:rsid w:val="000705D5"/>
    <w:rsid w:val="00071494"/>
    <w:rsid w:val="00072B8F"/>
    <w:rsid w:val="0008212B"/>
    <w:rsid w:val="0009591E"/>
    <w:rsid w:val="000A160F"/>
    <w:rsid w:val="000A21A4"/>
    <w:rsid w:val="000A280E"/>
    <w:rsid w:val="000A6C65"/>
    <w:rsid w:val="000B70E9"/>
    <w:rsid w:val="000C15E5"/>
    <w:rsid w:val="000C6984"/>
    <w:rsid w:val="000D00E3"/>
    <w:rsid w:val="000D156F"/>
    <w:rsid w:val="000D263F"/>
    <w:rsid w:val="000E77E1"/>
    <w:rsid w:val="000F5A8E"/>
    <w:rsid w:val="000F6F9B"/>
    <w:rsid w:val="000F6FAB"/>
    <w:rsid w:val="00103A39"/>
    <w:rsid w:val="00103BB6"/>
    <w:rsid w:val="00105540"/>
    <w:rsid w:val="0010779E"/>
    <w:rsid w:val="00107DBD"/>
    <w:rsid w:val="0011219E"/>
    <w:rsid w:val="00116601"/>
    <w:rsid w:val="00116FDD"/>
    <w:rsid w:val="0012324A"/>
    <w:rsid w:val="00123268"/>
    <w:rsid w:val="00123A88"/>
    <w:rsid w:val="0013271A"/>
    <w:rsid w:val="00134274"/>
    <w:rsid w:val="00135441"/>
    <w:rsid w:val="00136356"/>
    <w:rsid w:val="00143327"/>
    <w:rsid w:val="00144D0F"/>
    <w:rsid w:val="001516F9"/>
    <w:rsid w:val="00151DF0"/>
    <w:rsid w:val="00157AE2"/>
    <w:rsid w:val="001647F0"/>
    <w:rsid w:val="0016540F"/>
    <w:rsid w:val="00165997"/>
    <w:rsid w:val="0017209A"/>
    <w:rsid w:val="001725BC"/>
    <w:rsid w:val="00173AD0"/>
    <w:rsid w:val="001804F8"/>
    <w:rsid w:val="001834AB"/>
    <w:rsid w:val="00185CED"/>
    <w:rsid w:val="00186151"/>
    <w:rsid w:val="00186E54"/>
    <w:rsid w:val="00190A5C"/>
    <w:rsid w:val="0019126F"/>
    <w:rsid w:val="001948EC"/>
    <w:rsid w:val="001A1ACE"/>
    <w:rsid w:val="001A2FC3"/>
    <w:rsid w:val="001A6C3B"/>
    <w:rsid w:val="001B256A"/>
    <w:rsid w:val="001B36F2"/>
    <w:rsid w:val="001B4156"/>
    <w:rsid w:val="001C4421"/>
    <w:rsid w:val="001C6CFE"/>
    <w:rsid w:val="001D0140"/>
    <w:rsid w:val="001D3D6E"/>
    <w:rsid w:val="001D5039"/>
    <w:rsid w:val="001E1838"/>
    <w:rsid w:val="001E1871"/>
    <w:rsid w:val="001E30B3"/>
    <w:rsid w:val="001E4DEC"/>
    <w:rsid w:val="001E551D"/>
    <w:rsid w:val="001E69CC"/>
    <w:rsid w:val="001E77FA"/>
    <w:rsid w:val="001E783A"/>
    <w:rsid w:val="001F04F5"/>
    <w:rsid w:val="001F240D"/>
    <w:rsid w:val="002006CB"/>
    <w:rsid w:val="0020145D"/>
    <w:rsid w:val="002037A8"/>
    <w:rsid w:val="0020478F"/>
    <w:rsid w:val="00204A1F"/>
    <w:rsid w:val="00205786"/>
    <w:rsid w:val="00206EC1"/>
    <w:rsid w:val="00211CA0"/>
    <w:rsid w:val="00223D64"/>
    <w:rsid w:val="00226F0C"/>
    <w:rsid w:val="0023103C"/>
    <w:rsid w:val="00236BBC"/>
    <w:rsid w:val="00236EA1"/>
    <w:rsid w:val="00240E75"/>
    <w:rsid w:val="00241FDA"/>
    <w:rsid w:val="00242267"/>
    <w:rsid w:val="0024481F"/>
    <w:rsid w:val="00244D3F"/>
    <w:rsid w:val="00245C39"/>
    <w:rsid w:val="00245D58"/>
    <w:rsid w:val="002535B2"/>
    <w:rsid w:val="00265173"/>
    <w:rsid w:val="00280616"/>
    <w:rsid w:val="002827B4"/>
    <w:rsid w:val="00283755"/>
    <w:rsid w:val="00284146"/>
    <w:rsid w:val="00287BCB"/>
    <w:rsid w:val="00290896"/>
    <w:rsid w:val="00292E21"/>
    <w:rsid w:val="002969CA"/>
    <w:rsid w:val="002A1BE0"/>
    <w:rsid w:val="002A27D5"/>
    <w:rsid w:val="002A2D9A"/>
    <w:rsid w:val="002A3AB7"/>
    <w:rsid w:val="002B043E"/>
    <w:rsid w:val="002B7DB2"/>
    <w:rsid w:val="002C00D0"/>
    <w:rsid w:val="002C01DA"/>
    <w:rsid w:val="002E0608"/>
    <w:rsid w:val="002E106C"/>
    <w:rsid w:val="002E227D"/>
    <w:rsid w:val="002E6C04"/>
    <w:rsid w:val="002F7A3B"/>
    <w:rsid w:val="00301FAC"/>
    <w:rsid w:val="00305F8B"/>
    <w:rsid w:val="003116F1"/>
    <w:rsid w:val="003123ED"/>
    <w:rsid w:val="00321590"/>
    <w:rsid w:val="0032462B"/>
    <w:rsid w:val="00331250"/>
    <w:rsid w:val="00331968"/>
    <w:rsid w:val="00331E37"/>
    <w:rsid w:val="003326BB"/>
    <w:rsid w:val="00332B35"/>
    <w:rsid w:val="00335EDD"/>
    <w:rsid w:val="00342F5A"/>
    <w:rsid w:val="00344F46"/>
    <w:rsid w:val="0034595F"/>
    <w:rsid w:val="0035536C"/>
    <w:rsid w:val="00355C4B"/>
    <w:rsid w:val="00357092"/>
    <w:rsid w:val="00360A0E"/>
    <w:rsid w:val="003618A5"/>
    <w:rsid w:val="003648F6"/>
    <w:rsid w:val="00370F35"/>
    <w:rsid w:val="0037163A"/>
    <w:rsid w:val="003717DB"/>
    <w:rsid w:val="003758D9"/>
    <w:rsid w:val="003807F3"/>
    <w:rsid w:val="00381014"/>
    <w:rsid w:val="003836D7"/>
    <w:rsid w:val="00383A05"/>
    <w:rsid w:val="00390851"/>
    <w:rsid w:val="003917A8"/>
    <w:rsid w:val="00394A1B"/>
    <w:rsid w:val="00396B72"/>
    <w:rsid w:val="003979C3"/>
    <w:rsid w:val="003A02DE"/>
    <w:rsid w:val="003A19E5"/>
    <w:rsid w:val="003A6A0D"/>
    <w:rsid w:val="003B19E1"/>
    <w:rsid w:val="003B6BF9"/>
    <w:rsid w:val="003C081D"/>
    <w:rsid w:val="003C4AD0"/>
    <w:rsid w:val="003D3538"/>
    <w:rsid w:val="003D42F8"/>
    <w:rsid w:val="003D5A33"/>
    <w:rsid w:val="003D5B12"/>
    <w:rsid w:val="003E0B15"/>
    <w:rsid w:val="003E1EE0"/>
    <w:rsid w:val="003E52D5"/>
    <w:rsid w:val="003F27B5"/>
    <w:rsid w:val="003F2DB6"/>
    <w:rsid w:val="003F3F4C"/>
    <w:rsid w:val="003F6D86"/>
    <w:rsid w:val="0040354F"/>
    <w:rsid w:val="00412A33"/>
    <w:rsid w:val="0041345B"/>
    <w:rsid w:val="0041758C"/>
    <w:rsid w:val="00420A88"/>
    <w:rsid w:val="0042542D"/>
    <w:rsid w:val="00425E38"/>
    <w:rsid w:val="00427806"/>
    <w:rsid w:val="00430A67"/>
    <w:rsid w:val="00434C3A"/>
    <w:rsid w:val="004444C9"/>
    <w:rsid w:val="00450CCA"/>
    <w:rsid w:val="00452899"/>
    <w:rsid w:val="00453829"/>
    <w:rsid w:val="0045613C"/>
    <w:rsid w:val="00473288"/>
    <w:rsid w:val="004745BF"/>
    <w:rsid w:val="00474C81"/>
    <w:rsid w:val="00476460"/>
    <w:rsid w:val="00481C38"/>
    <w:rsid w:val="004864FA"/>
    <w:rsid w:val="004903F8"/>
    <w:rsid w:val="004964C6"/>
    <w:rsid w:val="004A450C"/>
    <w:rsid w:val="004B2CE8"/>
    <w:rsid w:val="004B33F3"/>
    <w:rsid w:val="004B5B8C"/>
    <w:rsid w:val="004B6A3E"/>
    <w:rsid w:val="004B6E32"/>
    <w:rsid w:val="004C04E6"/>
    <w:rsid w:val="004C2728"/>
    <w:rsid w:val="004D0C31"/>
    <w:rsid w:val="004D2752"/>
    <w:rsid w:val="004D657E"/>
    <w:rsid w:val="004E0F1C"/>
    <w:rsid w:val="004F12A6"/>
    <w:rsid w:val="004F61B2"/>
    <w:rsid w:val="00500ED1"/>
    <w:rsid w:val="00502A47"/>
    <w:rsid w:val="00513255"/>
    <w:rsid w:val="005157E0"/>
    <w:rsid w:val="00516138"/>
    <w:rsid w:val="00520386"/>
    <w:rsid w:val="00520750"/>
    <w:rsid w:val="00521360"/>
    <w:rsid w:val="00522218"/>
    <w:rsid w:val="005327A3"/>
    <w:rsid w:val="00533F72"/>
    <w:rsid w:val="00535B26"/>
    <w:rsid w:val="00540164"/>
    <w:rsid w:val="0054177C"/>
    <w:rsid w:val="00551018"/>
    <w:rsid w:val="00551772"/>
    <w:rsid w:val="00560B8F"/>
    <w:rsid w:val="00560E49"/>
    <w:rsid w:val="00561B44"/>
    <w:rsid w:val="0056490A"/>
    <w:rsid w:val="005671C6"/>
    <w:rsid w:val="005735C3"/>
    <w:rsid w:val="0057485D"/>
    <w:rsid w:val="005805A8"/>
    <w:rsid w:val="00593673"/>
    <w:rsid w:val="005941D0"/>
    <w:rsid w:val="005A2495"/>
    <w:rsid w:val="005A3B62"/>
    <w:rsid w:val="005A465B"/>
    <w:rsid w:val="005A4DE1"/>
    <w:rsid w:val="005A4FB4"/>
    <w:rsid w:val="005A5DAD"/>
    <w:rsid w:val="005B0A71"/>
    <w:rsid w:val="005B3F7D"/>
    <w:rsid w:val="005B62FB"/>
    <w:rsid w:val="005C766E"/>
    <w:rsid w:val="005D13A9"/>
    <w:rsid w:val="005D5E84"/>
    <w:rsid w:val="005D67C4"/>
    <w:rsid w:val="005D7015"/>
    <w:rsid w:val="005E76C8"/>
    <w:rsid w:val="005F0CFA"/>
    <w:rsid w:val="005F1DF8"/>
    <w:rsid w:val="005F2B54"/>
    <w:rsid w:val="005F5084"/>
    <w:rsid w:val="00601723"/>
    <w:rsid w:val="0060226D"/>
    <w:rsid w:val="006033FE"/>
    <w:rsid w:val="00603578"/>
    <w:rsid w:val="00604C6F"/>
    <w:rsid w:val="00604F49"/>
    <w:rsid w:val="00606C70"/>
    <w:rsid w:val="00610AA4"/>
    <w:rsid w:val="00620062"/>
    <w:rsid w:val="006234C5"/>
    <w:rsid w:val="006270EB"/>
    <w:rsid w:val="0063310A"/>
    <w:rsid w:val="006351CB"/>
    <w:rsid w:val="00637C4A"/>
    <w:rsid w:val="006432FB"/>
    <w:rsid w:val="006501E8"/>
    <w:rsid w:val="006513D2"/>
    <w:rsid w:val="006523A0"/>
    <w:rsid w:val="0065407B"/>
    <w:rsid w:val="00656042"/>
    <w:rsid w:val="00665067"/>
    <w:rsid w:val="006673FA"/>
    <w:rsid w:val="00667487"/>
    <w:rsid w:val="00670B50"/>
    <w:rsid w:val="00673EF3"/>
    <w:rsid w:val="006808F5"/>
    <w:rsid w:val="006817FD"/>
    <w:rsid w:val="0068272A"/>
    <w:rsid w:val="00682BE1"/>
    <w:rsid w:val="00684973"/>
    <w:rsid w:val="00685B90"/>
    <w:rsid w:val="00695B83"/>
    <w:rsid w:val="006A07F4"/>
    <w:rsid w:val="006B15BC"/>
    <w:rsid w:val="006B43C7"/>
    <w:rsid w:val="006B5CA0"/>
    <w:rsid w:val="006C3809"/>
    <w:rsid w:val="006C3C50"/>
    <w:rsid w:val="006C4568"/>
    <w:rsid w:val="006C6FFA"/>
    <w:rsid w:val="006C7FCC"/>
    <w:rsid w:val="006D49D6"/>
    <w:rsid w:val="006E241B"/>
    <w:rsid w:val="006E6108"/>
    <w:rsid w:val="006E6B0F"/>
    <w:rsid w:val="006F232F"/>
    <w:rsid w:val="006F30EC"/>
    <w:rsid w:val="006F3E5B"/>
    <w:rsid w:val="006F43B7"/>
    <w:rsid w:val="006F7B0F"/>
    <w:rsid w:val="00701176"/>
    <w:rsid w:val="00702ED6"/>
    <w:rsid w:val="00721427"/>
    <w:rsid w:val="00721EEA"/>
    <w:rsid w:val="0072344C"/>
    <w:rsid w:val="0072557E"/>
    <w:rsid w:val="00725D3B"/>
    <w:rsid w:val="00730D51"/>
    <w:rsid w:val="007326EC"/>
    <w:rsid w:val="00736D69"/>
    <w:rsid w:val="007469CB"/>
    <w:rsid w:val="00746D4F"/>
    <w:rsid w:val="0075147F"/>
    <w:rsid w:val="00761A93"/>
    <w:rsid w:val="0076297E"/>
    <w:rsid w:val="007713B3"/>
    <w:rsid w:val="00772284"/>
    <w:rsid w:val="0077236E"/>
    <w:rsid w:val="007755F8"/>
    <w:rsid w:val="00776764"/>
    <w:rsid w:val="007828DD"/>
    <w:rsid w:val="007857F2"/>
    <w:rsid w:val="00787E40"/>
    <w:rsid w:val="007914B5"/>
    <w:rsid w:val="00793676"/>
    <w:rsid w:val="00796B7A"/>
    <w:rsid w:val="007C4762"/>
    <w:rsid w:val="007D01B9"/>
    <w:rsid w:val="007D307D"/>
    <w:rsid w:val="007D5B4D"/>
    <w:rsid w:val="007E0BFB"/>
    <w:rsid w:val="007E27E0"/>
    <w:rsid w:val="007E6B0C"/>
    <w:rsid w:val="007F3A09"/>
    <w:rsid w:val="007F60B4"/>
    <w:rsid w:val="007F7350"/>
    <w:rsid w:val="007F768A"/>
    <w:rsid w:val="00803DA2"/>
    <w:rsid w:val="0080615C"/>
    <w:rsid w:val="00806AF6"/>
    <w:rsid w:val="0080710B"/>
    <w:rsid w:val="00813074"/>
    <w:rsid w:val="00813F9C"/>
    <w:rsid w:val="00814360"/>
    <w:rsid w:val="00815459"/>
    <w:rsid w:val="00816349"/>
    <w:rsid w:val="00820852"/>
    <w:rsid w:val="00835839"/>
    <w:rsid w:val="00845176"/>
    <w:rsid w:val="0085671E"/>
    <w:rsid w:val="00860937"/>
    <w:rsid w:val="00862BC2"/>
    <w:rsid w:val="0086322B"/>
    <w:rsid w:val="0086595C"/>
    <w:rsid w:val="008669CF"/>
    <w:rsid w:val="00867137"/>
    <w:rsid w:val="008671A3"/>
    <w:rsid w:val="00867C4E"/>
    <w:rsid w:val="0087089C"/>
    <w:rsid w:val="00874189"/>
    <w:rsid w:val="00881CB2"/>
    <w:rsid w:val="008826F8"/>
    <w:rsid w:val="008937D7"/>
    <w:rsid w:val="008945AC"/>
    <w:rsid w:val="008A0241"/>
    <w:rsid w:val="008A1E18"/>
    <w:rsid w:val="008A45AF"/>
    <w:rsid w:val="008A7766"/>
    <w:rsid w:val="008B0CDB"/>
    <w:rsid w:val="008B6791"/>
    <w:rsid w:val="008C3AC4"/>
    <w:rsid w:val="008C5442"/>
    <w:rsid w:val="008C62B7"/>
    <w:rsid w:val="008C7EC7"/>
    <w:rsid w:val="008D21F7"/>
    <w:rsid w:val="008D51A2"/>
    <w:rsid w:val="008E3C4F"/>
    <w:rsid w:val="008F22D6"/>
    <w:rsid w:val="008F3123"/>
    <w:rsid w:val="008F3226"/>
    <w:rsid w:val="00901A52"/>
    <w:rsid w:val="0090700D"/>
    <w:rsid w:val="00912FE1"/>
    <w:rsid w:val="00915137"/>
    <w:rsid w:val="00923879"/>
    <w:rsid w:val="00925245"/>
    <w:rsid w:val="00927BB4"/>
    <w:rsid w:val="009359FB"/>
    <w:rsid w:val="00935D35"/>
    <w:rsid w:val="00939E13"/>
    <w:rsid w:val="00946390"/>
    <w:rsid w:val="009469C5"/>
    <w:rsid w:val="0095438D"/>
    <w:rsid w:val="00954463"/>
    <w:rsid w:val="009564D2"/>
    <w:rsid w:val="009658EA"/>
    <w:rsid w:val="00973E9C"/>
    <w:rsid w:val="009752A1"/>
    <w:rsid w:val="009768FC"/>
    <w:rsid w:val="00977A8D"/>
    <w:rsid w:val="00982329"/>
    <w:rsid w:val="009825C1"/>
    <w:rsid w:val="00985753"/>
    <w:rsid w:val="00990D48"/>
    <w:rsid w:val="0099175B"/>
    <w:rsid w:val="009A479D"/>
    <w:rsid w:val="009B1778"/>
    <w:rsid w:val="009B1CA5"/>
    <w:rsid w:val="009C56B8"/>
    <w:rsid w:val="009C68BE"/>
    <w:rsid w:val="009D1D64"/>
    <w:rsid w:val="009D2E21"/>
    <w:rsid w:val="009D3686"/>
    <w:rsid w:val="009E54DF"/>
    <w:rsid w:val="009E79BF"/>
    <w:rsid w:val="009F1937"/>
    <w:rsid w:val="00A02AFB"/>
    <w:rsid w:val="00A11A5C"/>
    <w:rsid w:val="00A16894"/>
    <w:rsid w:val="00A342E9"/>
    <w:rsid w:val="00A345CE"/>
    <w:rsid w:val="00A3597E"/>
    <w:rsid w:val="00A35EF5"/>
    <w:rsid w:val="00A3643A"/>
    <w:rsid w:val="00A3661C"/>
    <w:rsid w:val="00A3734F"/>
    <w:rsid w:val="00A544A4"/>
    <w:rsid w:val="00A55D92"/>
    <w:rsid w:val="00A602D0"/>
    <w:rsid w:val="00A61429"/>
    <w:rsid w:val="00A62358"/>
    <w:rsid w:val="00A62D7D"/>
    <w:rsid w:val="00A71C0B"/>
    <w:rsid w:val="00A75575"/>
    <w:rsid w:val="00A8044B"/>
    <w:rsid w:val="00A812DB"/>
    <w:rsid w:val="00A8256C"/>
    <w:rsid w:val="00A82B10"/>
    <w:rsid w:val="00A85DF3"/>
    <w:rsid w:val="00A90447"/>
    <w:rsid w:val="00AA4937"/>
    <w:rsid w:val="00AA4C45"/>
    <w:rsid w:val="00AB0772"/>
    <w:rsid w:val="00AB4B78"/>
    <w:rsid w:val="00AC0810"/>
    <w:rsid w:val="00AC7622"/>
    <w:rsid w:val="00AD3BEE"/>
    <w:rsid w:val="00AD4180"/>
    <w:rsid w:val="00AE126E"/>
    <w:rsid w:val="00AE5B04"/>
    <w:rsid w:val="00AF2A19"/>
    <w:rsid w:val="00AF63BE"/>
    <w:rsid w:val="00AF71A5"/>
    <w:rsid w:val="00B00BFC"/>
    <w:rsid w:val="00B11146"/>
    <w:rsid w:val="00B17AD2"/>
    <w:rsid w:val="00B2083B"/>
    <w:rsid w:val="00B30B3C"/>
    <w:rsid w:val="00B32064"/>
    <w:rsid w:val="00B347ED"/>
    <w:rsid w:val="00B355BC"/>
    <w:rsid w:val="00B467AA"/>
    <w:rsid w:val="00B46B74"/>
    <w:rsid w:val="00B53EE7"/>
    <w:rsid w:val="00B540F3"/>
    <w:rsid w:val="00B607C4"/>
    <w:rsid w:val="00B63D2C"/>
    <w:rsid w:val="00B6440D"/>
    <w:rsid w:val="00B64657"/>
    <w:rsid w:val="00B66075"/>
    <w:rsid w:val="00B66827"/>
    <w:rsid w:val="00B71EDE"/>
    <w:rsid w:val="00B75203"/>
    <w:rsid w:val="00B81ACC"/>
    <w:rsid w:val="00B846AB"/>
    <w:rsid w:val="00B85844"/>
    <w:rsid w:val="00B92271"/>
    <w:rsid w:val="00B93C50"/>
    <w:rsid w:val="00B9490D"/>
    <w:rsid w:val="00BB44C1"/>
    <w:rsid w:val="00BB697C"/>
    <w:rsid w:val="00BC111B"/>
    <w:rsid w:val="00BD0723"/>
    <w:rsid w:val="00BD57FC"/>
    <w:rsid w:val="00BE089C"/>
    <w:rsid w:val="00BE5DF2"/>
    <w:rsid w:val="00BE6187"/>
    <w:rsid w:val="00C000D6"/>
    <w:rsid w:val="00C00383"/>
    <w:rsid w:val="00C204EE"/>
    <w:rsid w:val="00C206E2"/>
    <w:rsid w:val="00C33FE9"/>
    <w:rsid w:val="00C372B6"/>
    <w:rsid w:val="00C418D7"/>
    <w:rsid w:val="00C43FC1"/>
    <w:rsid w:val="00C45EF2"/>
    <w:rsid w:val="00C46AD2"/>
    <w:rsid w:val="00C56A70"/>
    <w:rsid w:val="00C56DDA"/>
    <w:rsid w:val="00C62AE8"/>
    <w:rsid w:val="00C64AE3"/>
    <w:rsid w:val="00C70AAC"/>
    <w:rsid w:val="00C74777"/>
    <w:rsid w:val="00C759D8"/>
    <w:rsid w:val="00C76425"/>
    <w:rsid w:val="00C800CE"/>
    <w:rsid w:val="00C84352"/>
    <w:rsid w:val="00C85762"/>
    <w:rsid w:val="00C8767C"/>
    <w:rsid w:val="00C876CC"/>
    <w:rsid w:val="00C90688"/>
    <w:rsid w:val="00C91D53"/>
    <w:rsid w:val="00C92380"/>
    <w:rsid w:val="00C94496"/>
    <w:rsid w:val="00C95766"/>
    <w:rsid w:val="00CA6538"/>
    <w:rsid w:val="00CB06D4"/>
    <w:rsid w:val="00CB74C2"/>
    <w:rsid w:val="00CB7F1F"/>
    <w:rsid w:val="00CC5300"/>
    <w:rsid w:val="00CC7B8B"/>
    <w:rsid w:val="00CD12BB"/>
    <w:rsid w:val="00CD5307"/>
    <w:rsid w:val="00CD5718"/>
    <w:rsid w:val="00CE7021"/>
    <w:rsid w:val="00CF1CCA"/>
    <w:rsid w:val="00CF2A95"/>
    <w:rsid w:val="00CF360B"/>
    <w:rsid w:val="00CF45AC"/>
    <w:rsid w:val="00CF5A6C"/>
    <w:rsid w:val="00CF64B8"/>
    <w:rsid w:val="00CF694F"/>
    <w:rsid w:val="00D01DA1"/>
    <w:rsid w:val="00D01F22"/>
    <w:rsid w:val="00D04344"/>
    <w:rsid w:val="00D103B8"/>
    <w:rsid w:val="00D106F3"/>
    <w:rsid w:val="00D109B8"/>
    <w:rsid w:val="00D10C34"/>
    <w:rsid w:val="00D12842"/>
    <w:rsid w:val="00D12CA0"/>
    <w:rsid w:val="00D17A13"/>
    <w:rsid w:val="00D227CA"/>
    <w:rsid w:val="00D232C4"/>
    <w:rsid w:val="00D36E5E"/>
    <w:rsid w:val="00D448CF"/>
    <w:rsid w:val="00D5233C"/>
    <w:rsid w:val="00D61BBB"/>
    <w:rsid w:val="00D65294"/>
    <w:rsid w:val="00D70149"/>
    <w:rsid w:val="00D74D77"/>
    <w:rsid w:val="00D77E30"/>
    <w:rsid w:val="00D84AF1"/>
    <w:rsid w:val="00D85718"/>
    <w:rsid w:val="00D87A11"/>
    <w:rsid w:val="00D87BE6"/>
    <w:rsid w:val="00D979D6"/>
    <w:rsid w:val="00DA3C27"/>
    <w:rsid w:val="00DB06B9"/>
    <w:rsid w:val="00DB133B"/>
    <w:rsid w:val="00DB538A"/>
    <w:rsid w:val="00DC1205"/>
    <w:rsid w:val="00DC2560"/>
    <w:rsid w:val="00DC6258"/>
    <w:rsid w:val="00DC6A74"/>
    <w:rsid w:val="00DD30A1"/>
    <w:rsid w:val="00DD4994"/>
    <w:rsid w:val="00DE1461"/>
    <w:rsid w:val="00DE2BA7"/>
    <w:rsid w:val="00DE3A23"/>
    <w:rsid w:val="00DE67D5"/>
    <w:rsid w:val="00DF466D"/>
    <w:rsid w:val="00DF7320"/>
    <w:rsid w:val="00DF7561"/>
    <w:rsid w:val="00E101C8"/>
    <w:rsid w:val="00E1257B"/>
    <w:rsid w:val="00E144B7"/>
    <w:rsid w:val="00E16BE8"/>
    <w:rsid w:val="00E21E6E"/>
    <w:rsid w:val="00E25A4C"/>
    <w:rsid w:val="00E3131E"/>
    <w:rsid w:val="00E40001"/>
    <w:rsid w:val="00E40692"/>
    <w:rsid w:val="00E441D0"/>
    <w:rsid w:val="00E54CA3"/>
    <w:rsid w:val="00E60CEA"/>
    <w:rsid w:val="00E62989"/>
    <w:rsid w:val="00E662BA"/>
    <w:rsid w:val="00E66AE1"/>
    <w:rsid w:val="00E71C1B"/>
    <w:rsid w:val="00E76E0D"/>
    <w:rsid w:val="00E8051E"/>
    <w:rsid w:val="00E823D1"/>
    <w:rsid w:val="00E8648E"/>
    <w:rsid w:val="00E872B6"/>
    <w:rsid w:val="00E91DF8"/>
    <w:rsid w:val="00E93D27"/>
    <w:rsid w:val="00E9401C"/>
    <w:rsid w:val="00EA0AEB"/>
    <w:rsid w:val="00EA0FC5"/>
    <w:rsid w:val="00EB3930"/>
    <w:rsid w:val="00EB6864"/>
    <w:rsid w:val="00EB6CE8"/>
    <w:rsid w:val="00EC0873"/>
    <w:rsid w:val="00EC0EDB"/>
    <w:rsid w:val="00EC21E5"/>
    <w:rsid w:val="00EC4D9A"/>
    <w:rsid w:val="00EC5C85"/>
    <w:rsid w:val="00EE42E0"/>
    <w:rsid w:val="00EF515B"/>
    <w:rsid w:val="00EF7EA0"/>
    <w:rsid w:val="00F025F3"/>
    <w:rsid w:val="00F07FFA"/>
    <w:rsid w:val="00F1257A"/>
    <w:rsid w:val="00F12AC8"/>
    <w:rsid w:val="00F15F72"/>
    <w:rsid w:val="00F26FBC"/>
    <w:rsid w:val="00F27BE2"/>
    <w:rsid w:val="00F319A7"/>
    <w:rsid w:val="00F375CB"/>
    <w:rsid w:val="00F526A7"/>
    <w:rsid w:val="00F57D4E"/>
    <w:rsid w:val="00F62110"/>
    <w:rsid w:val="00F62518"/>
    <w:rsid w:val="00F62FA8"/>
    <w:rsid w:val="00F63F28"/>
    <w:rsid w:val="00F64ED1"/>
    <w:rsid w:val="00F65756"/>
    <w:rsid w:val="00F66BF2"/>
    <w:rsid w:val="00F72ADE"/>
    <w:rsid w:val="00F758B3"/>
    <w:rsid w:val="00F90364"/>
    <w:rsid w:val="00F92C62"/>
    <w:rsid w:val="00F9482E"/>
    <w:rsid w:val="00F97CA8"/>
    <w:rsid w:val="00FB2B41"/>
    <w:rsid w:val="00FB493C"/>
    <w:rsid w:val="00FC3CB6"/>
    <w:rsid w:val="00FC4E18"/>
    <w:rsid w:val="00FC5E76"/>
    <w:rsid w:val="00FC65F5"/>
    <w:rsid w:val="00FC6EEF"/>
    <w:rsid w:val="00FD3BF9"/>
    <w:rsid w:val="00FD72E1"/>
    <w:rsid w:val="00FE0A46"/>
    <w:rsid w:val="00FE1C62"/>
    <w:rsid w:val="00FE4E45"/>
    <w:rsid w:val="00FF0969"/>
    <w:rsid w:val="00FF0E49"/>
    <w:rsid w:val="00FF614A"/>
    <w:rsid w:val="0AD27BAA"/>
    <w:rsid w:val="0DC2C79D"/>
    <w:rsid w:val="0DEA9B1B"/>
    <w:rsid w:val="0EA84416"/>
    <w:rsid w:val="11D9BEB5"/>
    <w:rsid w:val="125B9E4A"/>
    <w:rsid w:val="12B66719"/>
    <w:rsid w:val="137DBB25"/>
    <w:rsid w:val="144A355F"/>
    <w:rsid w:val="1A16F820"/>
    <w:rsid w:val="1A9B4DA1"/>
    <w:rsid w:val="1B866277"/>
    <w:rsid w:val="1C0EEE94"/>
    <w:rsid w:val="1C9FFFAF"/>
    <w:rsid w:val="21C609CA"/>
    <w:rsid w:val="225759B4"/>
    <w:rsid w:val="24F79067"/>
    <w:rsid w:val="2B1A5318"/>
    <w:rsid w:val="2C257800"/>
    <w:rsid w:val="36BF85C1"/>
    <w:rsid w:val="3926F3E4"/>
    <w:rsid w:val="3CE17E29"/>
    <w:rsid w:val="4042A323"/>
    <w:rsid w:val="432A80C1"/>
    <w:rsid w:val="43E8C134"/>
    <w:rsid w:val="48C9AE88"/>
    <w:rsid w:val="491CF968"/>
    <w:rsid w:val="4B833985"/>
    <w:rsid w:val="4E365022"/>
    <w:rsid w:val="4E66254F"/>
    <w:rsid w:val="4F7EA5EA"/>
    <w:rsid w:val="52E2853F"/>
    <w:rsid w:val="537529F1"/>
    <w:rsid w:val="56E21A62"/>
    <w:rsid w:val="58476C24"/>
    <w:rsid w:val="5A1FE300"/>
    <w:rsid w:val="5B87EE86"/>
    <w:rsid w:val="5C20F431"/>
    <w:rsid w:val="60A459B1"/>
    <w:rsid w:val="6130A56F"/>
    <w:rsid w:val="63341443"/>
    <w:rsid w:val="685ACD67"/>
    <w:rsid w:val="6A0247CF"/>
    <w:rsid w:val="6B946762"/>
    <w:rsid w:val="70A5AC37"/>
    <w:rsid w:val="712C0D45"/>
    <w:rsid w:val="71893B5A"/>
    <w:rsid w:val="72B8FFB4"/>
    <w:rsid w:val="743D0979"/>
    <w:rsid w:val="76C44AA0"/>
    <w:rsid w:val="794DE9A7"/>
    <w:rsid w:val="796D9DC9"/>
    <w:rsid w:val="7C1B6B86"/>
    <w:rsid w:val="7D15ECC7"/>
    <w:rsid w:val="7E1A6A5E"/>
    <w:rsid w:val="7F07D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F9ADA"/>
  <w15:chartTrackingRefBased/>
  <w15:docId w15:val="{0CF2B3F3-E2CA-4B3A-91B3-B30075F0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1219E"/>
    <w:rPr>
      <w:rFonts w:ascii="Tahoma" w:hAnsi="Tahoma" w:cs="Tahoma"/>
      <w:sz w:val="16"/>
      <w:szCs w:val="16"/>
    </w:rPr>
  </w:style>
  <w:style w:type="paragraph" w:styleId="ListParagraph">
    <w:name w:val="List Paragraph"/>
    <w:basedOn w:val="Normal"/>
    <w:uiPriority w:val="34"/>
    <w:qFormat/>
    <w:rsid w:val="00005255"/>
    <w:pPr>
      <w:ind w:left="720"/>
    </w:pPr>
  </w:style>
  <w:style w:type="paragraph" w:styleId="Header">
    <w:name w:val="header"/>
    <w:basedOn w:val="Normal"/>
    <w:link w:val="HeaderChar"/>
    <w:uiPriority w:val="99"/>
    <w:rsid w:val="00434C3A"/>
    <w:pPr>
      <w:tabs>
        <w:tab w:val="center" w:pos="4680"/>
        <w:tab w:val="right" w:pos="9360"/>
      </w:tabs>
    </w:pPr>
  </w:style>
  <w:style w:type="character" w:customStyle="1" w:styleId="HeaderChar">
    <w:name w:val="Header Char"/>
    <w:link w:val="Header"/>
    <w:uiPriority w:val="99"/>
    <w:rsid w:val="00434C3A"/>
    <w:rPr>
      <w:snapToGrid w:val="0"/>
      <w:sz w:val="24"/>
    </w:rPr>
  </w:style>
  <w:style w:type="character" w:customStyle="1" w:styleId="FooterChar">
    <w:name w:val="Footer Char"/>
    <w:link w:val="Footer"/>
    <w:uiPriority w:val="99"/>
    <w:rsid w:val="00434C3A"/>
    <w:rPr>
      <w:snapToGrid w:val="0"/>
      <w:sz w:val="24"/>
    </w:rPr>
  </w:style>
  <w:style w:type="table" w:styleId="TableGrid">
    <w:name w:val="Table Grid"/>
    <w:basedOn w:val="TableNormal"/>
    <w:rsid w:val="0075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372B6"/>
    <w:rPr>
      <w:sz w:val="16"/>
      <w:szCs w:val="16"/>
    </w:rPr>
  </w:style>
  <w:style w:type="paragraph" w:styleId="CommentText">
    <w:name w:val="annotation text"/>
    <w:basedOn w:val="Normal"/>
    <w:link w:val="CommentTextChar"/>
    <w:rsid w:val="00C372B6"/>
    <w:rPr>
      <w:sz w:val="20"/>
    </w:rPr>
  </w:style>
  <w:style w:type="character" w:customStyle="1" w:styleId="CommentTextChar">
    <w:name w:val="Comment Text Char"/>
    <w:link w:val="CommentText"/>
    <w:rsid w:val="00C372B6"/>
    <w:rPr>
      <w:snapToGrid w:val="0"/>
    </w:rPr>
  </w:style>
  <w:style w:type="paragraph" w:styleId="CommentSubject">
    <w:name w:val="annotation subject"/>
    <w:basedOn w:val="CommentText"/>
    <w:next w:val="CommentText"/>
    <w:link w:val="CommentSubjectChar"/>
    <w:rsid w:val="00C372B6"/>
    <w:rPr>
      <w:b/>
      <w:bCs/>
    </w:rPr>
  </w:style>
  <w:style w:type="character" w:customStyle="1" w:styleId="CommentSubjectChar">
    <w:name w:val="Comment Subject Char"/>
    <w:link w:val="CommentSubject"/>
    <w:rsid w:val="00C372B6"/>
    <w:rPr>
      <w:b/>
      <w:bCs/>
      <w:snapToGrid w:val="0"/>
    </w:rPr>
  </w:style>
  <w:style w:type="paragraph" w:styleId="Revision">
    <w:name w:val="Revision"/>
    <w:hidden/>
    <w:uiPriority w:val="99"/>
    <w:semiHidden/>
    <w:rsid w:val="0020478F"/>
    <w:rPr>
      <w:snapToGrid w:val="0"/>
      <w:sz w:val="24"/>
      <w:lang w:eastAsia="en-US"/>
    </w:rPr>
  </w:style>
  <w:style w:type="character" w:styleId="Hyperlink">
    <w:name w:val="Hyperlink"/>
    <w:rsid w:val="0010779E"/>
    <w:rPr>
      <w:color w:val="0563C1"/>
      <w:u w:val="single"/>
    </w:rPr>
  </w:style>
  <w:style w:type="character" w:styleId="UnresolvedMention">
    <w:name w:val="Unresolved Mention"/>
    <w:uiPriority w:val="99"/>
    <w:semiHidden/>
    <w:unhideWhenUsed/>
    <w:rsid w:val="0010779E"/>
    <w:rPr>
      <w:color w:val="605E5C"/>
      <w:shd w:val="clear" w:color="auto" w:fill="E1DFDD"/>
    </w:rPr>
  </w:style>
  <w:style w:type="character" w:styleId="Strong">
    <w:name w:val="Strong"/>
    <w:uiPriority w:val="22"/>
    <w:qFormat/>
    <w:rsid w:val="00EA0AEB"/>
    <w:rPr>
      <w:b/>
      <w:bCs/>
    </w:rPr>
  </w:style>
  <w:style w:type="character" w:customStyle="1" w:styleId="cf01">
    <w:name w:val="cf01"/>
    <w:rsid w:val="00551772"/>
    <w:rPr>
      <w:rFonts w:ascii="Segoe UI" w:hAnsi="Segoe UI" w:cs="Segoe UI" w:hint="default"/>
      <w:sz w:val="18"/>
      <w:szCs w:val="18"/>
    </w:rPr>
  </w:style>
  <w:style w:type="numbering" w:customStyle="1" w:styleId="CurrentList1">
    <w:name w:val="Current List1"/>
    <w:uiPriority w:val="99"/>
    <w:rsid w:val="00015012"/>
    <w:pPr>
      <w:numPr>
        <w:numId w:val="35"/>
      </w:numPr>
    </w:pPr>
  </w:style>
  <w:style w:type="paragraph" w:customStyle="1" w:styleId="paragraph">
    <w:name w:val="paragraph"/>
    <w:basedOn w:val="Normal"/>
    <w:rsid w:val="00B467AA"/>
    <w:pPr>
      <w:widowControl/>
      <w:spacing w:before="100" w:beforeAutospacing="1" w:after="100" w:afterAutospacing="1"/>
    </w:pPr>
    <w:rPr>
      <w:snapToGrid/>
      <w:szCs w:val="24"/>
    </w:rPr>
  </w:style>
  <w:style w:type="character" w:customStyle="1" w:styleId="normaltextrun">
    <w:name w:val="normaltextrun"/>
    <w:basedOn w:val="DefaultParagraphFont"/>
    <w:rsid w:val="00B467AA"/>
  </w:style>
  <w:style w:type="character" w:customStyle="1" w:styleId="eop">
    <w:name w:val="eop"/>
    <w:basedOn w:val="DefaultParagraphFont"/>
    <w:rsid w:val="00B467AA"/>
  </w:style>
  <w:style w:type="character" w:customStyle="1" w:styleId="scxw162302897">
    <w:name w:val="scxw162302897"/>
    <w:basedOn w:val="DefaultParagraphFont"/>
    <w:rsid w:val="00B4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00900">
      <w:bodyDiv w:val="1"/>
      <w:marLeft w:val="0"/>
      <w:marRight w:val="0"/>
      <w:marTop w:val="0"/>
      <w:marBottom w:val="0"/>
      <w:divBdr>
        <w:top w:val="none" w:sz="0" w:space="0" w:color="auto"/>
        <w:left w:val="none" w:sz="0" w:space="0" w:color="auto"/>
        <w:bottom w:val="none" w:sz="0" w:space="0" w:color="auto"/>
        <w:right w:val="none" w:sz="0" w:space="0" w:color="auto"/>
      </w:divBdr>
    </w:div>
    <w:div w:id="1366251981">
      <w:bodyDiv w:val="1"/>
      <w:marLeft w:val="0"/>
      <w:marRight w:val="0"/>
      <w:marTop w:val="0"/>
      <w:marBottom w:val="0"/>
      <w:divBdr>
        <w:top w:val="none" w:sz="0" w:space="0" w:color="auto"/>
        <w:left w:val="none" w:sz="0" w:space="0" w:color="auto"/>
        <w:bottom w:val="none" w:sz="0" w:space="0" w:color="auto"/>
        <w:right w:val="none" w:sz="0" w:space="0" w:color="auto"/>
      </w:divBdr>
      <w:divsChild>
        <w:div w:id="867529539">
          <w:marLeft w:val="0"/>
          <w:marRight w:val="0"/>
          <w:marTop w:val="0"/>
          <w:marBottom w:val="0"/>
          <w:divBdr>
            <w:top w:val="none" w:sz="0" w:space="0" w:color="auto"/>
            <w:left w:val="none" w:sz="0" w:space="0" w:color="auto"/>
            <w:bottom w:val="none" w:sz="0" w:space="0" w:color="auto"/>
            <w:right w:val="none" w:sz="0" w:space="0" w:color="auto"/>
          </w:divBdr>
        </w:div>
        <w:div w:id="201202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utrition.education.ne.gov/" TargetMode="External"/><Relationship Id="rId18" Type="http://schemas.openxmlformats.org/officeDocument/2006/relationships/hyperlink" Target="https://www.education.ne.gov/wp-content/uploads/2022/09/SY2022-23-Attachment-E-Self-Employed.docx" TargetMode="External"/><Relationship Id="rId26" Type="http://schemas.openxmlformats.org/officeDocument/2006/relationships/hyperlink" Target="https://docs.google.com/document/d/1bc7X2cVQ8OSCuiE4EOXxwI54J6KTfsKN/edit" TargetMode="External"/><Relationship Id="rId3" Type="http://schemas.openxmlformats.org/officeDocument/2006/relationships/customXml" Target="../customXml/item3.xml"/><Relationship Id="rId21" Type="http://schemas.openxmlformats.org/officeDocument/2006/relationships/hyperlink" Target="https://www.education.ne.gov/wp-content/uploads/2017/07/J.xlsx" TargetMode="External"/><Relationship Id="rId7" Type="http://schemas.openxmlformats.org/officeDocument/2006/relationships/styles" Target="styles.xml"/><Relationship Id="rId12" Type="http://schemas.openxmlformats.org/officeDocument/2006/relationships/hyperlink" Target="https://adviserpersonid.education.ne.gov/" TargetMode="External"/><Relationship Id="rId17" Type="http://schemas.openxmlformats.org/officeDocument/2006/relationships/hyperlink" Target="https://nutrition.education.ne.gov/" TargetMode="External"/><Relationship Id="rId25" Type="http://schemas.openxmlformats.org/officeDocument/2006/relationships/hyperlink" Target="https://docs.google.com/document/d/1Y3Odzq10B647li163rmm6nX1TAYXxhmF/edit" TargetMode="External"/><Relationship Id="rId2" Type="http://schemas.openxmlformats.org/officeDocument/2006/relationships/customXml" Target="../customXml/item2.xml"/><Relationship Id="rId16" Type="http://schemas.openxmlformats.org/officeDocument/2006/relationships/hyperlink" Target="https://nutrition.education.ne.gov/" TargetMode="External"/><Relationship Id="rId20" Type="http://schemas.openxmlformats.org/officeDocument/2006/relationships/hyperlink" Target="https://view.officeapps.live.com/op/view.aspx?src=https%3A%2F%2Fwww.education.ne.gov%2Fwp-content%2Fuploads%2F2022%2F06%2FAttachment-I_OnSiteReview_LunchBreakfast_23.doc&amp;wdOrigin=BROWSELINK" TargetMode="External"/><Relationship Id="rId29" Type="http://schemas.openxmlformats.org/officeDocument/2006/relationships/hyperlink" Target="https://drive.google.com/drive/folders/1lGqX6V18aeJz_AJ5sqIQzQelpsk_DjK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ellsat.org/default.aspx" TargetMode="External"/><Relationship Id="rId5" Type="http://schemas.openxmlformats.org/officeDocument/2006/relationships/customXml" Target="../customXml/item5.xml"/><Relationship Id="rId15" Type="http://schemas.openxmlformats.org/officeDocument/2006/relationships/hyperlink" Target="https://adviserpersonid.education.ne.gov/" TargetMode="External"/><Relationship Id="rId23" Type="http://schemas.openxmlformats.org/officeDocument/2006/relationships/hyperlink" Target="https://nde.qualtrics.com/jfe/form/SV_cFPQKIPTSvm1sNv" TargetMode="External"/><Relationship Id="rId28" Type="http://schemas.openxmlformats.org/officeDocument/2006/relationships/hyperlink" Target="https://docs.google.com/document/d/1Dcv0uf5MsVbK-2PkLAKd39NRdjEesIk3/edit" TargetMode="External"/><Relationship Id="rId10" Type="http://schemas.openxmlformats.org/officeDocument/2006/relationships/footnotes" Target="footnotes.xml"/><Relationship Id="rId19" Type="http://schemas.openxmlformats.org/officeDocument/2006/relationships/hyperlink" Target="https://www.education.ne.gov/wp-content/uploads/2021/06/H-2_Verif_Tracker_2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dviserpersonid.education.ne.gov/" TargetMode="External"/><Relationship Id="rId22" Type="http://schemas.openxmlformats.org/officeDocument/2006/relationships/hyperlink" Target="https://www.education.ne.gov/wp-content/uploads/2021/06/H-1_CivilRights_Sum_22.pdf" TargetMode="External"/><Relationship Id="rId27" Type="http://schemas.openxmlformats.org/officeDocument/2006/relationships/hyperlink" Target="https://docs.google.com/document/d/1bsqTUn_DpBn5e6aljEe2ubTFDN0oH6KO/edi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99291B95DCA4483BD15DA5EF21328" ma:contentTypeVersion="25" ma:contentTypeDescription="Create a new document." ma:contentTypeScope="" ma:versionID="d372a4851369e323dbdb356c16582b1a">
  <xsd:schema xmlns:xsd="http://www.w3.org/2001/XMLSchema" xmlns:xs="http://www.w3.org/2001/XMLSchema" xmlns:p="http://schemas.microsoft.com/office/2006/metadata/properties" xmlns:ns2="ea446017-7703-4c3f-b4e6-cab8314be752" xmlns:ns3="d78462a8-4321-4311-85af-b40211ded72b" targetNamespace="http://schemas.microsoft.com/office/2006/metadata/properties" ma:root="true" ma:fieldsID="6fa921ac3203891c6dffa070379b9ed2" ns2:_="" ns3:_="">
    <xsd:import namespace="ea446017-7703-4c3f-b4e6-cab8314be752"/>
    <xsd:import namespace="d78462a8-4321-4311-85af-b40211ded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46017-7703-4c3f-b4e6-cab8314be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baca4-0a10-4075-9d26-b5ffa51738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462a8-4321-4311-85af-b40211ded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e358140-8829-460a-bab8-ec08f84f38a2}" ma:internalName="TaxCatchAll" ma:showField="CatchAllData" ma:web="d78462a8-4321-4311-85af-b40211ded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a446017-7703-4c3f-b4e6-cab8314be752">
      <Terms xmlns="http://schemas.microsoft.com/office/infopath/2007/PartnerControls"/>
    </lcf76f155ced4ddcb4097134ff3c332f>
    <TaxCatchAll xmlns="d78462a8-4321-4311-85af-b40211ded72b" xsi:nil="true"/>
    <SharedWithUsers xmlns="d78462a8-4321-4311-85af-b40211ded72b">
      <UserInfo>
        <DisplayName>Laura Lutz</DisplayName>
        <AccountId>20</AccountId>
        <AccountType/>
      </UserInfo>
    </SharedWithUsers>
  </documentManagement>
</p:properties>
</file>

<file path=customXml/itemProps1.xml><?xml version="1.0" encoding="utf-8"?>
<ds:datastoreItem xmlns:ds="http://schemas.openxmlformats.org/officeDocument/2006/customXml" ds:itemID="{C9BAF649-B54A-4BF3-83B2-86F08692C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46017-7703-4c3f-b4e6-cab8314be752"/>
    <ds:schemaRef ds:uri="d78462a8-4321-4311-85af-b40211de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4524D-79EA-4A72-AA62-4C3B705ED261}">
  <ds:schemaRefs>
    <ds:schemaRef ds:uri="http://schemas.openxmlformats.org/officeDocument/2006/bibliography"/>
  </ds:schemaRefs>
</ds:datastoreItem>
</file>

<file path=customXml/itemProps3.xml><?xml version="1.0" encoding="utf-8"?>
<ds:datastoreItem xmlns:ds="http://schemas.openxmlformats.org/officeDocument/2006/customXml" ds:itemID="{69A72F56-1F80-44DB-A2A5-1C71F5051E02}">
  <ds:schemaRefs>
    <ds:schemaRef ds:uri="http://schemas.microsoft.com/sharepoint/v3/contenttype/forms"/>
  </ds:schemaRefs>
</ds:datastoreItem>
</file>

<file path=customXml/itemProps4.xml><?xml version="1.0" encoding="utf-8"?>
<ds:datastoreItem xmlns:ds="http://schemas.openxmlformats.org/officeDocument/2006/customXml" ds:itemID="{5309895A-DA92-43C9-81C3-50FF211B3A60}">
  <ds:schemaRefs>
    <ds:schemaRef ds:uri="http://schemas.microsoft.com/office/2006/metadata/longProperties"/>
  </ds:schemaRefs>
</ds:datastoreItem>
</file>

<file path=customXml/itemProps5.xml><?xml version="1.0" encoding="utf-8"?>
<ds:datastoreItem xmlns:ds="http://schemas.openxmlformats.org/officeDocument/2006/customXml" ds:itemID="{5C872070-3FC3-412E-818E-461D7D974F01}">
  <ds:schemaRefs>
    <ds:schemaRef ds:uri="http://schemas.microsoft.com/office/2006/metadata/properties"/>
    <ds:schemaRef ds:uri="http://schemas.microsoft.com/office/infopath/2007/PartnerControls"/>
    <ds:schemaRef ds:uri="ea446017-7703-4c3f-b4e6-cab8314be752"/>
    <ds:schemaRef ds:uri="d78462a8-4321-4311-85af-b40211ded72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3515</Words>
  <Characters>20952</Characters>
  <Application>Microsoft Office Word</Application>
  <DocSecurity>0</DocSecurity>
  <Lines>1047</Lines>
  <Paragraphs>643</Paragraphs>
  <ScaleCrop>false</ScaleCrop>
  <Company>NE DEPT OF EDUCATION</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NEBRASKA=S SCHOOL MEALS PROGRAM SELF-REVIEW</dc:title>
  <dc:subject/>
  <dc:creator>Alisanne</dc:creator>
  <cp:keywords/>
  <cp:lastModifiedBy>Kayte Partch</cp:lastModifiedBy>
  <cp:revision>6</cp:revision>
  <cp:lastPrinted>2024-08-16T21:35:00Z</cp:lastPrinted>
  <dcterms:created xsi:type="dcterms:W3CDTF">2024-08-19T15:29:00Z</dcterms:created>
  <dcterms:modified xsi:type="dcterms:W3CDTF">2024-09-18T15:38:00Z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0x0101007D099291B95DCA4483BD15DA5EF21328</vt:lpwstr>
  </property>
  <property fmtid="{D5CDD505-2E9C-101B-9397-08002B2CF9AE}" pid="3" name="Notes">
    <vt:lpwstr/>
  </property>
  <property fmtid="{D5CDD505-2E9C-101B-9397-08002B2CF9AE}" pid="4" name="lcf76f155ced4ddcb4097134ff3c332f">
    <vt:lpwstr/>
  </property>
  <property fmtid="{D5CDD505-2E9C-101B-9397-08002B2CF9AE}" pid="5" name="TaxCatchAll">
    <vt:lpwstr/>
  </property>
  <property fmtid="{D5CDD505-2E9C-101B-9397-08002B2CF9AE}" pid="6" name="Score">
    <vt:lpwstr/>
  </property>
  <property fmtid="{D5CDD505-2E9C-101B-9397-08002B2CF9AE}" pid="7" name="AmountRequested">
    <vt:lpwstr/>
  </property>
  <property fmtid="{D5CDD505-2E9C-101B-9397-08002B2CF9AE}" pid="8" name="PreviousEAGRecipient:">
    <vt:lpwstr/>
  </property>
  <property fmtid="{D5CDD505-2E9C-101B-9397-08002B2CF9AE}" pid="9" name="display_urn:schemas-microsoft-com:office:office#SharedWithUsers">
    <vt:lpwstr>Laura Lutz</vt:lpwstr>
  </property>
  <property fmtid="{D5CDD505-2E9C-101B-9397-08002B2CF9AE}" pid="10" name="SharedWithUsers">
    <vt:lpwstr>20;#Laura Lutz</vt:lpwstr>
  </property>
  <property fmtid="{D5CDD505-2E9C-101B-9397-08002B2CF9AE}" pid="11" name="MediaServiceImageTags">
    <vt:lpwstr/>
  </property>
</Properties>
</file>