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sdt>
      <w:sdtPr>
        <w:rPr>
          <w:rFonts w:ascii="Garamond" w:hAnsi="Garamond"/>
          <w:sz w:val="24"/>
          <w:szCs w:val="24"/>
        </w:rPr>
        <w:id w:val="-19172037"/>
        <w:docPartObj>
          <w:docPartGallery w:val="Cover Pages"/>
          <w:docPartUnique/>
        </w:docPartObj>
      </w:sdtPr>
      <w:sdtEndPr>
        <w:rPr>
          <w:b/>
        </w:rPr>
      </w:sdtEndPr>
      <w:sdtContent>
        <w:sdt>
          <w:sdtPr>
            <w:rPr>
              <w:rFonts w:ascii="Garamond" w:hAnsi="Garamond"/>
              <w:sz w:val="24"/>
              <w:szCs w:val="24"/>
            </w:rPr>
            <w:id w:val="209463930"/>
            <w:docPartObj>
              <w:docPartGallery w:val="Cover Pages"/>
              <w:docPartUnique/>
            </w:docPartObj>
          </w:sdtPr>
          <w:sdtEndPr>
            <w:rPr>
              <w:rFonts w:eastAsiaTheme="majorEastAsia" w:cstheme="majorBidi"/>
              <w:b/>
            </w:rPr>
          </w:sdtEndPr>
          <w:sdtContent>
            <w:p w14:paraId="3EE75289" w14:textId="77777777" w:rsidR="00781A9C" w:rsidRPr="003A58F1" w:rsidRDefault="00781A9C" w:rsidP="00781A9C">
              <w:pPr>
                <w:rPr>
                  <w:rFonts w:ascii="Garamond" w:hAnsi="Garamond"/>
                  <w:sz w:val="24"/>
                  <w:szCs w:val="24"/>
                </w:rPr>
              </w:pPr>
            </w:p>
            <w:p w14:paraId="4B5634E6" w14:textId="77777777" w:rsidR="00781A9C" w:rsidRPr="003A58F1" w:rsidRDefault="00090989" w:rsidP="00781A9C">
              <w:pPr>
                <w:rPr>
                  <w:rFonts w:ascii="Garamond" w:eastAsiaTheme="majorEastAsia" w:hAnsi="Garamond" w:cstheme="majorBidi"/>
                  <w:b/>
                  <w:sz w:val="24"/>
                  <w:szCs w:val="24"/>
                </w:rPr>
              </w:pPr>
            </w:p>
          </w:sdtContent>
        </w:sdt>
        <w:p w14:paraId="4538414F" w14:textId="77777777" w:rsidR="00781A9C" w:rsidRPr="003A58F1" w:rsidRDefault="00781A9C" w:rsidP="00781A9C">
          <w:pPr>
            <w:jc w:val="center"/>
            <w:rPr>
              <w:rFonts w:ascii="Garamond" w:eastAsiaTheme="majorEastAsia" w:hAnsi="Garamond" w:cstheme="majorBidi"/>
              <w:b/>
              <w:sz w:val="24"/>
              <w:szCs w:val="24"/>
            </w:rPr>
          </w:pPr>
        </w:p>
        <w:p w14:paraId="1A2E40CE" w14:textId="77777777" w:rsidR="00781A9C" w:rsidRPr="003A58F1" w:rsidRDefault="00781A9C" w:rsidP="00781A9C">
          <w:pPr>
            <w:jc w:val="center"/>
            <w:rPr>
              <w:rFonts w:ascii="Garamond" w:eastAsiaTheme="majorEastAsia" w:hAnsi="Garamond" w:cstheme="majorBidi"/>
              <w:b/>
              <w:sz w:val="24"/>
              <w:szCs w:val="24"/>
            </w:rPr>
          </w:pPr>
          <w:r w:rsidRPr="003A58F1">
            <w:rPr>
              <w:rFonts w:ascii="Garamond" w:hAnsi="Garamond"/>
              <w:noProof/>
              <w:sz w:val="24"/>
              <w:szCs w:val="24"/>
            </w:rPr>
            <w:drawing>
              <wp:inline distT="0" distB="0" distL="0" distR="0" wp14:anchorId="7D1B1224" wp14:editId="1293DB81">
                <wp:extent cx="2702257" cy="2702257"/>
                <wp:effectExtent l="0" t="0" r="3175" b="3175"/>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9231" cy="2709231"/>
                        </a:xfrm>
                        <a:prstGeom prst="rect">
                          <a:avLst/>
                        </a:prstGeom>
                      </pic:spPr>
                    </pic:pic>
                  </a:graphicData>
                </a:graphic>
              </wp:inline>
            </w:drawing>
          </w:r>
        </w:p>
        <w:p w14:paraId="7B78CEC9" w14:textId="68EB47DC" w:rsidR="00781A9C" w:rsidRPr="00652075" w:rsidRDefault="00781A9C" w:rsidP="00781A9C">
          <w:pPr>
            <w:spacing w:after="0" w:line="240" w:lineRule="auto"/>
            <w:jc w:val="center"/>
            <w:rPr>
              <w:rFonts w:ascii="Century Gothic" w:hAnsi="Century Gothic"/>
              <w:b/>
              <w:sz w:val="44"/>
              <w:szCs w:val="44"/>
            </w:rPr>
          </w:pPr>
          <w:r>
            <w:rPr>
              <w:rFonts w:ascii="Century Gothic" w:hAnsi="Century Gothic"/>
              <w:b/>
              <w:sz w:val="44"/>
              <w:szCs w:val="44"/>
            </w:rPr>
            <w:t>202</w:t>
          </w:r>
          <w:r w:rsidR="0087402E">
            <w:rPr>
              <w:rFonts w:ascii="Century Gothic" w:hAnsi="Century Gothic"/>
              <w:b/>
              <w:sz w:val="44"/>
              <w:szCs w:val="44"/>
            </w:rPr>
            <w:t>4</w:t>
          </w:r>
          <w:r w:rsidRPr="00652075">
            <w:rPr>
              <w:rFonts w:ascii="Century Gothic" w:hAnsi="Century Gothic"/>
              <w:b/>
              <w:sz w:val="44"/>
              <w:szCs w:val="44"/>
            </w:rPr>
            <w:t xml:space="preserve"> Nebraska </w:t>
          </w:r>
          <w:r>
            <w:rPr>
              <w:rFonts w:ascii="Century Gothic" w:hAnsi="Century Gothic"/>
              <w:b/>
              <w:sz w:val="44"/>
              <w:szCs w:val="44"/>
            </w:rPr>
            <w:t>Third</w:t>
          </w:r>
          <w:r w:rsidRPr="00652075">
            <w:rPr>
              <w:rFonts w:ascii="Century Gothic" w:hAnsi="Century Gothic"/>
              <w:b/>
              <w:sz w:val="44"/>
              <w:szCs w:val="44"/>
            </w:rPr>
            <w:t xml:space="preserve"> Year Teacher Survey: </w:t>
          </w:r>
        </w:p>
        <w:p w14:paraId="64A1FED0" w14:textId="67223EBF" w:rsidR="00781A9C" w:rsidRDefault="00781A9C" w:rsidP="00781A9C">
          <w:pPr>
            <w:spacing w:after="0" w:line="240" w:lineRule="auto"/>
            <w:jc w:val="center"/>
            <w:rPr>
              <w:rFonts w:ascii="Century Gothic" w:hAnsi="Century Gothic"/>
              <w:b/>
              <w:sz w:val="44"/>
              <w:szCs w:val="44"/>
            </w:rPr>
          </w:pPr>
          <w:r w:rsidRPr="00652075">
            <w:rPr>
              <w:rFonts w:ascii="Century Gothic" w:hAnsi="Century Gothic"/>
              <w:b/>
              <w:sz w:val="44"/>
              <w:szCs w:val="44"/>
            </w:rPr>
            <w:t>Summary Report</w:t>
          </w:r>
        </w:p>
        <w:p w14:paraId="27CE2418" w14:textId="77777777" w:rsidR="00B06646" w:rsidRPr="00652075" w:rsidRDefault="00B06646" w:rsidP="00781A9C">
          <w:pPr>
            <w:spacing w:after="0" w:line="240" w:lineRule="auto"/>
            <w:jc w:val="center"/>
            <w:rPr>
              <w:rFonts w:ascii="Century Gothic" w:hAnsi="Century Gothic"/>
              <w:b/>
              <w:sz w:val="44"/>
              <w:szCs w:val="44"/>
            </w:rPr>
          </w:pPr>
        </w:p>
        <w:p w14:paraId="35B94CE7" w14:textId="49F8A848" w:rsidR="00781A9C" w:rsidRPr="00536D98" w:rsidRDefault="00BF0D84" w:rsidP="002F4DB5">
          <w:pPr>
            <w:spacing w:after="0" w:line="240" w:lineRule="auto"/>
            <w:jc w:val="center"/>
            <w:rPr>
              <w:rFonts w:ascii="Century Gothic" w:hAnsi="Century Gothic"/>
              <w:sz w:val="36"/>
              <w:szCs w:val="36"/>
            </w:rPr>
          </w:pPr>
          <w:r>
            <w:rPr>
              <w:rFonts w:ascii="Century Gothic" w:hAnsi="Century Gothic"/>
              <w:sz w:val="36"/>
              <w:szCs w:val="36"/>
            </w:rPr>
            <w:t>September</w:t>
          </w:r>
          <w:r w:rsidR="00781A9C" w:rsidRPr="00BD14B2">
            <w:rPr>
              <w:rFonts w:ascii="Century Gothic" w:hAnsi="Century Gothic"/>
              <w:sz w:val="36"/>
              <w:szCs w:val="36"/>
            </w:rPr>
            <w:t xml:space="preserve"> 202</w:t>
          </w:r>
          <w:r w:rsidR="0087402E">
            <w:rPr>
              <w:rFonts w:ascii="Century Gothic" w:hAnsi="Century Gothic"/>
              <w:sz w:val="36"/>
              <w:szCs w:val="36"/>
            </w:rPr>
            <w:t>4</w:t>
          </w:r>
        </w:p>
        <w:p w14:paraId="20C7FD81" w14:textId="77777777" w:rsidR="00781A9C" w:rsidRDefault="00781A9C" w:rsidP="00781A9C">
          <w:pPr>
            <w:jc w:val="center"/>
            <w:rPr>
              <w:rFonts w:ascii="Garamond" w:eastAsiaTheme="majorEastAsia" w:hAnsi="Garamond" w:cstheme="majorBidi"/>
              <w:b/>
              <w:sz w:val="24"/>
              <w:szCs w:val="24"/>
            </w:rPr>
          </w:pPr>
        </w:p>
        <w:p w14:paraId="3355118F" w14:textId="77777777" w:rsidR="00781A9C" w:rsidRDefault="00781A9C" w:rsidP="00781A9C">
          <w:pPr>
            <w:jc w:val="center"/>
            <w:rPr>
              <w:rFonts w:ascii="Garamond" w:eastAsiaTheme="majorEastAsia" w:hAnsi="Garamond" w:cstheme="majorBidi"/>
              <w:b/>
              <w:sz w:val="24"/>
              <w:szCs w:val="24"/>
            </w:rPr>
          </w:pPr>
        </w:p>
        <w:p w14:paraId="3C45A17D" w14:textId="77777777" w:rsidR="00781A9C" w:rsidRDefault="00781A9C" w:rsidP="00781A9C">
          <w:pPr>
            <w:spacing w:after="0"/>
            <w:jc w:val="center"/>
            <w:rPr>
              <w:rFonts w:ascii="Century Gothic" w:hAnsi="Century Gothic"/>
              <w:sz w:val="24"/>
              <w:szCs w:val="24"/>
            </w:rPr>
          </w:pPr>
          <w:r w:rsidRPr="00652075">
            <w:rPr>
              <w:rFonts w:ascii="Century Gothic" w:hAnsi="Century Gothic"/>
              <w:sz w:val="24"/>
              <w:szCs w:val="24"/>
            </w:rPr>
            <w:t>Prepared by</w:t>
          </w:r>
        </w:p>
        <w:p w14:paraId="1735B585" w14:textId="6BA0BB4D" w:rsidR="00EC51FA" w:rsidRDefault="00EC51FA" w:rsidP="00781A9C">
          <w:pPr>
            <w:spacing w:after="0"/>
            <w:jc w:val="center"/>
            <w:rPr>
              <w:rFonts w:ascii="Century Gothic" w:hAnsi="Century Gothic"/>
              <w:sz w:val="24"/>
              <w:szCs w:val="24"/>
            </w:rPr>
          </w:pPr>
          <w:r>
            <w:rPr>
              <w:rFonts w:ascii="Century Gothic" w:hAnsi="Century Gothic"/>
              <w:sz w:val="24"/>
              <w:szCs w:val="24"/>
            </w:rPr>
            <w:t>Matthew Senseman</w:t>
          </w:r>
        </w:p>
        <w:p w14:paraId="4659F4ED" w14:textId="593BF3BA" w:rsidR="00EC51FA" w:rsidRDefault="00EC51FA" w:rsidP="00781A9C">
          <w:pPr>
            <w:spacing w:after="0"/>
            <w:jc w:val="center"/>
            <w:rPr>
              <w:rFonts w:ascii="Century Gothic" w:hAnsi="Century Gothic"/>
              <w:sz w:val="24"/>
              <w:szCs w:val="24"/>
            </w:rPr>
          </w:pPr>
          <w:r>
            <w:rPr>
              <w:rFonts w:ascii="Century Gothic" w:hAnsi="Century Gothic"/>
              <w:sz w:val="24"/>
              <w:szCs w:val="24"/>
            </w:rPr>
            <w:t>Jared Stevens</w:t>
          </w:r>
        </w:p>
        <w:p w14:paraId="0021A852" w14:textId="5F5D2862" w:rsidR="00781A9C" w:rsidRPr="00652075" w:rsidRDefault="00EC51FA" w:rsidP="00EC51FA">
          <w:pPr>
            <w:spacing w:after="0"/>
            <w:jc w:val="center"/>
            <w:rPr>
              <w:rFonts w:ascii="Century Gothic" w:hAnsi="Century Gothic"/>
              <w:sz w:val="24"/>
              <w:szCs w:val="24"/>
            </w:rPr>
          </w:pPr>
          <w:r>
            <w:rPr>
              <w:rFonts w:ascii="Century Gothic" w:hAnsi="Century Gothic"/>
              <w:sz w:val="24"/>
              <w:szCs w:val="24"/>
            </w:rPr>
            <w:t>Ayo Akinleye</w:t>
          </w:r>
        </w:p>
        <w:p w14:paraId="21B60E6E" w14:textId="35999104" w:rsidR="00B06646" w:rsidRPr="00652075" w:rsidRDefault="00B06646" w:rsidP="0026709E">
          <w:pPr>
            <w:jc w:val="center"/>
            <w:rPr>
              <w:rFonts w:ascii="Century Gothic" w:hAnsi="Century Gothic"/>
              <w:sz w:val="24"/>
              <w:szCs w:val="24"/>
            </w:rPr>
          </w:pPr>
          <w:r w:rsidRPr="00B06646">
            <w:rPr>
              <w:rFonts w:ascii="Century Gothic" w:hAnsi="Century Gothic"/>
              <w:sz w:val="24"/>
              <w:szCs w:val="24"/>
            </w:rPr>
            <w:t xml:space="preserve">Shanshan Deng </w:t>
          </w:r>
        </w:p>
        <w:p w14:paraId="7536477A" w14:textId="77777777" w:rsidR="00781A9C" w:rsidRDefault="00781A9C" w:rsidP="00781A9C">
          <w:pPr>
            <w:contextualSpacing/>
            <w:jc w:val="center"/>
            <w:rPr>
              <w:rFonts w:ascii="Century Gothic" w:eastAsiaTheme="majorEastAsia" w:hAnsi="Century Gothic" w:cstheme="majorBidi"/>
              <w:b/>
              <w:sz w:val="24"/>
              <w:szCs w:val="24"/>
            </w:rPr>
          </w:pPr>
        </w:p>
        <w:p w14:paraId="0B73F2F5" w14:textId="77777777" w:rsidR="00EC51FA" w:rsidRDefault="00EC51FA" w:rsidP="00781A9C">
          <w:pPr>
            <w:contextualSpacing/>
            <w:jc w:val="center"/>
            <w:rPr>
              <w:rFonts w:ascii="Century Gothic" w:eastAsiaTheme="majorEastAsia" w:hAnsi="Century Gothic" w:cstheme="majorBidi"/>
              <w:b/>
              <w:sz w:val="24"/>
              <w:szCs w:val="24"/>
            </w:rPr>
          </w:pPr>
        </w:p>
        <w:p w14:paraId="7614B4C7" w14:textId="77777777" w:rsidR="00EC51FA" w:rsidRDefault="00EC51FA" w:rsidP="00781A9C">
          <w:pPr>
            <w:contextualSpacing/>
            <w:jc w:val="center"/>
            <w:rPr>
              <w:rFonts w:ascii="Century Gothic" w:eastAsiaTheme="majorEastAsia" w:hAnsi="Century Gothic" w:cstheme="majorBidi"/>
              <w:b/>
              <w:sz w:val="24"/>
              <w:szCs w:val="24"/>
            </w:rPr>
          </w:pPr>
        </w:p>
        <w:p w14:paraId="1DE31033" w14:textId="77777777" w:rsidR="00EC51FA" w:rsidRPr="00536D98" w:rsidRDefault="00EC51FA" w:rsidP="00781A9C">
          <w:pPr>
            <w:contextualSpacing/>
            <w:jc w:val="center"/>
            <w:rPr>
              <w:rFonts w:ascii="Century Gothic" w:eastAsiaTheme="majorEastAsia" w:hAnsi="Century Gothic" w:cstheme="majorBidi"/>
              <w:b/>
              <w:sz w:val="24"/>
              <w:szCs w:val="24"/>
            </w:rPr>
          </w:pPr>
        </w:p>
        <w:p w14:paraId="3E60FF98" w14:textId="77777777" w:rsidR="00781A9C" w:rsidRDefault="00781A9C" w:rsidP="00781A9C">
          <w:pPr>
            <w:jc w:val="center"/>
            <w:rPr>
              <w:rFonts w:ascii="Garamond" w:hAnsi="Garamond"/>
              <w:sz w:val="24"/>
              <w:szCs w:val="24"/>
            </w:rPr>
          </w:pPr>
          <w:r w:rsidRPr="00536D98">
            <w:rPr>
              <w:noProof/>
            </w:rPr>
            <w:drawing>
              <wp:inline distT="0" distB="0" distL="0" distR="0" wp14:anchorId="4D58910B" wp14:editId="59C14124">
                <wp:extent cx="1800860" cy="605599"/>
                <wp:effectExtent l="0" t="0" r="0" b="4445"/>
                <wp:docPr id="1" name="Picture 1" descr="N:\DR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RE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1344" cy="609125"/>
                        </a:xfrm>
                        <a:prstGeom prst="rect">
                          <a:avLst/>
                        </a:prstGeom>
                        <a:noFill/>
                        <a:ln>
                          <a:noFill/>
                        </a:ln>
                      </pic:spPr>
                    </pic:pic>
                  </a:graphicData>
                </a:graphic>
              </wp:inline>
            </w:drawing>
          </w:r>
        </w:p>
        <w:p w14:paraId="005CB126" w14:textId="0F437B76" w:rsidR="00781A9C" w:rsidRPr="00135D37" w:rsidRDefault="00781A9C" w:rsidP="00781A9C">
          <w:pPr>
            <w:tabs>
              <w:tab w:val="center" w:pos="4680"/>
            </w:tabs>
            <w:contextualSpacing/>
            <w:rPr>
              <w:rFonts w:ascii="Garamond" w:hAnsi="Garamond"/>
              <w:b/>
              <w:sz w:val="32"/>
              <w:szCs w:val="24"/>
            </w:rPr>
          </w:pPr>
          <w:r w:rsidRPr="00135D37">
            <w:rPr>
              <w:rFonts w:ascii="Garamond" w:hAnsi="Garamond"/>
              <w:b/>
              <w:sz w:val="32"/>
              <w:szCs w:val="24"/>
            </w:rPr>
            <w:lastRenderedPageBreak/>
            <w:t>Table of Contents</w:t>
          </w:r>
        </w:p>
        <w:p w14:paraId="7F04C250" w14:textId="77777777" w:rsidR="00781A9C" w:rsidRPr="003A58F1" w:rsidRDefault="00781A9C" w:rsidP="00781A9C">
          <w:pPr>
            <w:contextualSpacing/>
            <w:rPr>
              <w:rFonts w:ascii="Garamond" w:hAnsi="Garamond"/>
              <w:sz w:val="24"/>
              <w:szCs w:val="24"/>
            </w:rPr>
          </w:pPr>
        </w:p>
        <w:p w14:paraId="6C43B859" w14:textId="75A6A3BA" w:rsidR="00D55F78" w:rsidRDefault="00781A9C">
          <w:pPr>
            <w:pStyle w:val="TOC1"/>
            <w:tabs>
              <w:tab w:val="right" w:leader="dot" w:pos="9350"/>
            </w:tabs>
            <w:rPr>
              <w:rFonts w:eastAsiaTheme="minorEastAsia"/>
              <w:noProof/>
              <w:kern w:val="2"/>
              <w14:ligatures w14:val="standardContextual"/>
            </w:rPr>
          </w:pPr>
          <w:r w:rsidRPr="003823E0">
            <w:rPr>
              <w:rFonts w:ascii="Garamond" w:hAnsi="Garamond"/>
              <w:sz w:val="24"/>
              <w:szCs w:val="24"/>
            </w:rPr>
            <w:fldChar w:fldCharType="begin"/>
          </w:r>
          <w:r w:rsidRPr="003823E0">
            <w:rPr>
              <w:rFonts w:ascii="Garamond" w:hAnsi="Garamond"/>
              <w:sz w:val="24"/>
              <w:szCs w:val="24"/>
            </w:rPr>
            <w:instrText xml:space="preserve"> TOC \o "1-8" \h \z \u </w:instrText>
          </w:r>
          <w:r w:rsidRPr="003823E0">
            <w:rPr>
              <w:rFonts w:ascii="Garamond" w:hAnsi="Garamond"/>
              <w:sz w:val="24"/>
              <w:szCs w:val="24"/>
            </w:rPr>
            <w:fldChar w:fldCharType="separate"/>
          </w:r>
          <w:hyperlink w:anchor="_Toc177124345" w:history="1">
            <w:r w:rsidR="00D55F78" w:rsidRPr="008F1E55">
              <w:rPr>
                <w:rStyle w:val="Hyperlink"/>
                <w:rFonts w:ascii="Garamond" w:hAnsi="Garamond"/>
                <w:b/>
                <w:noProof/>
              </w:rPr>
              <w:t>Introduction</w:t>
            </w:r>
            <w:r w:rsidR="00D55F78">
              <w:rPr>
                <w:noProof/>
                <w:webHidden/>
              </w:rPr>
              <w:tab/>
            </w:r>
            <w:r w:rsidR="00D55F78">
              <w:rPr>
                <w:noProof/>
                <w:webHidden/>
              </w:rPr>
              <w:fldChar w:fldCharType="begin"/>
            </w:r>
            <w:r w:rsidR="00D55F78">
              <w:rPr>
                <w:noProof/>
                <w:webHidden/>
              </w:rPr>
              <w:instrText xml:space="preserve"> PAGEREF _Toc177124345 \h </w:instrText>
            </w:r>
            <w:r w:rsidR="00D55F78">
              <w:rPr>
                <w:noProof/>
                <w:webHidden/>
              </w:rPr>
            </w:r>
            <w:r w:rsidR="00D55F78">
              <w:rPr>
                <w:noProof/>
                <w:webHidden/>
              </w:rPr>
              <w:fldChar w:fldCharType="separate"/>
            </w:r>
            <w:r w:rsidR="00D55F78">
              <w:rPr>
                <w:noProof/>
                <w:webHidden/>
              </w:rPr>
              <w:t>1</w:t>
            </w:r>
            <w:r w:rsidR="00D55F78">
              <w:rPr>
                <w:noProof/>
                <w:webHidden/>
              </w:rPr>
              <w:fldChar w:fldCharType="end"/>
            </w:r>
          </w:hyperlink>
        </w:p>
        <w:p w14:paraId="7D041727" w14:textId="48E64B69" w:rsidR="00D55F78" w:rsidRDefault="00090989">
          <w:pPr>
            <w:pStyle w:val="TOC1"/>
            <w:tabs>
              <w:tab w:val="right" w:leader="dot" w:pos="9350"/>
            </w:tabs>
            <w:rPr>
              <w:rFonts w:eastAsiaTheme="minorEastAsia"/>
              <w:noProof/>
              <w:kern w:val="2"/>
              <w14:ligatures w14:val="standardContextual"/>
            </w:rPr>
          </w:pPr>
          <w:hyperlink w:anchor="_Toc177124346" w:history="1">
            <w:r w:rsidR="00D55F78" w:rsidRPr="008F1E55">
              <w:rPr>
                <w:rStyle w:val="Hyperlink"/>
                <w:rFonts w:ascii="Garamond" w:hAnsi="Garamond"/>
                <w:b/>
                <w:noProof/>
              </w:rPr>
              <w:t>Method</w:t>
            </w:r>
            <w:r w:rsidR="00D55F78">
              <w:rPr>
                <w:noProof/>
                <w:webHidden/>
              </w:rPr>
              <w:tab/>
            </w:r>
            <w:r w:rsidR="00D55F78">
              <w:rPr>
                <w:noProof/>
                <w:webHidden/>
              </w:rPr>
              <w:fldChar w:fldCharType="begin"/>
            </w:r>
            <w:r w:rsidR="00D55F78">
              <w:rPr>
                <w:noProof/>
                <w:webHidden/>
              </w:rPr>
              <w:instrText xml:space="preserve"> PAGEREF _Toc177124346 \h </w:instrText>
            </w:r>
            <w:r w:rsidR="00D55F78">
              <w:rPr>
                <w:noProof/>
                <w:webHidden/>
              </w:rPr>
            </w:r>
            <w:r w:rsidR="00D55F78">
              <w:rPr>
                <w:noProof/>
                <w:webHidden/>
              </w:rPr>
              <w:fldChar w:fldCharType="separate"/>
            </w:r>
            <w:r w:rsidR="00D55F78">
              <w:rPr>
                <w:noProof/>
                <w:webHidden/>
              </w:rPr>
              <w:t>3</w:t>
            </w:r>
            <w:r w:rsidR="00D55F78">
              <w:rPr>
                <w:noProof/>
                <w:webHidden/>
              </w:rPr>
              <w:fldChar w:fldCharType="end"/>
            </w:r>
          </w:hyperlink>
        </w:p>
        <w:p w14:paraId="20F937DE" w14:textId="6BD321CD" w:rsidR="00D55F78" w:rsidRDefault="00090989">
          <w:pPr>
            <w:pStyle w:val="TOC1"/>
            <w:tabs>
              <w:tab w:val="right" w:leader="dot" w:pos="9350"/>
            </w:tabs>
            <w:rPr>
              <w:rFonts w:eastAsiaTheme="minorEastAsia"/>
              <w:noProof/>
              <w:kern w:val="2"/>
              <w14:ligatures w14:val="standardContextual"/>
            </w:rPr>
          </w:pPr>
          <w:hyperlink w:anchor="_Toc177124347" w:history="1">
            <w:r w:rsidR="00D55F78" w:rsidRPr="008F1E55">
              <w:rPr>
                <w:rStyle w:val="Hyperlink"/>
                <w:rFonts w:ascii="Garamond" w:hAnsi="Garamond"/>
                <w:b/>
                <w:noProof/>
              </w:rPr>
              <w:t>Results</w:t>
            </w:r>
            <w:r w:rsidR="00D55F78">
              <w:rPr>
                <w:noProof/>
                <w:webHidden/>
              </w:rPr>
              <w:tab/>
            </w:r>
            <w:r w:rsidR="00D55F78">
              <w:rPr>
                <w:noProof/>
                <w:webHidden/>
              </w:rPr>
              <w:fldChar w:fldCharType="begin"/>
            </w:r>
            <w:r w:rsidR="00D55F78">
              <w:rPr>
                <w:noProof/>
                <w:webHidden/>
              </w:rPr>
              <w:instrText xml:space="preserve"> PAGEREF _Toc177124347 \h </w:instrText>
            </w:r>
            <w:r w:rsidR="00D55F78">
              <w:rPr>
                <w:noProof/>
                <w:webHidden/>
              </w:rPr>
            </w:r>
            <w:r w:rsidR="00D55F78">
              <w:rPr>
                <w:noProof/>
                <w:webHidden/>
              </w:rPr>
              <w:fldChar w:fldCharType="separate"/>
            </w:r>
            <w:r w:rsidR="00D55F78">
              <w:rPr>
                <w:noProof/>
                <w:webHidden/>
              </w:rPr>
              <w:t>5</w:t>
            </w:r>
            <w:r w:rsidR="00D55F78">
              <w:rPr>
                <w:noProof/>
                <w:webHidden/>
              </w:rPr>
              <w:fldChar w:fldCharType="end"/>
            </w:r>
          </w:hyperlink>
        </w:p>
        <w:p w14:paraId="13E10D80" w14:textId="7E0A12BA" w:rsidR="00D55F78" w:rsidRDefault="00090989">
          <w:pPr>
            <w:pStyle w:val="TOC2"/>
            <w:rPr>
              <w:rFonts w:asciiTheme="minorHAnsi" w:eastAsiaTheme="minorEastAsia" w:hAnsiTheme="minorHAnsi"/>
              <w:kern w:val="2"/>
              <w14:ligatures w14:val="standardContextual"/>
            </w:rPr>
          </w:pPr>
          <w:hyperlink w:anchor="_Toc177124348" w:history="1">
            <w:r w:rsidR="00D55F78" w:rsidRPr="008F1E55">
              <w:rPr>
                <w:rStyle w:val="Hyperlink"/>
                <w:b/>
              </w:rPr>
              <w:t>Descriptive Statistics</w:t>
            </w:r>
            <w:r w:rsidR="00D55F78">
              <w:rPr>
                <w:webHidden/>
              </w:rPr>
              <w:tab/>
            </w:r>
            <w:r w:rsidR="00D55F78">
              <w:rPr>
                <w:webHidden/>
              </w:rPr>
              <w:fldChar w:fldCharType="begin"/>
            </w:r>
            <w:r w:rsidR="00D55F78">
              <w:rPr>
                <w:webHidden/>
              </w:rPr>
              <w:instrText xml:space="preserve"> PAGEREF _Toc177124348 \h </w:instrText>
            </w:r>
            <w:r w:rsidR="00D55F78">
              <w:rPr>
                <w:webHidden/>
              </w:rPr>
            </w:r>
            <w:r w:rsidR="00D55F78">
              <w:rPr>
                <w:webHidden/>
              </w:rPr>
              <w:fldChar w:fldCharType="separate"/>
            </w:r>
            <w:r w:rsidR="00D55F78">
              <w:rPr>
                <w:webHidden/>
              </w:rPr>
              <w:t>5</w:t>
            </w:r>
            <w:r w:rsidR="00D55F78">
              <w:rPr>
                <w:webHidden/>
              </w:rPr>
              <w:fldChar w:fldCharType="end"/>
            </w:r>
          </w:hyperlink>
        </w:p>
        <w:p w14:paraId="3BCFB6C6" w14:textId="11EEFAF6" w:rsidR="00D55F78" w:rsidRDefault="00090989">
          <w:pPr>
            <w:pStyle w:val="TOC2"/>
            <w:rPr>
              <w:rFonts w:asciiTheme="minorHAnsi" w:eastAsiaTheme="minorEastAsia" w:hAnsiTheme="minorHAnsi"/>
              <w:kern w:val="2"/>
              <w14:ligatures w14:val="standardContextual"/>
            </w:rPr>
          </w:pPr>
          <w:hyperlink w:anchor="_Toc177124349" w:history="1">
            <w:r w:rsidR="00D55F78" w:rsidRPr="008F1E55">
              <w:rPr>
                <w:rStyle w:val="Hyperlink"/>
                <w:b/>
              </w:rPr>
              <w:t>Correlation Analysis</w:t>
            </w:r>
            <w:r w:rsidR="00D55F78">
              <w:rPr>
                <w:webHidden/>
              </w:rPr>
              <w:tab/>
            </w:r>
            <w:r w:rsidR="00D55F78">
              <w:rPr>
                <w:webHidden/>
              </w:rPr>
              <w:fldChar w:fldCharType="begin"/>
            </w:r>
            <w:r w:rsidR="00D55F78">
              <w:rPr>
                <w:webHidden/>
              </w:rPr>
              <w:instrText xml:space="preserve"> PAGEREF _Toc177124349 \h </w:instrText>
            </w:r>
            <w:r w:rsidR="00D55F78">
              <w:rPr>
                <w:webHidden/>
              </w:rPr>
            </w:r>
            <w:r w:rsidR="00D55F78">
              <w:rPr>
                <w:webHidden/>
              </w:rPr>
              <w:fldChar w:fldCharType="separate"/>
            </w:r>
            <w:r w:rsidR="00D55F78">
              <w:rPr>
                <w:webHidden/>
              </w:rPr>
              <w:t>13</w:t>
            </w:r>
            <w:r w:rsidR="00D55F78">
              <w:rPr>
                <w:webHidden/>
              </w:rPr>
              <w:fldChar w:fldCharType="end"/>
            </w:r>
          </w:hyperlink>
        </w:p>
        <w:p w14:paraId="2AA3AA84" w14:textId="70166632" w:rsidR="00D55F78" w:rsidRDefault="00090989">
          <w:pPr>
            <w:pStyle w:val="TOC1"/>
            <w:tabs>
              <w:tab w:val="right" w:leader="dot" w:pos="9350"/>
            </w:tabs>
            <w:rPr>
              <w:rFonts w:eastAsiaTheme="minorEastAsia"/>
              <w:noProof/>
              <w:kern w:val="2"/>
              <w14:ligatures w14:val="standardContextual"/>
            </w:rPr>
          </w:pPr>
          <w:hyperlink w:anchor="_Toc177124350" w:history="1">
            <w:r w:rsidR="00D55F78" w:rsidRPr="008F1E55">
              <w:rPr>
                <w:rStyle w:val="Hyperlink"/>
                <w:rFonts w:ascii="Garamond" w:hAnsi="Garamond"/>
                <w:b/>
                <w:noProof/>
              </w:rPr>
              <w:t>Conclusions</w:t>
            </w:r>
            <w:r w:rsidR="00D55F78">
              <w:rPr>
                <w:noProof/>
                <w:webHidden/>
              </w:rPr>
              <w:tab/>
            </w:r>
            <w:r w:rsidR="00D55F78">
              <w:rPr>
                <w:noProof/>
                <w:webHidden/>
              </w:rPr>
              <w:fldChar w:fldCharType="begin"/>
            </w:r>
            <w:r w:rsidR="00D55F78">
              <w:rPr>
                <w:noProof/>
                <w:webHidden/>
              </w:rPr>
              <w:instrText xml:space="preserve"> PAGEREF _Toc177124350 \h </w:instrText>
            </w:r>
            <w:r w:rsidR="00D55F78">
              <w:rPr>
                <w:noProof/>
                <w:webHidden/>
              </w:rPr>
            </w:r>
            <w:r w:rsidR="00D55F78">
              <w:rPr>
                <w:noProof/>
                <w:webHidden/>
              </w:rPr>
              <w:fldChar w:fldCharType="separate"/>
            </w:r>
            <w:r w:rsidR="00D55F78">
              <w:rPr>
                <w:noProof/>
                <w:webHidden/>
              </w:rPr>
              <w:t>14</w:t>
            </w:r>
            <w:r w:rsidR="00D55F78">
              <w:rPr>
                <w:noProof/>
                <w:webHidden/>
              </w:rPr>
              <w:fldChar w:fldCharType="end"/>
            </w:r>
          </w:hyperlink>
        </w:p>
        <w:p w14:paraId="63D14299" w14:textId="04B94FF9" w:rsidR="00D55F78" w:rsidRDefault="00090989">
          <w:pPr>
            <w:pStyle w:val="TOC1"/>
            <w:tabs>
              <w:tab w:val="right" w:leader="dot" w:pos="9350"/>
            </w:tabs>
            <w:rPr>
              <w:rFonts w:eastAsiaTheme="minorEastAsia"/>
              <w:noProof/>
              <w:kern w:val="2"/>
              <w14:ligatures w14:val="standardContextual"/>
            </w:rPr>
          </w:pPr>
          <w:hyperlink w:anchor="_Toc177124351" w:history="1">
            <w:r w:rsidR="00D55F78" w:rsidRPr="008F1E55">
              <w:rPr>
                <w:rStyle w:val="Hyperlink"/>
                <w:rFonts w:ascii="Garamond" w:hAnsi="Garamond"/>
                <w:b/>
                <w:noProof/>
              </w:rPr>
              <w:t>Appendix</w:t>
            </w:r>
            <w:r w:rsidR="00D55F78">
              <w:rPr>
                <w:noProof/>
                <w:webHidden/>
              </w:rPr>
              <w:tab/>
            </w:r>
            <w:r w:rsidR="00D55F78">
              <w:rPr>
                <w:noProof/>
                <w:webHidden/>
              </w:rPr>
              <w:fldChar w:fldCharType="begin"/>
            </w:r>
            <w:r w:rsidR="00D55F78">
              <w:rPr>
                <w:noProof/>
                <w:webHidden/>
              </w:rPr>
              <w:instrText xml:space="preserve"> PAGEREF _Toc177124351 \h </w:instrText>
            </w:r>
            <w:r w:rsidR="00D55F78">
              <w:rPr>
                <w:noProof/>
                <w:webHidden/>
              </w:rPr>
            </w:r>
            <w:r w:rsidR="00D55F78">
              <w:rPr>
                <w:noProof/>
                <w:webHidden/>
              </w:rPr>
              <w:fldChar w:fldCharType="separate"/>
            </w:r>
            <w:r w:rsidR="00D55F78">
              <w:rPr>
                <w:noProof/>
                <w:webHidden/>
              </w:rPr>
              <w:t>16</w:t>
            </w:r>
            <w:r w:rsidR="00D55F78">
              <w:rPr>
                <w:noProof/>
                <w:webHidden/>
              </w:rPr>
              <w:fldChar w:fldCharType="end"/>
            </w:r>
          </w:hyperlink>
        </w:p>
        <w:p w14:paraId="24EF811D" w14:textId="6DF4CDB5" w:rsidR="00781A9C" w:rsidRPr="003A58F1" w:rsidRDefault="00781A9C" w:rsidP="00781A9C">
          <w:pPr>
            <w:spacing w:line="360" w:lineRule="auto"/>
            <w:contextualSpacing/>
            <w:rPr>
              <w:rFonts w:ascii="Garamond" w:hAnsi="Garamond"/>
              <w:sz w:val="24"/>
              <w:szCs w:val="24"/>
            </w:rPr>
          </w:pPr>
          <w:r w:rsidRPr="003823E0">
            <w:rPr>
              <w:rFonts w:ascii="Garamond" w:hAnsi="Garamond"/>
              <w:sz w:val="24"/>
              <w:szCs w:val="24"/>
            </w:rPr>
            <w:fldChar w:fldCharType="end"/>
          </w:r>
        </w:p>
        <w:p w14:paraId="1338EF9C" w14:textId="77777777" w:rsidR="00781A9C" w:rsidRPr="003A58F1" w:rsidRDefault="00781A9C" w:rsidP="00781A9C">
          <w:pPr>
            <w:tabs>
              <w:tab w:val="left" w:pos="7698"/>
            </w:tabs>
            <w:rPr>
              <w:rFonts w:ascii="Garamond" w:hAnsi="Garamond"/>
              <w:sz w:val="24"/>
              <w:szCs w:val="24"/>
            </w:rPr>
          </w:pPr>
          <w:r>
            <w:rPr>
              <w:rFonts w:ascii="Garamond" w:hAnsi="Garamond"/>
              <w:sz w:val="24"/>
              <w:szCs w:val="24"/>
            </w:rPr>
            <w:tab/>
          </w:r>
        </w:p>
        <w:p w14:paraId="0A4CDE62" w14:textId="77777777" w:rsidR="00781A9C" w:rsidRPr="003A58F1" w:rsidRDefault="00781A9C" w:rsidP="00781A9C">
          <w:pPr>
            <w:rPr>
              <w:rFonts w:ascii="Garamond" w:hAnsi="Garamond"/>
              <w:sz w:val="24"/>
              <w:szCs w:val="24"/>
            </w:rPr>
          </w:pPr>
        </w:p>
        <w:p w14:paraId="41FC1D9C" w14:textId="77777777" w:rsidR="00781A9C" w:rsidRPr="003A58F1" w:rsidRDefault="00781A9C" w:rsidP="00781A9C">
          <w:pPr>
            <w:tabs>
              <w:tab w:val="left" w:pos="6540"/>
            </w:tabs>
            <w:rPr>
              <w:rFonts w:ascii="Garamond" w:hAnsi="Garamond"/>
              <w:sz w:val="24"/>
              <w:szCs w:val="24"/>
            </w:rPr>
          </w:pPr>
          <w:r>
            <w:rPr>
              <w:rFonts w:ascii="Garamond" w:hAnsi="Garamond"/>
              <w:sz w:val="24"/>
              <w:szCs w:val="24"/>
            </w:rPr>
            <w:tab/>
          </w:r>
        </w:p>
        <w:p w14:paraId="0008B282" w14:textId="77777777" w:rsidR="00781A9C" w:rsidRPr="003A58F1" w:rsidRDefault="00781A9C" w:rsidP="00781A9C">
          <w:pPr>
            <w:rPr>
              <w:rFonts w:ascii="Garamond" w:hAnsi="Garamond"/>
              <w:sz w:val="24"/>
              <w:szCs w:val="24"/>
            </w:rPr>
          </w:pPr>
        </w:p>
        <w:p w14:paraId="68B4C79E" w14:textId="77777777" w:rsidR="00781A9C" w:rsidRPr="003A58F1" w:rsidRDefault="00781A9C" w:rsidP="00781A9C">
          <w:pPr>
            <w:rPr>
              <w:rFonts w:ascii="Garamond" w:hAnsi="Garamond"/>
              <w:sz w:val="24"/>
              <w:szCs w:val="24"/>
            </w:rPr>
          </w:pPr>
        </w:p>
        <w:p w14:paraId="7A5AE08C" w14:textId="77777777" w:rsidR="00781A9C" w:rsidRPr="003A58F1" w:rsidRDefault="00781A9C" w:rsidP="00781A9C">
          <w:pPr>
            <w:rPr>
              <w:rFonts w:ascii="Garamond" w:hAnsi="Garamond"/>
              <w:sz w:val="24"/>
              <w:szCs w:val="24"/>
            </w:rPr>
          </w:pPr>
        </w:p>
        <w:p w14:paraId="0B6554C5" w14:textId="77777777" w:rsidR="00781A9C" w:rsidRPr="003A58F1" w:rsidRDefault="00781A9C" w:rsidP="00781A9C">
          <w:pPr>
            <w:rPr>
              <w:rFonts w:ascii="Garamond" w:hAnsi="Garamond"/>
              <w:sz w:val="24"/>
              <w:szCs w:val="24"/>
            </w:rPr>
          </w:pPr>
        </w:p>
        <w:p w14:paraId="4971D16C" w14:textId="77777777" w:rsidR="00781A9C" w:rsidRPr="003A58F1" w:rsidRDefault="00781A9C" w:rsidP="00781A9C">
          <w:pPr>
            <w:rPr>
              <w:rFonts w:ascii="Garamond" w:hAnsi="Garamond"/>
              <w:sz w:val="24"/>
              <w:szCs w:val="24"/>
            </w:rPr>
          </w:pPr>
        </w:p>
        <w:p w14:paraId="2E7BFD7E" w14:textId="77777777" w:rsidR="00781A9C" w:rsidRPr="003A58F1" w:rsidRDefault="00781A9C" w:rsidP="00781A9C">
          <w:pPr>
            <w:rPr>
              <w:rFonts w:ascii="Garamond" w:hAnsi="Garamond"/>
              <w:sz w:val="24"/>
              <w:szCs w:val="24"/>
            </w:rPr>
          </w:pPr>
        </w:p>
        <w:p w14:paraId="65B89BC5" w14:textId="77777777" w:rsidR="00781A9C" w:rsidRPr="003A58F1" w:rsidRDefault="00781A9C" w:rsidP="00781A9C">
          <w:pPr>
            <w:rPr>
              <w:rFonts w:ascii="Garamond" w:hAnsi="Garamond"/>
              <w:sz w:val="24"/>
              <w:szCs w:val="24"/>
            </w:rPr>
          </w:pPr>
        </w:p>
        <w:p w14:paraId="763CBBF7" w14:textId="77777777" w:rsidR="00781A9C" w:rsidRPr="003A58F1" w:rsidRDefault="00781A9C" w:rsidP="00781A9C">
          <w:pPr>
            <w:rPr>
              <w:rFonts w:ascii="Garamond" w:hAnsi="Garamond"/>
              <w:sz w:val="24"/>
              <w:szCs w:val="24"/>
            </w:rPr>
          </w:pPr>
        </w:p>
        <w:p w14:paraId="1303E60C" w14:textId="77777777" w:rsidR="00781A9C" w:rsidRPr="003A58F1" w:rsidRDefault="00781A9C" w:rsidP="00781A9C">
          <w:pPr>
            <w:rPr>
              <w:rFonts w:ascii="Garamond" w:hAnsi="Garamond"/>
              <w:sz w:val="24"/>
              <w:szCs w:val="24"/>
            </w:rPr>
          </w:pPr>
        </w:p>
        <w:p w14:paraId="179D22D1" w14:textId="77777777" w:rsidR="00781A9C" w:rsidRPr="003A58F1" w:rsidRDefault="00781A9C" w:rsidP="00781A9C">
          <w:pPr>
            <w:rPr>
              <w:rFonts w:ascii="Garamond" w:hAnsi="Garamond"/>
              <w:sz w:val="24"/>
              <w:szCs w:val="24"/>
            </w:rPr>
          </w:pPr>
        </w:p>
        <w:p w14:paraId="024D7835" w14:textId="77777777" w:rsidR="00781A9C" w:rsidRPr="003A58F1" w:rsidRDefault="00781A9C" w:rsidP="00781A9C">
          <w:pPr>
            <w:rPr>
              <w:rFonts w:ascii="Garamond" w:hAnsi="Garamond"/>
              <w:sz w:val="24"/>
              <w:szCs w:val="24"/>
            </w:rPr>
          </w:pPr>
        </w:p>
        <w:p w14:paraId="71093948" w14:textId="77777777" w:rsidR="00781A9C" w:rsidRPr="003A58F1" w:rsidRDefault="00781A9C" w:rsidP="00781A9C">
          <w:pPr>
            <w:rPr>
              <w:rFonts w:ascii="Garamond" w:hAnsi="Garamond"/>
              <w:sz w:val="24"/>
              <w:szCs w:val="24"/>
            </w:rPr>
          </w:pPr>
        </w:p>
        <w:p w14:paraId="09E7698F" w14:textId="77777777" w:rsidR="00781A9C" w:rsidRDefault="00781A9C" w:rsidP="00781A9C">
          <w:pPr>
            <w:rPr>
              <w:rFonts w:ascii="Garamond" w:hAnsi="Garamond"/>
              <w:sz w:val="24"/>
              <w:szCs w:val="24"/>
            </w:rPr>
          </w:pPr>
        </w:p>
        <w:p w14:paraId="0DC95ACF" w14:textId="77777777" w:rsidR="00781A9C" w:rsidRPr="003A58F1" w:rsidRDefault="00781A9C" w:rsidP="00781A9C">
          <w:pPr>
            <w:rPr>
              <w:rFonts w:ascii="Garamond" w:hAnsi="Garamond"/>
              <w:sz w:val="24"/>
              <w:szCs w:val="24"/>
            </w:rPr>
          </w:pPr>
        </w:p>
        <w:p w14:paraId="00AD7219" w14:textId="77777777" w:rsidR="00781A9C" w:rsidRDefault="00090989" w:rsidP="00781A9C">
          <w:pPr>
            <w:rPr>
              <w:rFonts w:ascii="Garamond" w:hAnsi="Garamond"/>
              <w:b/>
              <w:sz w:val="24"/>
              <w:szCs w:val="24"/>
            </w:rPr>
          </w:pPr>
        </w:p>
      </w:sdtContent>
    </w:sdt>
    <w:bookmarkStart w:id="0" w:name="_Toc485806865" w:displacedByCustomXml="prev"/>
    <w:p w14:paraId="18FED3B8" w14:textId="77777777" w:rsidR="00781A9C" w:rsidRPr="00135D37" w:rsidRDefault="00781A9C" w:rsidP="00781A9C">
      <w:pPr>
        <w:pStyle w:val="Heading1"/>
        <w:rPr>
          <w:rFonts w:ascii="Garamond" w:hAnsi="Garamond"/>
          <w:b/>
          <w:color w:val="auto"/>
        </w:rPr>
      </w:pPr>
      <w:bookmarkStart w:id="1" w:name="_Toc177124345"/>
      <w:r w:rsidRPr="00135D37">
        <w:rPr>
          <w:rFonts w:ascii="Garamond" w:hAnsi="Garamond"/>
          <w:b/>
          <w:color w:val="auto"/>
        </w:rPr>
        <w:lastRenderedPageBreak/>
        <w:t>Introduction</w:t>
      </w:r>
      <w:bookmarkEnd w:id="1"/>
      <w:bookmarkEnd w:id="0"/>
    </w:p>
    <w:p w14:paraId="030CFAE3" w14:textId="77777777" w:rsidR="00781A9C" w:rsidRDefault="00781A9C" w:rsidP="00781A9C">
      <w:pPr>
        <w:contextualSpacing/>
        <w:rPr>
          <w:rFonts w:ascii="Garamond" w:hAnsi="Garamond"/>
          <w:sz w:val="24"/>
          <w:szCs w:val="24"/>
        </w:rPr>
      </w:pPr>
    </w:p>
    <w:p w14:paraId="2401888E" w14:textId="51EABE83" w:rsidR="00781A9C" w:rsidRDefault="00781A9C" w:rsidP="00781A9C">
      <w:pPr>
        <w:spacing w:after="0"/>
        <w:contextualSpacing/>
        <w:jc w:val="both"/>
        <w:rPr>
          <w:rFonts w:ascii="Garamond" w:hAnsi="Garamond" w:cs="Times New Roman"/>
          <w:noProof/>
          <w:sz w:val="24"/>
          <w:szCs w:val="24"/>
        </w:rPr>
      </w:pPr>
      <w:r w:rsidRPr="00E94A3E">
        <w:rPr>
          <w:rFonts w:ascii="Garamond" w:hAnsi="Garamond" w:cs="Times New Roman"/>
          <w:noProof/>
          <w:sz w:val="24"/>
          <w:szCs w:val="24"/>
        </w:rPr>
        <w:t xml:space="preserve">In a concerted effort to ensure that all Nebraska students are taught by highly effective teachers, the Nebraska Department of Education (NDE), Nebraska teacher preparation institutions, and Nebraska school systems strive to increase accountability for assessing teacher quality. One such strategy is to inform preparation institutions about the effectiveness of their prepared </w:t>
      </w:r>
      <w:r>
        <w:rPr>
          <w:rFonts w:ascii="Garamond" w:hAnsi="Garamond" w:cs="Times New Roman"/>
          <w:noProof/>
          <w:sz w:val="24"/>
          <w:szCs w:val="24"/>
        </w:rPr>
        <w:t>third</w:t>
      </w:r>
      <w:r w:rsidR="004F5507">
        <w:rPr>
          <w:rFonts w:ascii="Garamond" w:hAnsi="Garamond" w:cs="Times New Roman"/>
          <w:noProof/>
          <w:sz w:val="24"/>
          <w:szCs w:val="24"/>
        </w:rPr>
        <w:t>-</w:t>
      </w:r>
      <w:r w:rsidRPr="00E94A3E">
        <w:rPr>
          <w:rFonts w:ascii="Garamond" w:hAnsi="Garamond" w:cs="Times New Roman"/>
          <w:noProof/>
          <w:sz w:val="24"/>
          <w:szCs w:val="24"/>
        </w:rPr>
        <w:t xml:space="preserve">year teachers in Nebraska schools as they continue to address student needs. This valuable information is obtained from school partners by using the Nebraska </w:t>
      </w:r>
      <w:r>
        <w:rPr>
          <w:rFonts w:ascii="Garamond" w:hAnsi="Garamond" w:cs="Times New Roman"/>
          <w:noProof/>
          <w:sz w:val="24"/>
          <w:szCs w:val="24"/>
        </w:rPr>
        <w:t>Third</w:t>
      </w:r>
      <w:r w:rsidRPr="00E94A3E">
        <w:rPr>
          <w:rFonts w:ascii="Garamond" w:hAnsi="Garamond" w:cs="Times New Roman"/>
          <w:noProof/>
          <w:sz w:val="24"/>
          <w:szCs w:val="24"/>
        </w:rPr>
        <w:t xml:space="preserve"> Year Teacher Survey (N</w:t>
      </w:r>
      <w:r>
        <w:rPr>
          <w:rFonts w:ascii="Garamond" w:hAnsi="Garamond" w:cs="Times New Roman"/>
          <w:noProof/>
          <w:sz w:val="24"/>
          <w:szCs w:val="24"/>
        </w:rPr>
        <w:t>T</w:t>
      </w:r>
      <w:r w:rsidRPr="00E94A3E">
        <w:rPr>
          <w:rFonts w:ascii="Garamond" w:hAnsi="Garamond" w:cs="Times New Roman"/>
          <w:noProof/>
          <w:sz w:val="24"/>
          <w:szCs w:val="24"/>
        </w:rPr>
        <w:t>YTS)</w:t>
      </w:r>
      <w:r>
        <w:rPr>
          <w:rFonts w:ascii="Garamond" w:hAnsi="Garamond" w:cs="Times New Roman"/>
          <w:noProof/>
          <w:sz w:val="24"/>
          <w:szCs w:val="24"/>
        </w:rPr>
        <w:t>.</w:t>
      </w:r>
    </w:p>
    <w:p w14:paraId="69E0869E" w14:textId="77777777" w:rsidR="00781A9C" w:rsidRDefault="00781A9C" w:rsidP="00781A9C">
      <w:pPr>
        <w:spacing w:after="0"/>
        <w:contextualSpacing/>
        <w:rPr>
          <w:rFonts w:ascii="Garamond" w:hAnsi="Garamond" w:cs="Times New Roman"/>
          <w:noProof/>
          <w:sz w:val="24"/>
          <w:szCs w:val="24"/>
        </w:rPr>
      </w:pPr>
    </w:p>
    <w:p w14:paraId="3DEEC4E5" w14:textId="77777777" w:rsidR="0042777D" w:rsidRPr="00B878AB" w:rsidRDefault="00781A9C" w:rsidP="0042777D">
      <w:pPr>
        <w:contextualSpacing/>
        <w:jc w:val="both"/>
        <w:rPr>
          <w:rFonts w:ascii="Garamond" w:hAnsi="Garamond"/>
          <w:sz w:val="24"/>
        </w:rPr>
      </w:pPr>
      <w:r w:rsidRPr="00611918">
        <w:rPr>
          <w:rFonts w:ascii="Garamond" w:hAnsi="Garamond"/>
          <w:sz w:val="24"/>
        </w:rPr>
        <w:t xml:space="preserve">The Nebraska Department of Education (NDE) administered the Nebraska Third Year Teacher Survey from </w:t>
      </w:r>
      <w:r w:rsidR="00344459" w:rsidRPr="00611918">
        <w:rPr>
          <w:rFonts w:ascii="Garamond" w:hAnsi="Garamond"/>
          <w:sz w:val="24"/>
        </w:rPr>
        <w:t>mid-</w:t>
      </w:r>
      <w:r w:rsidR="0087402E" w:rsidRPr="00611918">
        <w:rPr>
          <w:rFonts w:ascii="Garamond" w:hAnsi="Garamond"/>
          <w:sz w:val="24"/>
        </w:rPr>
        <w:t>April</w:t>
      </w:r>
      <w:r w:rsidRPr="00611918">
        <w:rPr>
          <w:rFonts w:ascii="Garamond" w:hAnsi="Garamond"/>
          <w:sz w:val="24"/>
        </w:rPr>
        <w:t xml:space="preserve"> to late</w:t>
      </w:r>
      <w:r w:rsidR="00344459" w:rsidRPr="00611918">
        <w:rPr>
          <w:rFonts w:ascii="Garamond" w:hAnsi="Garamond"/>
          <w:sz w:val="24"/>
        </w:rPr>
        <w:t>-</w:t>
      </w:r>
      <w:r w:rsidR="0087402E" w:rsidRPr="00611918">
        <w:rPr>
          <w:rFonts w:ascii="Garamond" w:hAnsi="Garamond"/>
          <w:sz w:val="24"/>
        </w:rPr>
        <w:t>May</w:t>
      </w:r>
      <w:r w:rsidRPr="00611918">
        <w:rPr>
          <w:rFonts w:ascii="Garamond" w:hAnsi="Garamond"/>
          <w:sz w:val="24"/>
        </w:rPr>
        <w:t xml:space="preserve"> 202</w:t>
      </w:r>
      <w:r w:rsidR="0087402E" w:rsidRPr="00611918">
        <w:rPr>
          <w:rFonts w:ascii="Garamond" w:hAnsi="Garamond"/>
          <w:sz w:val="24"/>
        </w:rPr>
        <w:t>4</w:t>
      </w:r>
      <w:r w:rsidRPr="00611918">
        <w:rPr>
          <w:rFonts w:ascii="Garamond" w:hAnsi="Garamond"/>
          <w:sz w:val="24"/>
        </w:rPr>
        <w:t xml:space="preserve">. This year marks </w:t>
      </w:r>
      <w:r w:rsidRPr="00375436">
        <w:rPr>
          <w:rFonts w:ascii="Garamond" w:hAnsi="Garamond"/>
          <w:sz w:val="24"/>
        </w:rPr>
        <w:t xml:space="preserve">the </w:t>
      </w:r>
      <w:r w:rsidR="0087402E" w:rsidRPr="00375436">
        <w:rPr>
          <w:rFonts w:ascii="Garamond" w:hAnsi="Garamond"/>
          <w:sz w:val="24"/>
        </w:rPr>
        <w:t>seventh</w:t>
      </w:r>
      <w:r w:rsidRPr="00611918">
        <w:rPr>
          <w:rFonts w:ascii="Garamond" w:hAnsi="Garamond"/>
          <w:sz w:val="24"/>
        </w:rPr>
        <w:t xml:space="preserve"> successful implementation of the survey, with the survey being sent to principals for the </w:t>
      </w:r>
      <w:r w:rsidR="0087402E" w:rsidRPr="00611918">
        <w:rPr>
          <w:rFonts w:ascii="Garamond" w:hAnsi="Garamond"/>
          <w:sz w:val="24"/>
        </w:rPr>
        <w:t>sixth</w:t>
      </w:r>
      <w:r w:rsidRPr="00611918">
        <w:rPr>
          <w:rFonts w:ascii="Garamond" w:hAnsi="Garamond"/>
          <w:sz w:val="24"/>
        </w:rPr>
        <w:t xml:space="preserve"> time and third</w:t>
      </w:r>
      <w:r w:rsidR="004F5507" w:rsidRPr="00611918">
        <w:rPr>
          <w:rFonts w:ascii="Garamond" w:hAnsi="Garamond"/>
          <w:sz w:val="24"/>
        </w:rPr>
        <w:t>-</w:t>
      </w:r>
      <w:r w:rsidRPr="00611918">
        <w:rPr>
          <w:rFonts w:ascii="Garamond" w:hAnsi="Garamond"/>
          <w:sz w:val="24"/>
        </w:rPr>
        <w:t xml:space="preserve">year teachers for the </w:t>
      </w:r>
      <w:r w:rsidR="0087402E" w:rsidRPr="00611918">
        <w:rPr>
          <w:rFonts w:ascii="Garamond" w:hAnsi="Garamond"/>
          <w:sz w:val="24"/>
        </w:rPr>
        <w:t>fifth</w:t>
      </w:r>
      <w:r w:rsidRPr="00611918">
        <w:rPr>
          <w:rFonts w:ascii="Garamond" w:hAnsi="Garamond"/>
          <w:sz w:val="24"/>
        </w:rPr>
        <w:t>. Surveys were distributed to the principals of third</w:t>
      </w:r>
      <w:r w:rsidR="004F5507" w:rsidRPr="00611918">
        <w:rPr>
          <w:rFonts w:ascii="Garamond" w:hAnsi="Garamond"/>
          <w:sz w:val="24"/>
        </w:rPr>
        <w:t>-</w:t>
      </w:r>
      <w:r w:rsidRPr="00611918">
        <w:rPr>
          <w:rFonts w:ascii="Garamond" w:hAnsi="Garamond"/>
          <w:sz w:val="24"/>
        </w:rPr>
        <w:t>year teachers, and to the third</w:t>
      </w:r>
      <w:r w:rsidR="004F5507" w:rsidRPr="00611918">
        <w:rPr>
          <w:rFonts w:ascii="Garamond" w:hAnsi="Garamond"/>
          <w:sz w:val="24"/>
        </w:rPr>
        <w:t>-</w:t>
      </w:r>
      <w:r w:rsidRPr="00611918">
        <w:rPr>
          <w:rFonts w:ascii="Garamond" w:hAnsi="Garamond"/>
          <w:sz w:val="24"/>
        </w:rPr>
        <w:t xml:space="preserve">year teachers themselves, who completed their preparation programs at </w:t>
      </w:r>
      <w:r w:rsidR="0042777D">
        <w:rPr>
          <w:rFonts w:ascii="Garamond" w:hAnsi="Garamond"/>
          <w:sz w:val="24"/>
        </w:rPr>
        <w:t xml:space="preserve">various </w:t>
      </w:r>
      <w:r w:rsidR="0042777D" w:rsidRPr="00611918">
        <w:rPr>
          <w:rFonts w:ascii="Garamond" w:hAnsi="Garamond"/>
          <w:sz w:val="24"/>
        </w:rPr>
        <w:t>preparation institutions in the state. The participating institutions, with at least one survey returned</w:t>
      </w:r>
      <w:r w:rsidR="0042777D">
        <w:rPr>
          <w:rFonts w:ascii="Garamond" w:hAnsi="Garamond"/>
          <w:sz w:val="24"/>
        </w:rPr>
        <w:t xml:space="preserve"> (Bellevue University was excluded as no surveys were returned),</w:t>
      </w:r>
      <w:r w:rsidR="0042777D" w:rsidRPr="00B878AB">
        <w:rPr>
          <w:rFonts w:ascii="Garamond" w:hAnsi="Garamond"/>
          <w:sz w:val="24"/>
        </w:rPr>
        <w:t xml:space="preserve"> are as follows:</w:t>
      </w:r>
    </w:p>
    <w:p w14:paraId="0C0463C1" w14:textId="77777777" w:rsidR="0042777D" w:rsidRPr="00B878AB" w:rsidRDefault="0042777D" w:rsidP="0042777D">
      <w:pPr>
        <w:contextualSpacing/>
        <w:jc w:val="both"/>
        <w:rPr>
          <w:rFonts w:ascii="Garamond" w:hAnsi="Garamond"/>
          <w:sz w:val="24"/>
        </w:rPr>
      </w:pPr>
    </w:p>
    <w:p w14:paraId="1F739F6F" w14:textId="77777777" w:rsidR="0042777D" w:rsidRPr="00163F1A" w:rsidRDefault="0042777D" w:rsidP="0042777D">
      <w:pPr>
        <w:contextualSpacing/>
        <w:jc w:val="both"/>
        <w:rPr>
          <w:rFonts w:ascii="Garamond" w:hAnsi="Garamond"/>
          <w:sz w:val="24"/>
        </w:rPr>
      </w:pPr>
      <w:r w:rsidRPr="00163F1A">
        <w:rPr>
          <w:rFonts w:ascii="Garamond" w:hAnsi="Garamond"/>
          <w:sz w:val="24"/>
        </w:rPr>
        <w:t>1.</w:t>
      </w:r>
      <w:r w:rsidRPr="00163F1A">
        <w:rPr>
          <w:rFonts w:ascii="Garamond" w:hAnsi="Garamond"/>
          <w:sz w:val="24"/>
        </w:rPr>
        <w:tab/>
        <w:t>Chadron State College</w:t>
      </w:r>
    </w:p>
    <w:p w14:paraId="31B82145" w14:textId="77777777" w:rsidR="0042777D" w:rsidRPr="00163F1A" w:rsidRDefault="0042777D" w:rsidP="0042777D">
      <w:pPr>
        <w:contextualSpacing/>
        <w:jc w:val="both"/>
        <w:rPr>
          <w:rFonts w:ascii="Garamond" w:hAnsi="Garamond"/>
          <w:sz w:val="24"/>
        </w:rPr>
      </w:pPr>
      <w:r w:rsidRPr="00163F1A">
        <w:rPr>
          <w:rFonts w:ascii="Garamond" w:hAnsi="Garamond"/>
          <w:sz w:val="24"/>
        </w:rPr>
        <w:t>2.</w:t>
      </w:r>
      <w:r w:rsidRPr="00163F1A">
        <w:rPr>
          <w:rFonts w:ascii="Garamond" w:hAnsi="Garamond"/>
          <w:sz w:val="24"/>
        </w:rPr>
        <w:tab/>
        <w:t>College of Saint Mary</w:t>
      </w:r>
    </w:p>
    <w:p w14:paraId="7FE11387" w14:textId="77777777" w:rsidR="0042777D" w:rsidRPr="00163F1A" w:rsidRDefault="0042777D" w:rsidP="0042777D">
      <w:pPr>
        <w:contextualSpacing/>
        <w:jc w:val="both"/>
        <w:rPr>
          <w:rFonts w:ascii="Garamond" w:hAnsi="Garamond"/>
          <w:sz w:val="24"/>
        </w:rPr>
      </w:pPr>
      <w:r w:rsidRPr="00163F1A">
        <w:rPr>
          <w:rFonts w:ascii="Garamond" w:hAnsi="Garamond"/>
          <w:sz w:val="24"/>
        </w:rPr>
        <w:t>3.</w:t>
      </w:r>
      <w:r w:rsidRPr="00163F1A">
        <w:rPr>
          <w:rFonts w:ascii="Garamond" w:hAnsi="Garamond"/>
          <w:sz w:val="24"/>
        </w:rPr>
        <w:tab/>
        <w:t>Concordia University</w:t>
      </w:r>
    </w:p>
    <w:p w14:paraId="78B71C79" w14:textId="77777777" w:rsidR="0042777D" w:rsidRPr="00163F1A" w:rsidRDefault="0042777D" w:rsidP="0042777D">
      <w:pPr>
        <w:contextualSpacing/>
        <w:jc w:val="both"/>
        <w:rPr>
          <w:rFonts w:ascii="Garamond" w:hAnsi="Garamond"/>
          <w:sz w:val="24"/>
        </w:rPr>
      </w:pPr>
      <w:r w:rsidRPr="00163F1A">
        <w:rPr>
          <w:rFonts w:ascii="Garamond" w:hAnsi="Garamond"/>
          <w:sz w:val="24"/>
        </w:rPr>
        <w:t>4.</w:t>
      </w:r>
      <w:r w:rsidRPr="00163F1A">
        <w:rPr>
          <w:rFonts w:ascii="Garamond" w:hAnsi="Garamond"/>
          <w:sz w:val="24"/>
        </w:rPr>
        <w:tab/>
        <w:t>Creighton University</w:t>
      </w:r>
    </w:p>
    <w:p w14:paraId="23CC46AB" w14:textId="77777777" w:rsidR="0042777D" w:rsidRPr="00163F1A" w:rsidRDefault="0042777D" w:rsidP="0042777D">
      <w:pPr>
        <w:contextualSpacing/>
        <w:jc w:val="both"/>
        <w:rPr>
          <w:rFonts w:ascii="Garamond" w:hAnsi="Garamond"/>
          <w:sz w:val="24"/>
        </w:rPr>
      </w:pPr>
      <w:r w:rsidRPr="00163F1A">
        <w:rPr>
          <w:rFonts w:ascii="Garamond" w:hAnsi="Garamond"/>
          <w:sz w:val="24"/>
        </w:rPr>
        <w:t>5.</w:t>
      </w:r>
      <w:r w:rsidRPr="00163F1A">
        <w:rPr>
          <w:rFonts w:ascii="Garamond" w:hAnsi="Garamond"/>
          <w:sz w:val="24"/>
        </w:rPr>
        <w:tab/>
        <w:t>Doane University</w:t>
      </w:r>
    </w:p>
    <w:p w14:paraId="6EBFD992" w14:textId="77777777" w:rsidR="0042777D" w:rsidRPr="00163F1A" w:rsidRDefault="0042777D" w:rsidP="0042777D">
      <w:pPr>
        <w:contextualSpacing/>
        <w:jc w:val="both"/>
        <w:rPr>
          <w:rFonts w:ascii="Garamond" w:hAnsi="Garamond"/>
          <w:sz w:val="24"/>
        </w:rPr>
      </w:pPr>
      <w:r w:rsidRPr="00163F1A">
        <w:rPr>
          <w:rFonts w:ascii="Garamond" w:hAnsi="Garamond"/>
          <w:sz w:val="24"/>
        </w:rPr>
        <w:t>6.</w:t>
      </w:r>
      <w:r w:rsidRPr="00163F1A">
        <w:rPr>
          <w:rFonts w:ascii="Garamond" w:hAnsi="Garamond"/>
          <w:sz w:val="24"/>
        </w:rPr>
        <w:tab/>
        <w:t>Hastings College</w:t>
      </w:r>
    </w:p>
    <w:p w14:paraId="510AB2DE" w14:textId="77777777" w:rsidR="0042777D" w:rsidRPr="00163F1A" w:rsidRDefault="0042777D" w:rsidP="0042777D">
      <w:pPr>
        <w:contextualSpacing/>
        <w:jc w:val="both"/>
        <w:rPr>
          <w:rFonts w:ascii="Garamond" w:hAnsi="Garamond"/>
          <w:sz w:val="24"/>
        </w:rPr>
      </w:pPr>
      <w:r w:rsidRPr="00163F1A">
        <w:rPr>
          <w:rFonts w:ascii="Garamond" w:hAnsi="Garamond"/>
          <w:sz w:val="24"/>
        </w:rPr>
        <w:t>7.</w:t>
      </w:r>
      <w:r w:rsidRPr="00163F1A">
        <w:rPr>
          <w:rFonts w:ascii="Garamond" w:hAnsi="Garamond"/>
          <w:sz w:val="24"/>
        </w:rPr>
        <w:tab/>
        <w:t>Midland University</w:t>
      </w:r>
    </w:p>
    <w:p w14:paraId="227CE02B" w14:textId="77777777" w:rsidR="0042777D" w:rsidRPr="00163F1A" w:rsidRDefault="0042777D" w:rsidP="0042777D">
      <w:pPr>
        <w:contextualSpacing/>
        <w:jc w:val="both"/>
        <w:rPr>
          <w:rFonts w:ascii="Garamond" w:hAnsi="Garamond"/>
          <w:sz w:val="24"/>
        </w:rPr>
      </w:pPr>
      <w:r w:rsidRPr="00163F1A">
        <w:rPr>
          <w:rFonts w:ascii="Garamond" w:hAnsi="Garamond"/>
          <w:sz w:val="24"/>
        </w:rPr>
        <w:t>8.</w:t>
      </w:r>
      <w:r w:rsidRPr="00163F1A">
        <w:rPr>
          <w:rFonts w:ascii="Garamond" w:hAnsi="Garamond"/>
          <w:sz w:val="24"/>
        </w:rPr>
        <w:tab/>
        <w:t>Nebraska Wesleyan University</w:t>
      </w:r>
    </w:p>
    <w:p w14:paraId="2BB08C37" w14:textId="77777777" w:rsidR="0042777D" w:rsidRPr="00163F1A" w:rsidRDefault="0042777D" w:rsidP="0042777D">
      <w:pPr>
        <w:contextualSpacing/>
        <w:jc w:val="both"/>
        <w:rPr>
          <w:rFonts w:ascii="Garamond" w:hAnsi="Garamond"/>
          <w:sz w:val="24"/>
        </w:rPr>
      </w:pPr>
      <w:r w:rsidRPr="00163F1A">
        <w:rPr>
          <w:rFonts w:ascii="Garamond" w:hAnsi="Garamond"/>
          <w:sz w:val="24"/>
        </w:rPr>
        <w:t>9.</w:t>
      </w:r>
      <w:r w:rsidRPr="00163F1A">
        <w:rPr>
          <w:rFonts w:ascii="Garamond" w:hAnsi="Garamond"/>
          <w:sz w:val="24"/>
        </w:rPr>
        <w:tab/>
        <w:t>Peru State College</w:t>
      </w:r>
    </w:p>
    <w:p w14:paraId="2EFFF578" w14:textId="77777777" w:rsidR="0042777D" w:rsidRPr="00163F1A" w:rsidRDefault="0042777D" w:rsidP="0042777D">
      <w:pPr>
        <w:contextualSpacing/>
        <w:jc w:val="both"/>
        <w:rPr>
          <w:rFonts w:ascii="Garamond" w:hAnsi="Garamond"/>
          <w:sz w:val="24"/>
        </w:rPr>
      </w:pPr>
      <w:r w:rsidRPr="00163F1A">
        <w:rPr>
          <w:rFonts w:ascii="Garamond" w:hAnsi="Garamond"/>
          <w:sz w:val="24"/>
        </w:rPr>
        <w:t>1</w:t>
      </w:r>
      <w:r>
        <w:rPr>
          <w:rFonts w:ascii="Garamond" w:hAnsi="Garamond"/>
          <w:sz w:val="24"/>
        </w:rPr>
        <w:t>0.</w:t>
      </w:r>
      <w:r w:rsidRPr="00163F1A">
        <w:rPr>
          <w:rFonts w:ascii="Garamond" w:hAnsi="Garamond"/>
          <w:sz w:val="24"/>
        </w:rPr>
        <w:tab/>
        <w:t>University of Nebraska at Kearney</w:t>
      </w:r>
    </w:p>
    <w:p w14:paraId="2C78CE1E" w14:textId="77777777" w:rsidR="0042777D" w:rsidRPr="00163F1A" w:rsidRDefault="0042777D" w:rsidP="0042777D">
      <w:pPr>
        <w:contextualSpacing/>
        <w:jc w:val="both"/>
        <w:rPr>
          <w:rFonts w:ascii="Garamond" w:hAnsi="Garamond"/>
          <w:sz w:val="24"/>
        </w:rPr>
      </w:pPr>
      <w:r w:rsidRPr="00163F1A">
        <w:rPr>
          <w:rFonts w:ascii="Garamond" w:hAnsi="Garamond"/>
          <w:sz w:val="24"/>
        </w:rPr>
        <w:t>1</w:t>
      </w:r>
      <w:r>
        <w:rPr>
          <w:rFonts w:ascii="Garamond" w:hAnsi="Garamond"/>
          <w:sz w:val="24"/>
        </w:rPr>
        <w:t>1</w:t>
      </w:r>
      <w:r w:rsidRPr="00163F1A">
        <w:rPr>
          <w:rFonts w:ascii="Garamond" w:hAnsi="Garamond"/>
          <w:sz w:val="24"/>
        </w:rPr>
        <w:t>.</w:t>
      </w:r>
      <w:r w:rsidRPr="00163F1A">
        <w:rPr>
          <w:rFonts w:ascii="Garamond" w:hAnsi="Garamond"/>
          <w:sz w:val="24"/>
        </w:rPr>
        <w:tab/>
        <w:t>University of Nebraska at Lincoln</w:t>
      </w:r>
    </w:p>
    <w:p w14:paraId="3188205A" w14:textId="77777777" w:rsidR="0042777D" w:rsidRPr="00163F1A" w:rsidRDefault="0042777D" w:rsidP="0042777D">
      <w:pPr>
        <w:contextualSpacing/>
        <w:jc w:val="both"/>
        <w:rPr>
          <w:rFonts w:ascii="Garamond" w:hAnsi="Garamond"/>
          <w:sz w:val="24"/>
        </w:rPr>
      </w:pPr>
      <w:r w:rsidRPr="00163F1A">
        <w:rPr>
          <w:rFonts w:ascii="Garamond" w:hAnsi="Garamond"/>
          <w:sz w:val="24"/>
        </w:rPr>
        <w:t>1</w:t>
      </w:r>
      <w:r>
        <w:rPr>
          <w:rFonts w:ascii="Garamond" w:hAnsi="Garamond"/>
          <w:sz w:val="24"/>
        </w:rPr>
        <w:t>2</w:t>
      </w:r>
      <w:r w:rsidRPr="00163F1A">
        <w:rPr>
          <w:rFonts w:ascii="Garamond" w:hAnsi="Garamond"/>
          <w:sz w:val="24"/>
        </w:rPr>
        <w:t>.</w:t>
      </w:r>
      <w:r w:rsidRPr="00163F1A">
        <w:rPr>
          <w:rFonts w:ascii="Garamond" w:hAnsi="Garamond"/>
          <w:sz w:val="24"/>
        </w:rPr>
        <w:tab/>
        <w:t>University of Nebraska at Omaha</w:t>
      </w:r>
    </w:p>
    <w:p w14:paraId="4E4DF329" w14:textId="77777777" w:rsidR="0042777D" w:rsidRDefault="0042777D" w:rsidP="0042777D">
      <w:pPr>
        <w:contextualSpacing/>
        <w:jc w:val="both"/>
        <w:rPr>
          <w:rFonts w:ascii="Garamond" w:hAnsi="Garamond"/>
          <w:sz w:val="24"/>
        </w:rPr>
      </w:pPr>
      <w:r w:rsidRPr="00163F1A">
        <w:rPr>
          <w:rFonts w:ascii="Garamond" w:hAnsi="Garamond"/>
          <w:sz w:val="24"/>
        </w:rPr>
        <w:t>1</w:t>
      </w:r>
      <w:r>
        <w:rPr>
          <w:rFonts w:ascii="Garamond" w:hAnsi="Garamond"/>
          <w:sz w:val="24"/>
        </w:rPr>
        <w:t>3</w:t>
      </w:r>
      <w:r w:rsidRPr="00163F1A">
        <w:rPr>
          <w:rFonts w:ascii="Garamond" w:hAnsi="Garamond"/>
          <w:sz w:val="24"/>
        </w:rPr>
        <w:t>.</w:t>
      </w:r>
      <w:r w:rsidRPr="00163F1A">
        <w:rPr>
          <w:rFonts w:ascii="Garamond" w:hAnsi="Garamond"/>
          <w:sz w:val="24"/>
        </w:rPr>
        <w:tab/>
        <w:t>Wayne State College</w:t>
      </w:r>
    </w:p>
    <w:p w14:paraId="2DFF5BEE" w14:textId="718FD284" w:rsidR="000C721B" w:rsidRPr="000C721B" w:rsidRDefault="0042777D" w:rsidP="0042777D">
      <w:pPr>
        <w:contextualSpacing/>
        <w:jc w:val="both"/>
        <w:rPr>
          <w:rFonts w:ascii="Garamond" w:hAnsi="Garamond"/>
          <w:sz w:val="24"/>
        </w:rPr>
      </w:pPr>
      <w:r>
        <w:rPr>
          <w:rFonts w:ascii="Garamond" w:hAnsi="Garamond"/>
          <w:sz w:val="24"/>
        </w:rPr>
        <w:t xml:space="preserve">14. </w:t>
      </w:r>
      <w:r>
        <w:rPr>
          <w:rFonts w:ascii="Garamond" w:hAnsi="Garamond"/>
          <w:sz w:val="24"/>
        </w:rPr>
        <w:tab/>
        <w:t xml:space="preserve">York </w:t>
      </w:r>
      <w:r w:rsidR="00A04534">
        <w:rPr>
          <w:rFonts w:ascii="Garamond" w:hAnsi="Garamond"/>
          <w:sz w:val="24"/>
        </w:rPr>
        <w:t>University</w:t>
      </w:r>
    </w:p>
    <w:p w14:paraId="357D9CE9" w14:textId="77777777" w:rsidR="00781A9C" w:rsidRPr="000A7268" w:rsidRDefault="00781A9C" w:rsidP="000A7268">
      <w:pPr>
        <w:pStyle w:val="NoSpacing"/>
        <w:rPr>
          <w:rFonts w:ascii="Garamond" w:hAnsi="Garamond"/>
          <w:color w:val="000000" w:themeColor="text1"/>
          <w:sz w:val="24"/>
          <w:szCs w:val="24"/>
        </w:rPr>
      </w:pPr>
      <w:r w:rsidRPr="000A7268">
        <w:rPr>
          <w:rFonts w:ascii="Garamond" w:hAnsi="Garamond"/>
          <w:color w:val="000000" w:themeColor="text1"/>
          <w:sz w:val="24"/>
          <w:szCs w:val="24"/>
        </w:rPr>
        <w:t>Evaluation indicators are based on the Council of Chief State School Officers (CCSSO) Interstate Teacher Assessment and Support Consortium (InTASC) Model Core Teaching Standards, which are recognized as indicators of teacher quality (</w:t>
      </w:r>
      <w:r w:rsidRPr="000A7268">
        <w:rPr>
          <w:rFonts w:ascii="Garamond" w:hAnsi="Garamond"/>
          <w:color w:val="000000" w:themeColor="text1"/>
          <w:sz w:val="24"/>
          <w:szCs w:val="32"/>
        </w:rPr>
        <w:t>https://ccsso.org/sites/default/files/2017-12/2013_INTASC_Learning_Progressions_for_Teachers.pdf)</w:t>
      </w:r>
      <w:r w:rsidRPr="000A7268">
        <w:rPr>
          <w:rFonts w:ascii="Garamond" w:hAnsi="Garamond"/>
          <w:color w:val="000000" w:themeColor="text1"/>
          <w:sz w:val="24"/>
          <w:szCs w:val="24"/>
        </w:rPr>
        <w:t>. For a list of indicators, please see Figure 1 in the Results section below.</w:t>
      </w:r>
    </w:p>
    <w:p w14:paraId="2EF96911" w14:textId="77777777" w:rsidR="00781A9C" w:rsidRDefault="00781A9C" w:rsidP="00781A9C">
      <w:pPr>
        <w:spacing w:after="0"/>
        <w:contextualSpacing/>
        <w:jc w:val="both"/>
        <w:rPr>
          <w:rFonts w:ascii="Garamond" w:hAnsi="Garamond"/>
          <w:sz w:val="24"/>
        </w:rPr>
      </w:pPr>
    </w:p>
    <w:p w14:paraId="31408386" w14:textId="77777777" w:rsidR="00781A9C" w:rsidRDefault="00781A9C" w:rsidP="00781A9C">
      <w:pPr>
        <w:spacing w:after="0"/>
        <w:contextualSpacing/>
        <w:rPr>
          <w:rFonts w:ascii="Garamond" w:hAnsi="Garamond"/>
          <w:sz w:val="24"/>
        </w:rPr>
      </w:pPr>
    </w:p>
    <w:p w14:paraId="13027710" w14:textId="77777777" w:rsidR="00781A9C" w:rsidRDefault="00781A9C" w:rsidP="00781A9C">
      <w:pPr>
        <w:spacing w:after="0"/>
        <w:contextualSpacing/>
        <w:rPr>
          <w:rFonts w:ascii="Garamond" w:hAnsi="Garamond"/>
          <w:sz w:val="24"/>
        </w:rPr>
      </w:pPr>
    </w:p>
    <w:p w14:paraId="609E49F2" w14:textId="77777777" w:rsidR="00781A9C" w:rsidRDefault="00781A9C" w:rsidP="00781A9C">
      <w:pPr>
        <w:spacing w:after="0"/>
        <w:contextualSpacing/>
        <w:rPr>
          <w:rFonts w:ascii="Garamond" w:hAnsi="Garamond"/>
          <w:sz w:val="24"/>
        </w:rPr>
      </w:pPr>
    </w:p>
    <w:p w14:paraId="46A9F98C" w14:textId="77777777" w:rsidR="008C3BDB" w:rsidRDefault="008C3BDB">
      <w:pPr>
        <w:rPr>
          <w:rFonts w:ascii="Garamond" w:eastAsiaTheme="majorEastAsia" w:hAnsi="Garamond" w:cstheme="majorBidi"/>
          <w:b/>
          <w:noProof/>
          <w:sz w:val="32"/>
          <w:szCs w:val="32"/>
        </w:rPr>
      </w:pPr>
      <w:bookmarkStart w:id="2" w:name="_Toc485806866"/>
      <w:r>
        <w:rPr>
          <w:rFonts w:ascii="Garamond" w:hAnsi="Garamond"/>
          <w:b/>
          <w:noProof/>
        </w:rPr>
        <w:br w:type="page"/>
      </w:r>
    </w:p>
    <w:p w14:paraId="79A04810" w14:textId="5DA60F68" w:rsidR="00781A9C" w:rsidRPr="00446C97" w:rsidRDefault="00781A9C" w:rsidP="00781A9C">
      <w:pPr>
        <w:pStyle w:val="Heading1"/>
        <w:contextualSpacing/>
        <w:rPr>
          <w:rFonts w:ascii="Garamond" w:hAnsi="Garamond"/>
          <w:b/>
          <w:noProof/>
          <w:color w:val="auto"/>
        </w:rPr>
      </w:pPr>
      <w:bookmarkStart w:id="3" w:name="_Toc177124346"/>
      <w:r w:rsidRPr="00446C97">
        <w:rPr>
          <w:rFonts w:ascii="Garamond" w:hAnsi="Garamond"/>
          <w:b/>
          <w:noProof/>
          <w:color w:val="auto"/>
        </w:rPr>
        <w:lastRenderedPageBreak/>
        <w:t>Method</w:t>
      </w:r>
      <w:bookmarkEnd w:id="2"/>
      <w:bookmarkEnd w:id="3"/>
    </w:p>
    <w:p w14:paraId="14F97511" w14:textId="77777777" w:rsidR="00781A9C" w:rsidRPr="002143AF" w:rsidRDefault="00781A9C" w:rsidP="00781A9C">
      <w:pPr>
        <w:spacing w:after="0"/>
        <w:contextualSpacing/>
        <w:rPr>
          <w:rFonts w:ascii="Garamond" w:hAnsi="Garamond" w:cs="Times New Roman"/>
          <w:noProof/>
          <w:sz w:val="24"/>
          <w:szCs w:val="24"/>
        </w:rPr>
      </w:pPr>
    </w:p>
    <w:p w14:paraId="410CCC57" w14:textId="51EBA5A7" w:rsidR="00781A9C" w:rsidRDefault="00781A9C" w:rsidP="00781A9C">
      <w:pPr>
        <w:spacing w:after="0"/>
        <w:contextualSpacing/>
        <w:jc w:val="both"/>
        <w:rPr>
          <w:rFonts w:ascii="Garamond" w:hAnsi="Garamond" w:cs="Times New Roman"/>
          <w:noProof/>
          <w:sz w:val="24"/>
          <w:szCs w:val="24"/>
        </w:rPr>
      </w:pPr>
      <w:r>
        <w:rPr>
          <w:rFonts w:ascii="Garamond" w:hAnsi="Garamond" w:cs="Times New Roman"/>
          <w:noProof/>
          <w:sz w:val="24"/>
          <w:szCs w:val="24"/>
        </w:rPr>
        <w:t>Similar to last year, the survey was developed</w:t>
      </w:r>
      <w:r w:rsidRPr="002143AF">
        <w:rPr>
          <w:rFonts w:ascii="Garamond" w:hAnsi="Garamond" w:cs="Times New Roman"/>
          <w:noProof/>
          <w:sz w:val="24"/>
          <w:szCs w:val="24"/>
        </w:rPr>
        <w:t xml:space="preserve"> using the Qualtrics survey software application and distributed electronically via email. </w:t>
      </w:r>
      <w:r w:rsidRPr="002143AF">
        <w:rPr>
          <w:rFonts w:ascii="Garamond" w:hAnsi="Garamond"/>
          <w:sz w:val="24"/>
        </w:rPr>
        <w:t xml:space="preserve">Respondents were asked to rate the extent to which the </w:t>
      </w:r>
      <w:r>
        <w:rPr>
          <w:rFonts w:ascii="Garamond" w:hAnsi="Garamond"/>
          <w:sz w:val="24"/>
        </w:rPr>
        <w:t>third</w:t>
      </w:r>
      <w:r w:rsidR="004F5507">
        <w:rPr>
          <w:rFonts w:ascii="Garamond" w:hAnsi="Garamond"/>
          <w:sz w:val="24"/>
        </w:rPr>
        <w:t>-</w:t>
      </w:r>
      <w:r w:rsidRPr="002143AF">
        <w:rPr>
          <w:rFonts w:ascii="Garamond" w:hAnsi="Garamond"/>
          <w:sz w:val="24"/>
        </w:rPr>
        <w:t>year teacher was effectively prepared for their school assignment on various indicators. These indicators were based on the d</w:t>
      </w:r>
      <w:r>
        <w:rPr>
          <w:rFonts w:ascii="Garamond" w:hAnsi="Garamond"/>
          <w:sz w:val="24"/>
        </w:rPr>
        <w:t>egree to which the teacher met</w:t>
      </w:r>
      <w:r w:rsidRPr="002143AF">
        <w:rPr>
          <w:rFonts w:ascii="Garamond" w:hAnsi="Garamond"/>
          <w:sz w:val="24"/>
        </w:rPr>
        <w:t xml:space="preserve"> the expectations: </w:t>
      </w:r>
      <w:r>
        <w:rPr>
          <w:rFonts w:ascii="Garamond" w:hAnsi="Garamond"/>
          <w:sz w:val="24"/>
        </w:rPr>
        <w:t>Advanced</w:t>
      </w:r>
      <w:r w:rsidRPr="002143AF">
        <w:rPr>
          <w:rFonts w:ascii="Garamond" w:hAnsi="Garamond"/>
          <w:sz w:val="24"/>
        </w:rPr>
        <w:t xml:space="preserve">, </w:t>
      </w:r>
      <w:r>
        <w:rPr>
          <w:rFonts w:ascii="Garamond" w:hAnsi="Garamond"/>
          <w:sz w:val="24"/>
        </w:rPr>
        <w:t>Proficient</w:t>
      </w:r>
      <w:r w:rsidRPr="002143AF">
        <w:rPr>
          <w:rFonts w:ascii="Garamond" w:hAnsi="Garamond"/>
          <w:sz w:val="24"/>
        </w:rPr>
        <w:t xml:space="preserve">, </w:t>
      </w:r>
      <w:r>
        <w:rPr>
          <w:rFonts w:ascii="Garamond" w:hAnsi="Garamond"/>
          <w:sz w:val="24"/>
        </w:rPr>
        <w:t>Developing</w:t>
      </w:r>
      <w:r w:rsidRPr="002143AF">
        <w:rPr>
          <w:rFonts w:ascii="Garamond" w:hAnsi="Garamond"/>
          <w:sz w:val="24"/>
        </w:rPr>
        <w:t xml:space="preserve">, or </w:t>
      </w:r>
      <w:r>
        <w:rPr>
          <w:rFonts w:ascii="Garamond" w:hAnsi="Garamond"/>
          <w:sz w:val="24"/>
        </w:rPr>
        <w:t>Below Standard</w:t>
      </w:r>
      <w:r w:rsidRPr="002143AF">
        <w:rPr>
          <w:rFonts w:ascii="Garamond" w:hAnsi="Garamond"/>
          <w:sz w:val="24"/>
        </w:rPr>
        <w:t xml:space="preserve">. </w:t>
      </w:r>
      <w:r w:rsidRPr="00B41740">
        <w:rPr>
          <w:rFonts w:ascii="Garamond" w:hAnsi="Garamond" w:cs="Times New Roman"/>
          <w:noProof/>
          <w:sz w:val="24"/>
          <w:szCs w:val="24"/>
        </w:rPr>
        <w:t>All 25 i</w:t>
      </w:r>
      <w:r>
        <w:rPr>
          <w:rFonts w:ascii="Garamond" w:hAnsi="Garamond" w:cs="Times New Roman"/>
          <w:noProof/>
          <w:sz w:val="24"/>
          <w:szCs w:val="24"/>
        </w:rPr>
        <w:t xml:space="preserve">ndicator </w:t>
      </w:r>
      <w:r w:rsidRPr="00A519E9">
        <w:rPr>
          <w:rFonts w:ascii="Garamond" w:hAnsi="Garamond" w:cs="Times New Roman"/>
          <w:noProof/>
          <w:sz w:val="24"/>
          <w:szCs w:val="24"/>
        </w:rPr>
        <w:t xml:space="preserve">survey question items were grouped under 10 key teaching indicators adapted from the InTASC Model Core Teaching Standards as previously mentioned. Question 11 asked </w:t>
      </w:r>
      <w:r w:rsidRPr="00A519E9">
        <w:rPr>
          <w:rFonts w:ascii="Garamond" w:hAnsi="Garamond"/>
          <w:sz w:val="24"/>
        </w:rPr>
        <w:t>both principals and teachers to rate the teacher’s impact on student learning. In question 12</w:t>
      </w:r>
      <w:r w:rsidRPr="00B878AB">
        <w:rPr>
          <w:rFonts w:ascii="Garamond" w:hAnsi="Garamond"/>
          <w:sz w:val="24"/>
        </w:rPr>
        <w:t xml:space="preserve">, principals were also asked if they considered the teacher effectively prepared for continuing employment in their districts. Teachers, on the other hand, were asked if they were prepared to be an effective </w:t>
      </w:r>
      <w:r>
        <w:rPr>
          <w:rFonts w:ascii="Garamond" w:hAnsi="Garamond"/>
          <w:sz w:val="24"/>
        </w:rPr>
        <w:t>third</w:t>
      </w:r>
      <w:r w:rsidR="004F5507">
        <w:rPr>
          <w:rFonts w:ascii="Garamond" w:hAnsi="Garamond"/>
          <w:sz w:val="24"/>
        </w:rPr>
        <w:t>-</w:t>
      </w:r>
      <w:r w:rsidRPr="00B878AB">
        <w:rPr>
          <w:rFonts w:ascii="Garamond" w:hAnsi="Garamond"/>
          <w:sz w:val="24"/>
        </w:rPr>
        <w:t>year teacher.</w:t>
      </w:r>
      <w:r>
        <w:rPr>
          <w:rFonts w:ascii="Garamond" w:hAnsi="Garamond"/>
          <w:sz w:val="24"/>
        </w:rPr>
        <w:t xml:space="preserve"> Question 13 was designed to collect comments from principals and teachers for informing the institution’s continuous improvement efforts toward preparing classroom-ready teachers. </w:t>
      </w:r>
      <w:r w:rsidRPr="004C0E2A">
        <w:rPr>
          <w:rFonts w:ascii="Garamond" w:hAnsi="Garamond"/>
          <w:sz w:val="24"/>
        </w:rPr>
        <w:t>Questions 1</w:t>
      </w:r>
      <w:r>
        <w:rPr>
          <w:rFonts w:ascii="Garamond" w:hAnsi="Garamond"/>
          <w:sz w:val="24"/>
        </w:rPr>
        <w:t>4</w:t>
      </w:r>
      <w:r w:rsidRPr="004C0E2A">
        <w:rPr>
          <w:rFonts w:ascii="Garamond" w:hAnsi="Garamond"/>
          <w:sz w:val="24"/>
        </w:rPr>
        <w:t xml:space="preserve"> </w:t>
      </w:r>
      <w:r w:rsidRPr="004C0E2A">
        <w:rPr>
          <w:rFonts w:ascii="Garamond" w:hAnsi="Garamond" w:cs="Times New Roman"/>
          <w:noProof/>
          <w:sz w:val="24"/>
          <w:szCs w:val="24"/>
        </w:rPr>
        <w:t>requested for comments about the N</w:t>
      </w:r>
      <w:r>
        <w:rPr>
          <w:rFonts w:ascii="Garamond" w:hAnsi="Garamond" w:cs="Times New Roman"/>
          <w:noProof/>
          <w:sz w:val="24"/>
          <w:szCs w:val="24"/>
        </w:rPr>
        <w:t>T</w:t>
      </w:r>
      <w:r w:rsidRPr="004C0E2A">
        <w:rPr>
          <w:rFonts w:ascii="Garamond" w:hAnsi="Garamond" w:cs="Times New Roman"/>
          <w:noProof/>
          <w:sz w:val="24"/>
          <w:szCs w:val="24"/>
        </w:rPr>
        <w:t>YTS sur</w:t>
      </w:r>
      <w:r>
        <w:rPr>
          <w:rFonts w:ascii="Garamond" w:hAnsi="Garamond" w:cs="Times New Roman"/>
          <w:noProof/>
          <w:sz w:val="24"/>
          <w:szCs w:val="24"/>
        </w:rPr>
        <w:t>vey process itself</w:t>
      </w:r>
      <w:r w:rsidRPr="004C0E2A">
        <w:rPr>
          <w:rFonts w:ascii="Garamond" w:hAnsi="Garamond" w:cs="Times New Roman"/>
          <w:noProof/>
          <w:sz w:val="24"/>
          <w:szCs w:val="24"/>
        </w:rPr>
        <w:t>.</w:t>
      </w:r>
    </w:p>
    <w:p w14:paraId="2308042B" w14:textId="77777777" w:rsidR="00781A9C" w:rsidRDefault="00781A9C" w:rsidP="00781A9C">
      <w:pPr>
        <w:spacing w:after="0"/>
        <w:contextualSpacing/>
        <w:jc w:val="both"/>
        <w:rPr>
          <w:rFonts w:ascii="Garamond" w:hAnsi="Garamond"/>
          <w:sz w:val="24"/>
        </w:rPr>
      </w:pPr>
    </w:p>
    <w:p w14:paraId="0594A1F1" w14:textId="7245EB0F" w:rsidR="00781A9C" w:rsidRPr="00B878AB" w:rsidRDefault="00781A9C" w:rsidP="00781A9C">
      <w:pPr>
        <w:contextualSpacing/>
        <w:jc w:val="both"/>
        <w:rPr>
          <w:rFonts w:ascii="Garamond" w:hAnsi="Garamond"/>
          <w:sz w:val="24"/>
        </w:rPr>
      </w:pPr>
      <w:r w:rsidRPr="00B878AB">
        <w:rPr>
          <w:rFonts w:ascii="Garamond" w:hAnsi="Garamond"/>
          <w:sz w:val="24"/>
        </w:rPr>
        <w:t>A list of teachers w</w:t>
      </w:r>
      <w:r>
        <w:rPr>
          <w:rFonts w:ascii="Garamond" w:hAnsi="Garamond"/>
          <w:sz w:val="24"/>
        </w:rPr>
        <w:t xml:space="preserve">ho were employed during the </w:t>
      </w:r>
      <w:r w:rsidRPr="00611918">
        <w:rPr>
          <w:rFonts w:ascii="Garamond" w:hAnsi="Garamond"/>
          <w:sz w:val="24"/>
        </w:rPr>
        <w:t>20</w:t>
      </w:r>
      <w:r w:rsidR="00B617C3" w:rsidRPr="00611918">
        <w:rPr>
          <w:rFonts w:ascii="Garamond" w:hAnsi="Garamond"/>
          <w:sz w:val="24"/>
        </w:rPr>
        <w:t>2</w:t>
      </w:r>
      <w:r w:rsidR="00CE64D9" w:rsidRPr="00611918">
        <w:rPr>
          <w:rFonts w:ascii="Garamond" w:hAnsi="Garamond"/>
          <w:sz w:val="24"/>
        </w:rPr>
        <w:t>3</w:t>
      </w:r>
      <w:r w:rsidRPr="00611918">
        <w:rPr>
          <w:rFonts w:ascii="Garamond" w:hAnsi="Garamond"/>
          <w:sz w:val="24"/>
        </w:rPr>
        <w:t>-202</w:t>
      </w:r>
      <w:r w:rsidR="00CE64D9" w:rsidRPr="00611918">
        <w:rPr>
          <w:rFonts w:ascii="Garamond" w:hAnsi="Garamond"/>
          <w:sz w:val="24"/>
        </w:rPr>
        <w:t>4</w:t>
      </w:r>
      <w:r w:rsidRPr="00611918">
        <w:rPr>
          <w:rFonts w:ascii="Garamond" w:hAnsi="Garamond"/>
          <w:sz w:val="24"/>
        </w:rPr>
        <w:t xml:space="preserve"> school year and received their initial teaching endorsement during the 20</w:t>
      </w:r>
      <w:r w:rsidR="0087402E" w:rsidRPr="00611918">
        <w:rPr>
          <w:rFonts w:ascii="Garamond" w:hAnsi="Garamond"/>
          <w:sz w:val="24"/>
        </w:rPr>
        <w:t>2</w:t>
      </w:r>
      <w:r w:rsidR="00CE64D9" w:rsidRPr="00611918">
        <w:rPr>
          <w:rFonts w:ascii="Garamond" w:hAnsi="Garamond"/>
          <w:sz w:val="24"/>
        </w:rPr>
        <w:t>1</w:t>
      </w:r>
      <w:r w:rsidRPr="00611918">
        <w:rPr>
          <w:rFonts w:ascii="Garamond" w:hAnsi="Garamond"/>
          <w:sz w:val="24"/>
        </w:rPr>
        <w:t>-20</w:t>
      </w:r>
      <w:r w:rsidR="005E5492" w:rsidRPr="00611918">
        <w:rPr>
          <w:rFonts w:ascii="Garamond" w:hAnsi="Garamond"/>
          <w:sz w:val="24"/>
        </w:rPr>
        <w:t>2</w:t>
      </w:r>
      <w:r w:rsidR="00CE64D9" w:rsidRPr="00611918">
        <w:rPr>
          <w:rFonts w:ascii="Garamond" w:hAnsi="Garamond"/>
          <w:sz w:val="24"/>
        </w:rPr>
        <w:t>2</w:t>
      </w:r>
      <w:r w:rsidRPr="00611918">
        <w:rPr>
          <w:rFonts w:ascii="Garamond" w:hAnsi="Garamond"/>
          <w:sz w:val="24"/>
        </w:rPr>
        <w:t xml:space="preserve"> school year from one of the participating institution’s teacher preparation programs</w:t>
      </w:r>
      <w:r w:rsidRPr="00611918">
        <w:rPr>
          <w:rFonts w:ascii="Garamond" w:hAnsi="Garamond" w:cs="Times New Roman"/>
          <w:noProof/>
          <w:sz w:val="24"/>
          <w:szCs w:val="24"/>
        </w:rPr>
        <w:t xml:space="preserve"> was compiled.  The data for</w:t>
      </w:r>
      <w:r w:rsidRPr="007C35FB">
        <w:rPr>
          <w:rFonts w:ascii="Garamond" w:hAnsi="Garamond" w:cs="Times New Roman"/>
          <w:noProof/>
          <w:sz w:val="24"/>
          <w:szCs w:val="24"/>
        </w:rPr>
        <w:t xml:space="preserve"> this list came from the Nebraska Student and Staff Record System (NSSRS) and the Nebraska Teacher Certification Database. If a teacher had assignments at multiple schools, the su</w:t>
      </w:r>
      <w:r>
        <w:rPr>
          <w:rFonts w:ascii="Garamond" w:hAnsi="Garamond" w:cs="Times New Roman"/>
          <w:noProof/>
          <w:sz w:val="24"/>
          <w:szCs w:val="24"/>
        </w:rPr>
        <w:t>r</w:t>
      </w:r>
      <w:r w:rsidRPr="007C35FB">
        <w:rPr>
          <w:rFonts w:ascii="Garamond" w:hAnsi="Garamond" w:cs="Times New Roman"/>
          <w:noProof/>
          <w:sz w:val="24"/>
          <w:szCs w:val="24"/>
        </w:rPr>
        <w:t>vey was sent to the principal of the school where the majority of the teacher’s full-time equivalency (FTE) was assigned.</w:t>
      </w:r>
    </w:p>
    <w:p w14:paraId="3215567F" w14:textId="77777777" w:rsidR="00781A9C" w:rsidRDefault="00781A9C" w:rsidP="00781A9C">
      <w:pPr>
        <w:spacing w:after="0"/>
        <w:contextualSpacing/>
        <w:rPr>
          <w:rFonts w:ascii="Garamond" w:hAnsi="Garamond" w:cs="Times New Roman"/>
          <w:noProof/>
          <w:sz w:val="24"/>
          <w:szCs w:val="24"/>
        </w:rPr>
      </w:pPr>
    </w:p>
    <w:p w14:paraId="77A40599" w14:textId="7F5785C6" w:rsidR="00781A9C" w:rsidRPr="00C54916" w:rsidRDefault="00781A9C" w:rsidP="00781A9C">
      <w:pPr>
        <w:spacing w:after="0"/>
        <w:contextualSpacing/>
        <w:jc w:val="both"/>
        <w:rPr>
          <w:rFonts w:ascii="Garamond" w:hAnsi="Garamond"/>
          <w:sz w:val="24"/>
        </w:rPr>
      </w:pPr>
      <w:r w:rsidRPr="00051A42">
        <w:rPr>
          <w:rFonts w:ascii="Garamond" w:hAnsi="Garamond" w:cs="Times New Roman"/>
          <w:noProof/>
          <w:sz w:val="24"/>
          <w:szCs w:val="24"/>
        </w:rPr>
        <w:t>Since the N</w:t>
      </w:r>
      <w:r>
        <w:rPr>
          <w:rFonts w:ascii="Garamond" w:hAnsi="Garamond" w:cs="Times New Roman"/>
          <w:noProof/>
          <w:sz w:val="24"/>
          <w:szCs w:val="24"/>
        </w:rPr>
        <w:t>T</w:t>
      </w:r>
      <w:r w:rsidRPr="00051A42">
        <w:rPr>
          <w:rFonts w:ascii="Garamond" w:hAnsi="Garamond" w:cs="Times New Roman"/>
          <w:noProof/>
          <w:sz w:val="24"/>
          <w:szCs w:val="24"/>
        </w:rPr>
        <w:t xml:space="preserve">YTS is a web survey, </w:t>
      </w:r>
      <w:r>
        <w:rPr>
          <w:rFonts w:ascii="Garamond" w:hAnsi="Garamond"/>
          <w:sz w:val="24"/>
        </w:rPr>
        <w:t>all communication regarding the survey was done</w:t>
      </w:r>
      <w:r w:rsidRPr="00B878AB">
        <w:rPr>
          <w:rFonts w:ascii="Garamond" w:hAnsi="Garamond"/>
          <w:sz w:val="24"/>
        </w:rPr>
        <w:t xml:space="preserve"> electronically via email. Pre</w:t>
      </w:r>
      <w:r>
        <w:rPr>
          <w:rFonts w:ascii="Garamond" w:hAnsi="Garamond"/>
          <w:sz w:val="24"/>
        </w:rPr>
        <w:t>-</w:t>
      </w:r>
      <w:r w:rsidRPr="00B878AB">
        <w:rPr>
          <w:rFonts w:ascii="Garamond" w:hAnsi="Garamond"/>
          <w:sz w:val="24"/>
        </w:rPr>
        <w:t>notification of the surv</w:t>
      </w:r>
      <w:r>
        <w:rPr>
          <w:rFonts w:ascii="Garamond" w:hAnsi="Garamond"/>
          <w:sz w:val="24"/>
        </w:rPr>
        <w:t xml:space="preserve">ey was sent out on </w:t>
      </w:r>
      <w:r w:rsidR="0087402E">
        <w:rPr>
          <w:rFonts w:ascii="Garamond" w:hAnsi="Garamond"/>
          <w:sz w:val="24"/>
        </w:rPr>
        <w:t>April 8</w:t>
      </w:r>
      <w:r w:rsidR="0087402E" w:rsidRPr="0087402E">
        <w:rPr>
          <w:rFonts w:ascii="Garamond" w:hAnsi="Garamond"/>
          <w:sz w:val="24"/>
          <w:vertAlign w:val="superscript"/>
        </w:rPr>
        <w:t>th</w:t>
      </w:r>
      <w:r w:rsidR="00D032FA">
        <w:rPr>
          <w:rFonts w:ascii="Garamond" w:hAnsi="Garamond"/>
          <w:sz w:val="24"/>
        </w:rPr>
        <w:t xml:space="preserve"> </w:t>
      </w:r>
      <w:r w:rsidRPr="00B878AB">
        <w:rPr>
          <w:rFonts w:ascii="Garamond" w:hAnsi="Garamond"/>
          <w:sz w:val="24"/>
        </w:rPr>
        <w:t>to H</w:t>
      </w:r>
      <w:r>
        <w:rPr>
          <w:rFonts w:ascii="Garamond" w:hAnsi="Garamond"/>
          <w:sz w:val="24"/>
        </w:rPr>
        <w:t xml:space="preserve">R/Institutional Research staff, </w:t>
      </w:r>
      <w:r w:rsidRPr="00B878AB">
        <w:rPr>
          <w:rFonts w:ascii="Garamond" w:hAnsi="Garamond"/>
          <w:sz w:val="24"/>
        </w:rPr>
        <w:t>principals</w:t>
      </w:r>
      <w:r>
        <w:rPr>
          <w:rFonts w:ascii="Garamond" w:hAnsi="Garamond"/>
          <w:sz w:val="24"/>
        </w:rPr>
        <w:t>, and teachers</w:t>
      </w:r>
      <w:r w:rsidRPr="00B878AB">
        <w:rPr>
          <w:rFonts w:ascii="Garamond" w:hAnsi="Garamond"/>
          <w:sz w:val="24"/>
        </w:rPr>
        <w:t xml:space="preserve">. </w:t>
      </w:r>
      <w:r w:rsidRPr="00611918">
        <w:rPr>
          <w:rFonts w:ascii="Garamond" w:hAnsi="Garamond"/>
          <w:sz w:val="24"/>
        </w:rPr>
        <w:t xml:space="preserve">The survey email invitation was sent out on </w:t>
      </w:r>
      <w:r w:rsidR="0087402E" w:rsidRPr="00611918">
        <w:rPr>
          <w:rFonts w:ascii="Garamond" w:hAnsi="Garamond"/>
          <w:sz w:val="24"/>
        </w:rPr>
        <w:t>April 10</w:t>
      </w:r>
      <w:r w:rsidR="0087402E" w:rsidRPr="00611918">
        <w:rPr>
          <w:rFonts w:ascii="Garamond" w:hAnsi="Garamond"/>
          <w:sz w:val="24"/>
          <w:vertAlign w:val="superscript"/>
        </w:rPr>
        <w:t>th</w:t>
      </w:r>
      <w:r w:rsidR="0087402E" w:rsidRPr="00611918">
        <w:rPr>
          <w:rFonts w:ascii="Garamond" w:hAnsi="Garamond"/>
          <w:sz w:val="24"/>
        </w:rPr>
        <w:t xml:space="preserve"> </w:t>
      </w:r>
      <w:r w:rsidRPr="00611918">
        <w:rPr>
          <w:rFonts w:ascii="Garamond" w:hAnsi="Garamond"/>
          <w:sz w:val="24"/>
        </w:rPr>
        <w:t xml:space="preserve">with subsequent email reminders sent on </w:t>
      </w:r>
      <w:r w:rsidR="0087402E" w:rsidRPr="00611918">
        <w:rPr>
          <w:rFonts w:ascii="Garamond" w:hAnsi="Garamond"/>
          <w:sz w:val="24"/>
        </w:rPr>
        <w:t>April 22</w:t>
      </w:r>
      <w:r w:rsidR="0087402E" w:rsidRPr="00611918">
        <w:rPr>
          <w:rFonts w:ascii="Garamond" w:hAnsi="Garamond"/>
          <w:sz w:val="24"/>
          <w:vertAlign w:val="superscript"/>
        </w:rPr>
        <w:t>nd</w:t>
      </w:r>
      <w:r w:rsidR="0087402E" w:rsidRPr="00611918">
        <w:rPr>
          <w:rFonts w:ascii="Garamond" w:hAnsi="Garamond"/>
          <w:sz w:val="24"/>
        </w:rPr>
        <w:t>, April 29</w:t>
      </w:r>
      <w:r w:rsidR="0087402E" w:rsidRPr="00611918">
        <w:rPr>
          <w:rFonts w:ascii="Garamond" w:hAnsi="Garamond"/>
          <w:sz w:val="24"/>
          <w:vertAlign w:val="superscript"/>
        </w:rPr>
        <w:t>th</w:t>
      </w:r>
      <w:r w:rsidR="0087402E" w:rsidRPr="00611918">
        <w:rPr>
          <w:rFonts w:ascii="Garamond" w:hAnsi="Garamond"/>
          <w:sz w:val="24"/>
        </w:rPr>
        <w:t>, May 6</w:t>
      </w:r>
      <w:r w:rsidR="0087402E" w:rsidRPr="00611918">
        <w:rPr>
          <w:rFonts w:ascii="Garamond" w:hAnsi="Garamond"/>
          <w:sz w:val="24"/>
          <w:vertAlign w:val="superscript"/>
        </w:rPr>
        <w:t>th</w:t>
      </w:r>
      <w:r w:rsidR="0087402E" w:rsidRPr="00611918">
        <w:rPr>
          <w:rFonts w:ascii="Garamond" w:hAnsi="Garamond"/>
          <w:sz w:val="24"/>
        </w:rPr>
        <w:t>, and May 22</w:t>
      </w:r>
      <w:r w:rsidR="0087402E" w:rsidRPr="00611918">
        <w:rPr>
          <w:rFonts w:ascii="Garamond" w:hAnsi="Garamond"/>
          <w:sz w:val="24"/>
          <w:vertAlign w:val="superscript"/>
        </w:rPr>
        <w:t>nd</w:t>
      </w:r>
      <w:r w:rsidR="0087402E" w:rsidRPr="00611918">
        <w:rPr>
          <w:rFonts w:ascii="Garamond" w:hAnsi="Garamond"/>
          <w:sz w:val="24"/>
        </w:rPr>
        <w:t xml:space="preserve">. </w:t>
      </w:r>
      <w:r w:rsidRPr="00611918">
        <w:rPr>
          <w:rFonts w:ascii="Garamond" w:hAnsi="Garamond"/>
          <w:sz w:val="24"/>
        </w:rPr>
        <w:t>The survey finally closed on</w:t>
      </w:r>
      <w:r w:rsidR="003B34D3" w:rsidRPr="00611918">
        <w:rPr>
          <w:rFonts w:ascii="Garamond" w:hAnsi="Garamond"/>
          <w:sz w:val="24"/>
        </w:rPr>
        <w:t xml:space="preserve"> </w:t>
      </w:r>
      <w:r w:rsidR="0087402E" w:rsidRPr="00611918">
        <w:rPr>
          <w:rFonts w:ascii="Garamond" w:hAnsi="Garamond"/>
          <w:sz w:val="24"/>
        </w:rPr>
        <w:t>May 30</w:t>
      </w:r>
      <w:r w:rsidR="0087402E" w:rsidRPr="00611918">
        <w:rPr>
          <w:rFonts w:ascii="Garamond" w:hAnsi="Garamond"/>
          <w:sz w:val="24"/>
          <w:vertAlign w:val="superscript"/>
        </w:rPr>
        <w:t>th</w:t>
      </w:r>
      <w:r w:rsidRPr="00611918">
        <w:rPr>
          <w:rFonts w:ascii="Garamond" w:hAnsi="Garamond"/>
          <w:sz w:val="24"/>
        </w:rPr>
        <w:t>.</w:t>
      </w:r>
      <w:r>
        <w:rPr>
          <w:rFonts w:ascii="Garamond" w:hAnsi="Garamond"/>
          <w:sz w:val="24"/>
        </w:rPr>
        <w:t xml:space="preserve"> </w:t>
      </w:r>
      <w:r w:rsidRPr="00051A42">
        <w:rPr>
          <w:rFonts w:ascii="Garamond" w:hAnsi="Garamond" w:cs="Times New Roman"/>
          <w:noProof/>
          <w:sz w:val="24"/>
          <w:szCs w:val="24"/>
        </w:rPr>
        <w:t xml:space="preserve">Full details of the </w:t>
      </w:r>
      <w:r>
        <w:rPr>
          <w:rFonts w:ascii="Garamond" w:hAnsi="Garamond" w:cs="Times New Roman"/>
          <w:noProof/>
          <w:sz w:val="24"/>
          <w:szCs w:val="24"/>
        </w:rPr>
        <w:t>survey protocol</w:t>
      </w:r>
      <w:r w:rsidRPr="00051A42">
        <w:rPr>
          <w:rFonts w:ascii="Garamond" w:hAnsi="Garamond" w:cs="Times New Roman"/>
          <w:noProof/>
          <w:sz w:val="24"/>
          <w:szCs w:val="24"/>
        </w:rPr>
        <w:t xml:space="preserve"> consisting of the timeline and </w:t>
      </w:r>
      <w:r>
        <w:rPr>
          <w:rFonts w:ascii="Garamond" w:hAnsi="Garamond" w:cs="Times New Roman"/>
          <w:noProof/>
          <w:sz w:val="24"/>
          <w:szCs w:val="24"/>
        </w:rPr>
        <w:t xml:space="preserve">email messages </w:t>
      </w:r>
      <w:r w:rsidRPr="00051A42">
        <w:rPr>
          <w:rFonts w:ascii="Garamond" w:hAnsi="Garamond" w:cs="Times New Roman"/>
          <w:noProof/>
          <w:sz w:val="24"/>
          <w:szCs w:val="24"/>
        </w:rPr>
        <w:t>can be found in the Appendix.</w:t>
      </w:r>
    </w:p>
    <w:p w14:paraId="6A77B903" w14:textId="77777777" w:rsidR="00781A9C" w:rsidRDefault="00781A9C" w:rsidP="00781A9C">
      <w:pPr>
        <w:spacing w:after="0"/>
        <w:contextualSpacing/>
        <w:rPr>
          <w:rFonts w:ascii="Garamond" w:hAnsi="Garamond" w:cs="Times New Roman"/>
          <w:noProof/>
          <w:sz w:val="24"/>
          <w:szCs w:val="24"/>
        </w:rPr>
      </w:pPr>
    </w:p>
    <w:p w14:paraId="0E01A0CD" w14:textId="64C31F3A" w:rsidR="00781A9C" w:rsidRPr="008C3BDB" w:rsidRDefault="00781A9C" w:rsidP="008C3BDB">
      <w:pPr>
        <w:rPr>
          <w:rFonts w:ascii="Garamond" w:hAnsi="Garamond"/>
          <w:sz w:val="24"/>
          <w:szCs w:val="24"/>
        </w:rPr>
      </w:pPr>
      <w:bookmarkStart w:id="4" w:name="_Hlk169535640"/>
      <w:bookmarkStart w:id="5" w:name="_Hlk169535339"/>
      <w:bookmarkStart w:id="6" w:name="_Hlk107220686"/>
      <w:bookmarkStart w:id="7" w:name="_Hlk169791825"/>
      <w:r w:rsidRPr="00611918">
        <w:rPr>
          <w:rFonts w:ascii="Garamond" w:hAnsi="Garamond"/>
          <w:sz w:val="24"/>
          <w:szCs w:val="24"/>
        </w:rPr>
        <w:t xml:space="preserve">In total, </w:t>
      </w:r>
      <w:r w:rsidR="00FF1969" w:rsidRPr="00611918">
        <w:rPr>
          <w:rFonts w:ascii="Garamond" w:hAnsi="Garamond"/>
          <w:sz w:val="24"/>
          <w:szCs w:val="24"/>
        </w:rPr>
        <w:t>589</w:t>
      </w:r>
      <w:r w:rsidR="00A428BE" w:rsidRPr="00611918">
        <w:rPr>
          <w:rFonts w:ascii="Garamond" w:hAnsi="Garamond"/>
          <w:sz w:val="24"/>
          <w:szCs w:val="24"/>
        </w:rPr>
        <w:t xml:space="preserve"> </w:t>
      </w:r>
      <w:r w:rsidRPr="00611918">
        <w:rPr>
          <w:rFonts w:ascii="Garamond" w:hAnsi="Garamond"/>
          <w:sz w:val="24"/>
          <w:szCs w:val="24"/>
        </w:rPr>
        <w:t xml:space="preserve">surveys were distributed to principals and </w:t>
      </w:r>
      <w:r w:rsidR="00FF1969" w:rsidRPr="00611918">
        <w:rPr>
          <w:rFonts w:ascii="Garamond" w:hAnsi="Garamond"/>
          <w:sz w:val="24"/>
          <w:szCs w:val="24"/>
        </w:rPr>
        <w:t>376</w:t>
      </w:r>
      <w:r w:rsidRPr="00611918">
        <w:rPr>
          <w:rFonts w:ascii="Garamond" w:hAnsi="Garamond"/>
          <w:sz w:val="24"/>
          <w:szCs w:val="24"/>
        </w:rPr>
        <w:t xml:space="preserve"> were returned, resulting in a response rate of </w:t>
      </w:r>
      <w:r w:rsidR="00FF1969" w:rsidRPr="00611918">
        <w:rPr>
          <w:rFonts w:ascii="Garamond" w:hAnsi="Garamond"/>
          <w:sz w:val="24"/>
          <w:szCs w:val="24"/>
        </w:rPr>
        <w:t>63.84</w:t>
      </w:r>
      <w:bookmarkEnd w:id="4"/>
      <w:r w:rsidRPr="00611918">
        <w:rPr>
          <w:rFonts w:ascii="Garamond" w:hAnsi="Garamond"/>
          <w:sz w:val="24"/>
          <w:szCs w:val="24"/>
        </w:rPr>
        <w:t xml:space="preserve">%. </w:t>
      </w:r>
      <w:bookmarkEnd w:id="5"/>
      <w:r w:rsidRPr="00611918">
        <w:rPr>
          <w:rFonts w:ascii="Garamond" w:hAnsi="Garamond"/>
          <w:sz w:val="24"/>
          <w:szCs w:val="24"/>
        </w:rPr>
        <w:t xml:space="preserve">This response rate represents a </w:t>
      </w:r>
      <w:r w:rsidR="00C636BF" w:rsidRPr="00611918">
        <w:rPr>
          <w:rFonts w:ascii="Garamond" w:hAnsi="Garamond"/>
          <w:sz w:val="24"/>
          <w:szCs w:val="24"/>
        </w:rPr>
        <w:t>9.</w:t>
      </w:r>
      <w:r w:rsidR="00077306">
        <w:rPr>
          <w:rFonts w:ascii="Garamond" w:hAnsi="Garamond"/>
          <w:sz w:val="24"/>
          <w:szCs w:val="24"/>
        </w:rPr>
        <w:t>72</w:t>
      </w:r>
      <w:r w:rsidRPr="00611918">
        <w:rPr>
          <w:rFonts w:ascii="Garamond" w:hAnsi="Garamond"/>
          <w:sz w:val="24"/>
          <w:szCs w:val="24"/>
        </w:rPr>
        <w:t xml:space="preserve">% </w:t>
      </w:r>
      <w:r w:rsidR="00C636BF" w:rsidRPr="00611918">
        <w:rPr>
          <w:rFonts w:ascii="Garamond" w:hAnsi="Garamond"/>
          <w:sz w:val="24"/>
          <w:szCs w:val="24"/>
        </w:rPr>
        <w:t>increase</w:t>
      </w:r>
      <w:r w:rsidRPr="00611918">
        <w:rPr>
          <w:rFonts w:ascii="Garamond" w:hAnsi="Garamond"/>
          <w:sz w:val="24"/>
          <w:szCs w:val="24"/>
        </w:rPr>
        <w:t xml:space="preserve"> from that of last year’s NTYT</w:t>
      </w:r>
      <w:r w:rsidR="0019024A" w:rsidRPr="00611918">
        <w:rPr>
          <w:rFonts w:ascii="Garamond" w:hAnsi="Garamond"/>
          <w:sz w:val="24"/>
          <w:szCs w:val="24"/>
        </w:rPr>
        <w:t xml:space="preserve">S </w:t>
      </w:r>
      <w:r w:rsidRPr="00611918">
        <w:rPr>
          <w:rFonts w:ascii="Garamond" w:hAnsi="Garamond"/>
          <w:sz w:val="24"/>
          <w:szCs w:val="24"/>
        </w:rPr>
        <w:t xml:space="preserve">administration. </w:t>
      </w:r>
      <w:bookmarkStart w:id="8" w:name="_Hlk169535654"/>
      <w:bookmarkStart w:id="9" w:name="_Hlk169535355"/>
      <w:r w:rsidRPr="00611918">
        <w:rPr>
          <w:rFonts w:ascii="Garamond" w:hAnsi="Garamond"/>
          <w:sz w:val="24"/>
          <w:szCs w:val="24"/>
        </w:rPr>
        <w:t xml:space="preserve">For teachers, </w:t>
      </w:r>
      <w:r w:rsidR="006011E7" w:rsidRPr="00611918">
        <w:rPr>
          <w:rFonts w:ascii="Garamond" w:hAnsi="Garamond"/>
          <w:sz w:val="24"/>
          <w:szCs w:val="24"/>
        </w:rPr>
        <w:t>602</w:t>
      </w:r>
      <w:r w:rsidR="008C3BDB" w:rsidRPr="00611918">
        <w:rPr>
          <w:rFonts w:ascii="Garamond" w:hAnsi="Garamond"/>
          <w:sz w:val="24"/>
          <w:szCs w:val="24"/>
        </w:rPr>
        <w:t xml:space="preserve"> </w:t>
      </w:r>
      <w:r w:rsidRPr="00611918">
        <w:rPr>
          <w:rFonts w:ascii="Garamond" w:hAnsi="Garamond"/>
          <w:sz w:val="24"/>
          <w:szCs w:val="24"/>
        </w:rPr>
        <w:t xml:space="preserve">surveys were distributed and </w:t>
      </w:r>
      <w:r w:rsidR="006011E7" w:rsidRPr="00611918">
        <w:rPr>
          <w:rFonts w:ascii="Garamond" w:hAnsi="Garamond"/>
          <w:sz w:val="24"/>
          <w:szCs w:val="24"/>
        </w:rPr>
        <w:t>338</w:t>
      </w:r>
      <w:r w:rsidRPr="00611918">
        <w:rPr>
          <w:rFonts w:ascii="Garamond" w:hAnsi="Garamond"/>
          <w:sz w:val="24"/>
          <w:szCs w:val="24"/>
        </w:rPr>
        <w:t xml:space="preserve"> were returned, resulting in a response rate of </w:t>
      </w:r>
      <w:r w:rsidR="006011E7" w:rsidRPr="00611918">
        <w:rPr>
          <w:rFonts w:ascii="Garamond" w:hAnsi="Garamond"/>
          <w:sz w:val="24"/>
          <w:szCs w:val="24"/>
        </w:rPr>
        <w:t>56.15</w:t>
      </w:r>
      <w:r w:rsidRPr="00611918">
        <w:rPr>
          <w:rFonts w:ascii="Garamond" w:hAnsi="Garamond"/>
          <w:sz w:val="24"/>
          <w:szCs w:val="24"/>
        </w:rPr>
        <w:t>%</w:t>
      </w:r>
      <w:bookmarkEnd w:id="8"/>
      <w:r w:rsidRPr="00611918">
        <w:rPr>
          <w:rFonts w:ascii="Garamond" w:hAnsi="Garamond"/>
          <w:sz w:val="24"/>
          <w:szCs w:val="24"/>
        </w:rPr>
        <w:t xml:space="preserve">. </w:t>
      </w:r>
      <w:bookmarkEnd w:id="9"/>
      <w:r w:rsidRPr="00611918">
        <w:rPr>
          <w:rFonts w:ascii="Garamond" w:hAnsi="Garamond"/>
          <w:sz w:val="24"/>
          <w:szCs w:val="24"/>
        </w:rPr>
        <w:t xml:space="preserve">The response rate represents a </w:t>
      </w:r>
      <w:r w:rsidR="00BD14B2" w:rsidRPr="00611918">
        <w:rPr>
          <w:rFonts w:ascii="Garamond" w:hAnsi="Garamond"/>
          <w:sz w:val="24"/>
          <w:szCs w:val="24"/>
        </w:rPr>
        <w:t xml:space="preserve">significant </w:t>
      </w:r>
      <w:r w:rsidR="00077306">
        <w:rPr>
          <w:rFonts w:ascii="Garamond" w:hAnsi="Garamond"/>
          <w:sz w:val="24"/>
          <w:szCs w:val="24"/>
        </w:rPr>
        <w:t>21.42</w:t>
      </w:r>
      <w:r w:rsidRPr="00611918">
        <w:rPr>
          <w:rFonts w:ascii="Garamond" w:hAnsi="Garamond"/>
          <w:sz w:val="24"/>
          <w:szCs w:val="24"/>
        </w:rPr>
        <w:t>%</w:t>
      </w:r>
      <w:r w:rsidRPr="00BD14B2">
        <w:rPr>
          <w:rFonts w:ascii="Garamond" w:hAnsi="Garamond"/>
          <w:sz w:val="24"/>
          <w:szCs w:val="24"/>
        </w:rPr>
        <w:t xml:space="preserve"> </w:t>
      </w:r>
      <w:r w:rsidR="00C636BF">
        <w:rPr>
          <w:rFonts w:ascii="Garamond" w:hAnsi="Garamond"/>
          <w:sz w:val="24"/>
          <w:szCs w:val="24"/>
        </w:rPr>
        <w:t>increase</w:t>
      </w:r>
      <w:r w:rsidRPr="00BD14B2">
        <w:rPr>
          <w:rFonts w:ascii="Garamond" w:hAnsi="Garamond"/>
          <w:sz w:val="24"/>
          <w:szCs w:val="24"/>
        </w:rPr>
        <w:t xml:space="preserve"> from that of last year’s NTYTS administration.</w:t>
      </w:r>
      <w:bookmarkEnd w:id="6"/>
      <w:r w:rsidRPr="00BD14B2">
        <w:rPr>
          <w:rFonts w:ascii="Garamond" w:hAnsi="Garamond"/>
          <w:sz w:val="24"/>
          <w:szCs w:val="24"/>
        </w:rPr>
        <w:t xml:space="preserve"> </w:t>
      </w:r>
      <w:bookmarkEnd w:id="7"/>
      <w:r w:rsidRPr="00BD14B2">
        <w:rPr>
          <w:rFonts w:ascii="Garamond" w:hAnsi="Garamond"/>
          <w:sz w:val="24"/>
          <w:szCs w:val="24"/>
        </w:rPr>
        <w:t>The breakdown of</w:t>
      </w:r>
      <w:r w:rsidRPr="00277055">
        <w:rPr>
          <w:rFonts w:ascii="Garamond" w:hAnsi="Garamond"/>
          <w:sz w:val="24"/>
          <w:szCs w:val="24"/>
        </w:rPr>
        <w:t xml:space="preserve"> response rates of both principals and teachers for each institution are shown in Tables 1 and 2. Note that since the preparation institutions varied in sizes, the number of responses also vastly differed from one institution to the next.</w:t>
      </w:r>
    </w:p>
    <w:p w14:paraId="6F82A3D9" w14:textId="77777777" w:rsidR="00781A9C" w:rsidRDefault="00781A9C" w:rsidP="008C3BDB"/>
    <w:p w14:paraId="01D4B1B3" w14:textId="77777777" w:rsidR="00781A9C" w:rsidRDefault="00781A9C" w:rsidP="00781A9C">
      <w:pPr>
        <w:contextualSpacing/>
        <w:rPr>
          <w:rFonts w:ascii="Garamond" w:hAnsi="Garamond"/>
          <w:sz w:val="24"/>
        </w:rPr>
      </w:pPr>
    </w:p>
    <w:p w14:paraId="57B1C8DD" w14:textId="77777777" w:rsidR="00781A9C" w:rsidRDefault="00781A9C" w:rsidP="00781A9C">
      <w:pPr>
        <w:contextualSpacing/>
        <w:rPr>
          <w:rFonts w:ascii="Garamond" w:hAnsi="Garamond"/>
          <w:sz w:val="24"/>
        </w:rPr>
      </w:pPr>
    </w:p>
    <w:p w14:paraId="5A739FE7" w14:textId="77777777" w:rsidR="00781A9C" w:rsidRDefault="00781A9C" w:rsidP="00781A9C">
      <w:pPr>
        <w:contextualSpacing/>
        <w:rPr>
          <w:rFonts w:ascii="Garamond" w:hAnsi="Garamond"/>
          <w:sz w:val="24"/>
        </w:rPr>
      </w:pPr>
    </w:p>
    <w:p w14:paraId="085420A1" w14:textId="77777777" w:rsidR="00781A9C" w:rsidRDefault="00781A9C" w:rsidP="00781A9C">
      <w:pPr>
        <w:contextualSpacing/>
        <w:rPr>
          <w:rFonts w:ascii="Garamond" w:hAnsi="Garamond"/>
          <w:sz w:val="24"/>
        </w:rPr>
      </w:pPr>
    </w:p>
    <w:p w14:paraId="1E74680E" w14:textId="77777777" w:rsidR="00781A9C" w:rsidRPr="004C0E2A" w:rsidRDefault="00781A9C" w:rsidP="00781A9C">
      <w:pPr>
        <w:spacing w:after="0" w:line="240" w:lineRule="auto"/>
        <w:rPr>
          <w:rFonts w:ascii="Garamond" w:hAnsi="Garamond" w:cs="Times New Roman"/>
          <w:b/>
          <w:noProof/>
          <w:sz w:val="24"/>
          <w:szCs w:val="24"/>
        </w:rPr>
      </w:pPr>
      <w:r w:rsidRPr="004C0E2A">
        <w:rPr>
          <w:rFonts w:ascii="Garamond" w:hAnsi="Garamond" w:cs="Times New Roman"/>
          <w:b/>
          <w:noProof/>
          <w:sz w:val="24"/>
          <w:szCs w:val="24"/>
        </w:rPr>
        <w:lastRenderedPageBreak/>
        <w:t>Table 1. Responses for each preparation institution</w:t>
      </w:r>
      <w:r>
        <w:rPr>
          <w:rFonts w:ascii="Garamond" w:hAnsi="Garamond" w:cs="Times New Roman"/>
          <w:b/>
          <w:noProof/>
          <w:sz w:val="24"/>
          <w:szCs w:val="24"/>
        </w:rPr>
        <w:t xml:space="preserve"> (Principals)</w:t>
      </w:r>
    </w:p>
    <w:tbl>
      <w:tblPr>
        <w:tblStyle w:val="TableGrid"/>
        <w:tblW w:w="0" w:type="auto"/>
        <w:tblLook w:val="04A0" w:firstRow="1" w:lastRow="0" w:firstColumn="1" w:lastColumn="0" w:noHBand="0" w:noVBand="1"/>
      </w:tblPr>
      <w:tblGrid>
        <w:gridCol w:w="468"/>
        <w:gridCol w:w="3690"/>
        <w:gridCol w:w="1800"/>
        <w:gridCol w:w="1142"/>
        <w:gridCol w:w="2250"/>
      </w:tblGrid>
      <w:tr w:rsidR="00781A9C" w:rsidRPr="004F1B40" w14:paraId="6B735336" w14:textId="77777777" w:rsidTr="001D20B6">
        <w:trPr>
          <w:trHeight w:val="255"/>
          <w:tblHeader/>
        </w:trPr>
        <w:tc>
          <w:tcPr>
            <w:tcW w:w="468" w:type="dxa"/>
            <w:noWrap/>
            <w:hideMark/>
          </w:tcPr>
          <w:p w14:paraId="72C890F6" w14:textId="77777777" w:rsidR="00781A9C" w:rsidRPr="004F1B40" w:rsidRDefault="00781A9C" w:rsidP="001D20B6">
            <w:pPr>
              <w:rPr>
                <w:rFonts w:ascii="Garamond" w:hAnsi="Garamond" w:cs="Times New Roman"/>
                <w:noProof/>
                <w:sz w:val="24"/>
                <w:szCs w:val="24"/>
              </w:rPr>
            </w:pPr>
          </w:p>
        </w:tc>
        <w:tc>
          <w:tcPr>
            <w:tcW w:w="3690" w:type="dxa"/>
            <w:noWrap/>
            <w:hideMark/>
          </w:tcPr>
          <w:p w14:paraId="136E3032" w14:textId="77777777" w:rsidR="00781A9C" w:rsidRPr="004F1B40" w:rsidRDefault="00781A9C" w:rsidP="001D20B6">
            <w:pPr>
              <w:rPr>
                <w:rFonts w:ascii="Garamond" w:hAnsi="Garamond" w:cs="Times New Roman"/>
                <w:b/>
                <w:bCs/>
                <w:noProof/>
                <w:sz w:val="24"/>
                <w:szCs w:val="24"/>
              </w:rPr>
            </w:pPr>
            <w:r w:rsidRPr="004F1B40">
              <w:rPr>
                <w:rFonts w:ascii="Garamond" w:hAnsi="Garamond" w:cs="Times New Roman"/>
                <w:b/>
                <w:bCs/>
                <w:noProof/>
                <w:sz w:val="24"/>
                <w:szCs w:val="24"/>
              </w:rPr>
              <w:t>Preparation Institution</w:t>
            </w:r>
          </w:p>
        </w:tc>
        <w:tc>
          <w:tcPr>
            <w:tcW w:w="1800" w:type="dxa"/>
            <w:noWrap/>
            <w:hideMark/>
          </w:tcPr>
          <w:p w14:paraId="053BA757" w14:textId="77777777" w:rsidR="00781A9C" w:rsidRPr="004F1B40" w:rsidRDefault="00781A9C" w:rsidP="001D20B6">
            <w:pPr>
              <w:rPr>
                <w:rFonts w:ascii="Garamond" w:hAnsi="Garamond" w:cs="Times New Roman"/>
                <w:b/>
                <w:bCs/>
                <w:noProof/>
                <w:sz w:val="24"/>
                <w:szCs w:val="24"/>
              </w:rPr>
            </w:pPr>
            <w:r w:rsidRPr="004F1B40">
              <w:rPr>
                <w:rFonts w:ascii="Garamond" w:hAnsi="Garamond" w:cs="Times New Roman"/>
                <w:b/>
                <w:bCs/>
                <w:noProof/>
                <w:sz w:val="24"/>
                <w:szCs w:val="24"/>
              </w:rPr>
              <w:t>Responses (n)</w:t>
            </w:r>
          </w:p>
        </w:tc>
        <w:tc>
          <w:tcPr>
            <w:tcW w:w="1142" w:type="dxa"/>
          </w:tcPr>
          <w:p w14:paraId="5C8F586B" w14:textId="77777777" w:rsidR="00781A9C" w:rsidRPr="004F1B40" w:rsidRDefault="00781A9C" w:rsidP="001D20B6">
            <w:pPr>
              <w:rPr>
                <w:rFonts w:ascii="Garamond" w:hAnsi="Garamond" w:cs="Times New Roman"/>
                <w:b/>
                <w:bCs/>
                <w:noProof/>
                <w:sz w:val="24"/>
                <w:szCs w:val="24"/>
              </w:rPr>
            </w:pPr>
            <w:r w:rsidRPr="004F1B40">
              <w:rPr>
                <w:rFonts w:ascii="Garamond" w:hAnsi="Garamond" w:cs="Times New Roman"/>
                <w:b/>
                <w:bCs/>
                <w:noProof/>
                <w:sz w:val="24"/>
                <w:szCs w:val="24"/>
              </w:rPr>
              <w:t xml:space="preserve">Sample </w:t>
            </w:r>
          </w:p>
        </w:tc>
        <w:tc>
          <w:tcPr>
            <w:tcW w:w="2250" w:type="dxa"/>
            <w:noWrap/>
            <w:hideMark/>
          </w:tcPr>
          <w:p w14:paraId="023FFA55" w14:textId="77777777" w:rsidR="00781A9C" w:rsidRPr="004F1B40" w:rsidRDefault="00781A9C" w:rsidP="001D20B6">
            <w:pPr>
              <w:rPr>
                <w:rFonts w:ascii="Garamond" w:hAnsi="Garamond" w:cs="Times New Roman"/>
                <w:b/>
                <w:bCs/>
                <w:noProof/>
                <w:sz w:val="24"/>
                <w:szCs w:val="24"/>
              </w:rPr>
            </w:pPr>
            <w:r w:rsidRPr="004F1B40">
              <w:rPr>
                <w:rFonts w:ascii="Garamond" w:hAnsi="Garamond" w:cs="Times New Roman"/>
                <w:b/>
                <w:bCs/>
                <w:noProof/>
                <w:sz w:val="24"/>
                <w:szCs w:val="24"/>
              </w:rPr>
              <w:t>Response Rate (%)</w:t>
            </w:r>
          </w:p>
        </w:tc>
      </w:tr>
      <w:tr w:rsidR="00FF1969" w:rsidRPr="004F1B40" w14:paraId="1B3A7B2D" w14:textId="77777777" w:rsidTr="00794A36">
        <w:trPr>
          <w:trHeight w:val="300"/>
        </w:trPr>
        <w:tc>
          <w:tcPr>
            <w:tcW w:w="468" w:type="dxa"/>
            <w:noWrap/>
          </w:tcPr>
          <w:p w14:paraId="3A6DF79A" w14:textId="03AACCF3" w:rsidR="00FF1969" w:rsidRPr="004F1B40" w:rsidRDefault="00FF1969" w:rsidP="00FF1969">
            <w:pPr>
              <w:rPr>
                <w:rFonts w:ascii="Garamond" w:hAnsi="Garamond" w:cs="Times New Roman"/>
                <w:noProof/>
                <w:sz w:val="24"/>
                <w:szCs w:val="24"/>
              </w:rPr>
            </w:pPr>
            <w:r w:rsidRPr="004F1B40">
              <w:rPr>
                <w:rFonts w:ascii="Garamond" w:hAnsi="Garamond" w:cs="Times New Roman"/>
                <w:noProof/>
                <w:sz w:val="24"/>
                <w:szCs w:val="24"/>
              </w:rPr>
              <w:t>1</w:t>
            </w:r>
          </w:p>
        </w:tc>
        <w:tc>
          <w:tcPr>
            <w:tcW w:w="3690" w:type="dxa"/>
            <w:noWrap/>
          </w:tcPr>
          <w:p w14:paraId="27C09C46" w14:textId="2EECF49F" w:rsidR="00FF1969" w:rsidRPr="004F1B40" w:rsidRDefault="00FF1969" w:rsidP="00FF1969">
            <w:pPr>
              <w:contextualSpacing/>
              <w:rPr>
                <w:rFonts w:ascii="Garamond" w:hAnsi="Garamond" w:cs="Times New Roman"/>
                <w:noProof/>
                <w:sz w:val="24"/>
                <w:szCs w:val="24"/>
              </w:rPr>
            </w:pPr>
            <w:r>
              <w:rPr>
                <w:rFonts w:ascii="Garamond" w:hAnsi="Garamond" w:cs="Times New Roman"/>
                <w:noProof/>
                <w:sz w:val="24"/>
                <w:szCs w:val="24"/>
              </w:rPr>
              <w:t>Bellevue University</w:t>
            </w:r>
          </w:p>
        </w:tc>
        <w:tc>
          <w:tcPr>
            <w:tcW w:w="1800" w:type="dxa"/>
            <w:noWrap/>
          </w:tcPr>
          <w:p w14:paraId="2337EE4A" w14:textId="41A2F819" w:rsidR="00FF1969" w:rsidRPr="00FF1969" w:rsidRDefault="00FF1969" w:rsidP="00FF1969">
            <w:pPr>
              <w:jc w:val="right"/>
              <w:rPr>
                <w:rFonts w:ascii="Garamond" w:hAnsi="Garamond"/>
                <w:sz w:val="24"/>
                <w:szCs w:val="24"/>
                <w:highlight w:val="yellow"/>
              </w:rPr>
            </w:pPr>
            <w:r w:rsidRPr="00FF1969">
              <w:rPr>
                <w:rFonts w:ascii="Garamond" w:hAnsi="Garamond"/>
                <w:sz w:val="24"/>
                <w:szCs w:val="24"/>
              </w:rPr>
              <w:t>0</w:t>
            </w:r>
          </w:p>
        </w:tc>
        <w:tc>
          <w:tcPr>
            <w:tcW w:w="1142" w:type="dxa"/>
          </w:tcPr>
          <w:p w14:paraId="33BD63F3" w14:textId="2414A216" w:rsidR="00FF1969" w:rsidRPr="00FF1969" w:rsidRDefault="00FF1969" w:rsidP="00FF1969">
            <w:pPr>
              <w:jc w:val="right"/>
              <w:rPr>
                <w:rFonts w:ascii="Garamond" w:hAnsi="Garamond"/>
                <w:sz w:val="24"/>
                <w:szCs w:val="24"/>
                <w:highlight w:val="yellow"/>
              </w:rPr>
            </w:pPr>
            <w:r w:rsidRPr="00FF1969">
              <w:rPr>
                <w:rFonts w:ascii="Garamond" w:hAnsi="Garamond"/>
                <w:sz w:val="24"/>
                <w:szCs w:val="24"/>
              </w:rPr>
              <w:t>1</w:t>
            </w:r>
          </w:p>
        </w:tc>
        <w:tc>
          <w:tcPr>
            <w:tcW w:w="2250" w:type="dxa"/>
            <w:noWrap/>
          </w:tcPr>
          <w:p w14:paraId="03B03DAB" w14:textId="469AF903" w:rsidR="00FF1969" w:rsidRPr="00FF1969" w:rsidRDefault="00FF1969" w:rsidP="00FF1969">
            <w:pPr>
              <w:jc w:val="right"/>
              <w:rPr>
                <w:rFonts w:ascii="Garamond" w:hAnsi="Garamond"/>
                <w:sz w:val="24"/>
                <w:szCs w:val="24"/>
                <w:highlight w:val="yellow"/>
              </w:rPr>
            </w:pPr>
            <w:r w:rsidRPr="00FF1969">
              <w:rPr>
                <w:rFonts w:ascii="Garamond" w:hAnsi="Garamond"/>
                <w:sz w:val="24"/>
                <w:szCs w:val="24"/>
              </w:rPr>
              <w:t>0.00%</w:t>
            </w:r>
          </w:p>
        </w:tc>
      </w:tr>
      <w:tr w:rsidR="00FF1969" w:rsidRPr="004F1B40" w14:paraId="6F6FC4A0" w14:textId="77777777" w:rsidTr="00794A36">
        <w:trPr>
          <w:trHeight w:val="300"/>
        </w:trPr>
        <w:tc>
          <w:tcPr>
            <w:tcW w:w="468" w:type="dxa"/>
            <w:noWrap/>
            <w:hideMark/>
          </w:tcPr>
          <w:p w14:paraId="424C31A2" w14:textId="71C0CCE8" w:rsidR="00FF1969" w:rsidRPr="004F1B40" w:rsidRDefault="00FF1969" w:rsidP="00FF1969">
            <w:pPr>
              <w:rPr>
                <w:rFonts w:ascii="Garamond" w:hAnsi="Garamond" w:cs="Times New Roman"/>
                <w:noProof/>
                <w:sz w:val="24"/>
                <w:szCs w:val="24"/>
              </w:rPr>
            </w:pPr>
            <w:r w:rsidRPr="004F1B40">
              <w:rPr>
                <w:rFonts w:ascii="Garamond" w:hAnsi="Garamond" w:cs="Times New Roman"/>
                <w:noProof/>
                <w:sz w:val="24"/>
                <w:szCs w:val="24"/>
              </w:rPr>
              <w:t>2</w:t>
            </w:r>
          </w:p>
        </w:tc>
        <w:tc>
          <w:tcPr>
            <w:tcW w:w="3690" w:type="dxa"/>
            <w:noWrap/>
            <w:hideMark/>
          </w:tcPr>
          <w:p w14:paraId="0018FDBB" w14:textId="77777777" w:rsidR="00FF1969" w:rsidRPr="004F1B40" w:rsidRDefault="00FF1969" w:rsidP="00FF1969">
            <w:pPr>
              <w:contextualSpacing/>
              <w:rPr>
                <w:rFonts w:ascii="Garamond" w:hAnsi="Garamond" w:cs="Times New Roman"/>
                <w:noProof/>
                <w:sz w:val="24"/>
                <w:szCs w:val="24"/>
              </w:rPr>
            </w:pPr>
            <w:r w:rsidRPr="004F1B40">
              <w:rPr>
                <w:rFonts w:ascii="Garamond" w:hAnsi="Garamond" w:cs="Times New Roman"/>
                <w:noProof/>
                <w:sz w:val="24"/>
                <w:szCs w:val="24"/>
              </w:rPr>
              <w:t>Chadron State College</w:t>
            </w:r>
          </w:p>
        </w:tc>
        <w:tc>
          <w:tcPr>
            <w:tcW w:w="1800" w:type="dxa"/>
            <w:noWrap/>
          </w:tcPr>
          <w:p w14:paraId="59CA954C" w14:textId="0A4B0811" w:rsidR="00FF1969" w:rsidRPr="00FF1969" w:rsidRDefault="00FF1969" w:rsidP="00FF1969">
            <w:pPr>
              <w:jc w:val="right"/>
              <w:rPr>
                <w:rFonts w:ascii="Garamond" w:hAnsi="Garamond"/>
                <w:sz w:val="24"/>
                <w:szCs w:val="24"/>
                <w:highlight w:val="yellow"/>
              </w:rPr>
            </w:pPr>
            <w:r w:rsidRPr="00FF1969">
              <w:rPr>
                <w:rFonts w:ascii="Garamond" w:hAnsi="Garamond"/>
                <w:sz w:val="24"/>
                <w:szCs w:val="24"/>
              </w:rPr>
              <w:t>17</w:t>
            </w:r>
          </w:p>
        </w:tc>
        <w:tc>
          <w:tcPr>
            <w:tcW w:w="1142" w:type="dxa"/>
          </w:tcPr>
          <w:p w14:paraId="4BCE5E73" w14:textId="23C15004" w:rsidR="00FF1969" w:rsidRPr="00FF1969" w:rsidRDefault="00FF1969" w:rsidP="00FF1969">
            <w:pPr>
              <w:jc w:val="right"/>
              <w:rPr>
                <w:rFonts w:ascii="Garamond" w:hAnsi="Garamond"/>
                <w:sz w:val="24"/>
                <w:szCs w:val="24"/>
                <w:highlight w:val="yellow"/>
              </w:rPr>
            </w:pPr>
            <w:r w:rsidRPr="00FF1969">
              <w:rPr>
                <w:rFonts w:ascii="Garamond" w:hAnsi="Garamond"/>
                <w:sz w:val="24"/>
                <w:szCs w:val="24"/>
              </w:rPr>
              <w:t>24</w:t>
            </w:r>
          </w:p>
        </w:tc>
        <w:tc>
          <w:tcPr>
            <w:tcW w:w="2250" w:type="dxa"/>
            <w:noWrap/>
          </w:tcPr>
          <w:p w14:paraId="470A4116" w14:textId="661BC5FD" w:rsidR="00FF1969" w:rsidRPr="00FF1969" w:rsidRDefault="00FF1969" w:rsidP="00FF1969">
            <w:pPr>
              <w:jc w:val="right"/>
              <w:rPr>
                <w:rFonts w:ascii="Garamond" w:hAnsi="Garamond"/>
                <w:sz w:val="24"/>
                <w:szCs w:val="24"/>
                <w:highlight w:val="yellow"/>
              </w:rPr>
            </w:pPr>
            <w:r w:rsidRPr="00FF1969">
              <w:rPr>
                <w:rFonts w:ascii="Garamond" w:hAnsi="Garamond"/>
                <w:sz w:val="24"/>
                <w:szCs w:val="24"/>
              </w:rPr>
              <w:t>70.83%</w:t>
            </w:r>
          </w:p>
        </w:tc>
      </w:tr>
      <w:tr w:rsidR="00FF1969" w:rsidRPr="004F1B40" w14:paraId="67E6D17D" w14:textId="77777777" w:rsidTr="00794A36">
        <w:trPr>
          <w:trHeight w:val="300"/>
        </w:trPr>
        <w:tc>
          <w:tcPr>
            <w:tcW w:w="468" w:type="dxa"/>
            <w:noWrap/>
            <w:hideMark/>
          </w:tcPr>
          <w:p w14:paraId="2DD733F3" w14:textId="6BC1DB7C" w:rsidR="00FF1969" w:rsidRPr="004F1B40" w:rsidRDefault="00FF1969" w:rsidP="00FF1969">
            <w:pPr>
              <w:rPr>
                <w:rFonts w:ascii="Garamond" w:hAnsi="Garamond" w:cs="Times New Roman"/>
                <w:noProof/>
                <w:sz w:val="24"/>
                <w:szCs w:val="24"/>
              </w:rPr>
            </w:pPr>
            <w:r w:rsidRPr="004F1B40">
              <w:rPr>
                <w:rFonts w:ascii="Garamond" w:hAnsi="Garamond" w:cs="Times New Roman"/>
                <w:noProof/>
                <w:sz w:val="24"/>
                <w:szCs w:val="24"/>
              </w:rPr>
              <w:t>3</w:t>
            </w:r>
          </w:p>
        </w:tc>
        <w:tc>
          <w:tcPr>
            <w:tcW w:w="3690" w:type="dxa"/>
            <w:noWrap/>
            <w:hideMark/>
          </w:tcPr>
          <w:p w14:paraId="33F0B4A4" w14:textId="77777777" w:rsidR="00FF1969" w:rsidRPr="004F1B40" w:rsidRDefault="00FF1969" w:rsidP="00FF1969">
            <w:pPr>
              <w:contextualSpacing/>
              <w:rPr>
                <w:rFonts w:ascii="Garamond" w:hAnsi="Garamond" w:cs="Times New Roman"/>
                <w:noProof/>
                <w:sz w:val="24"/>
                <w:szCs w:val="24"/>
              </w:rPr>
            </w:pPr>
            <w:r w:rsidRPr="004F1B40">
              <w:rPr>
                <w:rFonts w:ascii="Garamond" w:hAnsi="Garamond" w:cs="Times New Roman"/>
                <w:noProof/>
                <w:sz w:val="24"/>
                <w:szCs w:val="24"/>
              </w:rPr>
              <w:t>College of Saint Mary</w:t>
            </w:r>
          </w:p>
        </w:tc>
        <w:tc>
          <w:tcPr>
            <w:tcW w:w="1800" w:type="dxa"/>
            <w:noWrap/>
          </w:tcPr>
          <w:p w14:paraId="344EB65E" w14:textId="3068B1C8" w:rsidR="00FF1969" w:rsidRPr="00FF1969" w:rsidRDefault="00FF1969" w:rsidP="00FF1969">
            <w:pPr>
              <w:jc w:val="right"/>
              <w:rPr>
                <w:rFonts w:ascii="Garamond" w:hAnsi="Garamond"/>
                <w:sz w:val="24"/>
                <w:szCs w:val="24"/>
                <w:highlight w:val="yellow"/>
              </w:rPr>
            </w:pPr>
            <w:r w:rsidRPr="00FF1969">
              <w:rPr>
                <w:rFonts w:ascii="Garamond" w:hAnsi="Garamond"/>
                <w:sz w:val="24"/>
                <w:szCs w:val="24"/>
              </w:rPr>
              <w:t>9</w:t>
            </w:r>
          </w:p>
        </w:tc>
        <w:tc>
          <w:tcPr>
            <w:tcW w:w="1142" w:type="dxa"/>
          </w:tcPr>
          <w:p w14:paraId="4AB7163B" w14:textId="2D44C4A4" w:rsidR="00FF1969" w:rsidRPr="00FF1969" w:rsidRDefault="00FF1969" w:rsidP="00FF1969">
            <w:pPr>
              <w:jc w:val="right"/>
              <w:rPr>
                <w:rFonts w:ascii="Garamond" w:hAnsi="Garamond"/>
                <w:sz w:val="24"/>
                <w:szCs w:val="24"/>
                <w:highlight w:val="yellow"/>
              </w:rPr>
            </w:pPr>
            <w:r w:rsidRPr="00FF1969">
              <w:rPr>
                <w:rFonts w:ascii="Garamond" w:hAnsi="Garamond"/>
                <w:sz w:val="24"/>
                <w:szCs w:val="24"/>
              </w:rPr>
              <w:t>13</w:t>
            </w:r>
          </w:p>
        </w:tc>
        <w:tc>
          <w:tcPr>
            <w:tcW w:w="2250" w:type="dxa"/>
            <w:noWrap/>
          </w:tcPr>
          <w:p w14:paraId="6CDCA65B" w14:textId="120292A2" w:rsidR="00FF1969" w:rsidRPr="00FF1969" w:rsidRDefault="00FF1969" w:rsidP="00FF1969">
            <w:pPr>
              <w:jc w:val="right"/>
              <w:rPr>
                <w:rFonts w:ascii="Garamond" w:hAnsi="Garamond"/>
                <w:sz w:val="24"/>
                <w:szCs w:val="24"/>
                <w:highlight w:val="yellow"/>
              </w:rPr>
            </w:pPr>
            <w:r w:rsidRPr="00FF1969">
              <w:rPr>
                <w:rFonts w:ascii="Garamond" w:hAnsi="Garamond"/>
                <w:sz w:val="24"/>
                <w:szCs w:val="24"/>
              </w:rPr>
              <w:t>69.23%</w:t>
            </w:r>
          </w:p>
        </w:tc>
      </w:tr>
      <w:tr w:rsidR="00FF1969" w:rsidRPr="004F1B40" w14:paraId="1F3E0948" w14:textId="77777777" w:rsidTr="00794A36">
        <w:trPr>
          <w:trHeight w:val="278"/>
        </w:trPr>
        <w:tc>
          <w:tcPr>
            <w:tcW w:w="468" w:type="dxa"/>
            <w:noWrap/>
            <w:hideMark/>
          </w:tcPr>
          <w:p w14:paraId="1CFF9FEC" w14:textId="40DFC79F" w:rsidR="00FF1969" w:rsidRPr="004F1B40" w:rsidRDefault="00FF1969" w:rsidP="00FF1969">
            <w:pPr>
              <w:rPr>
                <w:rFonts w:ascii="Garamond" w:hAnsi="Garamond" w:cs="Times New Roman"/>
                <w:noProof/>
                <w:sz w:val="24"/>
                <w:szCs w:val="24"/>
              </w:rPr>
            </w:pPr>
            <w:r w:rsidRPr="004F1B40">
              <w:rPr>
                <w:rFonts w:ascii="Garamond" w:hAnsi="Garamond" w:cs="Times New Roman"/>
                <w:noProof/>
                <w:sz w:val="24"/>
                <w:szCs w:val="24"/>
              </w:rPr>
              <w:t>4</w:t>
            </w:r>
          </w:p>
        </w:tc>
        <w:tc>
          <w:tcPr>
            <w:tcW w:w="3690" w:type="dxa"/>
            <w:noWrap/>
            <w:hideMark/>
          </w:tcPr>
          <w:p w14:paraId="15A6EFB6" w14:textId="77777777" w:rsidR="00FF1969" w:rsidRPr="004F1B40" w:rsidRDefault="00FF1969" w:rsidP="00FF1969">
            <w:pPr>
              <w:contextualSpacing/>
              <w:rPr>
                <w:rFonts w:ascii="Garamond" w:hAnsi="Garamond" w:cs="Times New Roman"/>
                <w:noProof/>
                <w:sz w:val="24"/>
                <w:szCs w:val="24"/>
              </w:rPr>
            </w:pPr>
            <w:r w:rsidRPr="004F1B40">
              <w:rPr>
                <w:rFonts w:ascii="Garamond" w:hAnsi="Garamond" w:cs="Times New Roman"/>
                <w:noProof/>
                <w:sz w:val="24"/>
                <w:szCs w:val="24"/>
              </w:rPr>
              <w:t>Concordia University</w:t>
            </w:r>
          </w:p>
        </w:tc>
        <w:tc>
          <w:tcPr>
            <w:tcW w:w="1800" w:type="dxa"/>
            <w:noWrap/>
          </w:tcPr>
          <w:p w14:paraId="4046DDD4" w14:textId="6BE8E265" w:rsidR="00FF1969" w:rsidRPr="00FF1969" w:rsidRDefault="00FF1969" w:rsidP="00FF1969">
            <w:pPr>
              <w:jc w:val="right"/>
              <w:rPr>
                <w:rFonts w:ascii="Garamond" w:hAnsi="Garamond"/>
                <w:color w:val="000000" w:themeColor="text1"/>
                <w:sz w:val="24"/>
                <w:szCs w:val="24"/>
                <w:highlight w:val="yellow"/>
              </w:rPr>
            </w:pPr>
            <w:r w:rsidRPr="00FF1969">
              <w:rPr>
                <w:rFonts w:ascii="Garamond" w:hAnsi="Garamond"/>
                <w:sz w:val="24"/>
                <w:szCs w:val="24"/>
              </w:rPr>
              <w:t>11</w:t>
            </w:r>
          </w:p>
        </w:tc>
        <w:tc>
          <w:tcPr>
            <w:tcW w:w="1142" w:type="dxa"/>
          </w:tcPr>
          <w:p w14:paraId="79B8D724" w14:textId="633BE795" w:rsidR="00FF1969" w:rsidRPr="00FF1969" w:rsidRDefault="00FF1969" w:rsidP="00FF1969">
            <w:pPr>
              <w:jc w:val="right"/>
              <w:rPr>
                <w:rFonts w:ascii="Garamond" w:hAnsi="Garamond"/>
                <w:color w:val="000000" w:themeColor="text1"/>
                <w:sz w:val="24"/>
                <w:szCs w:val="24"/>
                <w:highlight w:val="yellow"/>
              </w:rPr>
            </w:pPr>
            <w:r w:rsidRPr="00FF1969">
              <w:rPr>
                <w:rFonts w:ascii="Garamond" w:hAnsi="Garamond"/>
                <w:sz w:val="24"/>
                <w:szCs w:val="24"/>
              </w:rPr>
              <w:t>14</w:t>
            </w:r>
          </w:p>
        </w:tc>
        <w:tc>
          <w:tcPr>
            <w:tcW w:w="2250" w:type="dxa"/>
            <w:noWrap/>
          </w:tcPr>
          <w:p w14:paraId="43228B12" w14:textId="2D7F8527" w:rsidR="00FF1969" w:rsidRPr="00FF1969" w:rsidRDefault="00FF1969" w:rsidP="00FF1969">
            <w:pPr>
              <w:jc w:val="right"/>
              <w:rPr>
                <w:rFonts w:ascii="Garamond" w:hAnsi="Garamond"/>
                <w:sz w:val="24"/>
                <w:szCs w:val="24"/>
                <w:highlight w:val="yellow"/>
              </w:rPr>
            </w:pPr>
            <w:r w:rsidRPr="00FF1969">
              <w:rPr>
                <w:rFonts w:ascii="Garamond" w:hAnsi="Garamond"/>
                <w:sz w:val="24"/>
                <w:szCs w:val="24"/>
              </w:rPr>
              <w:t>78.57%</w:t>
            </w:r>
          </w:p>
        </w:tc>
      </w:tr>
      <w:tr w:rsidR="00FF1969" w:rsidRPr="004F1B40" w14:paraId="6143D043" w14:textId="77777777" w:rsidTr="00794A36">
        <w:trPr>
          <w:trHeight w:val="300"/>
        </w:trPr>
        <w:tc>
          <w:tcPr>
            <w:tcW w:w="468" w:type="dxa"/>
            <w:noWrap/>
            <w:hideMark/>
          </w:tcPr>
          <w:p w14:paraId="29F6DD88" w14:textId="05FFB1ED" w:rsidR="00FF1969" w:rsidRPr="004F1B40" w:rsidRDefault="00FF1969" w:rsidP="00FF1969">
            <w:pPr>
              <w:rPr>
                <w:rFonts w:ascii="Garamond" w:hAnsi="Garamond" w:cs="Times New Roman"/>
                <w:noProof/>
                <w:sz w:val="24"/>
                <w:szCs w:val="24"/>
              </w:rPr>
            </w:pPr>
            <w:r w:rsidRPr="004F1B40">
              <w:rPr>
                <w:rFonts w:ascii="Garamond" w:hAnsi="Garamond" w:cs="Times New Roman"/>
                <w:noProof/>
                <w:sz w:val="24"/>
                <w:szCs w:val="24"/>
              </w:rPr>
              <w:t>5</w:t>
            </w:r>
          </w:p>
        </w:tc>
        <w:tc>
          <w:tcPr>
            <w:tcW w:w="3690" w:type="dxa"/>
            <w:noWrap/>
            <w:hideMark/>
          </w:tcPr>
          <w:p w14:paraId="7E9D8418" w14:textId="77777777" w:rsidR="00FF1969" w:rsidRPr="004F1B40" w:rsidRDefault="00FF1969" w:rsidP="00FF1969">
            <w:pPr>
              <w:contextualSpacing/>
              <w:rPr>
                <w:rFonts w:ascii="Garamond" w:hAnsi="Garamond" w:cs="Times New Roman"/>
                <w:noProof/>
                <w:sz w:val="24"/>
                <w:szCs w:val="24"/>
              </w:rPr>
            </w:pPr>
            <w:r w:rsidRPr="004F1B40">
              <w:rPr>
                <w:rFonts w:ascii="Garamond" w:hAnsi="Garamond" w:cs="Times New Roman"/>
                <w:noProof/>
                <w:sz w:val="24"/>
                <w:szCs w:val="24"/>
              </w:rPr>
              <w:t>Creighton University</w:t>
            </w:r>
          </w:p>
        </w:tc>
        <w:tc>
          <w:tcPr>
            <w:tcW w:w="1800" w:type="dxa"/>
            <w:noWrap/>
          </w:tcPr>
          <w:p w14:paraId="7BE176D0" w14:textId="4FB6DF5B" w:rsidR="00FF1969" w:rsidRPr="00FF1969" w:rsidRDefault="00FF1969" w:rsidP="00FF1969">
            <w:pPr>
              <w:jc w:val="right"/>
              <w:rPr>
                <w:rFonts w:ascii="Garamond" w:hAnsi="Garamond"/>
                <w:sz w:val="24"/>
                <w:szCs w:val="24"/>
                <w:highlight w:val="yellow"/>
              </w:rPr>
            </w:pPr>
            <w:r w:rsidRPr="00FF1969">
              <w:rPr>
                <w:rFonts w:ascii="Garamond" w:hAnsi="Garamond"/>
                <w:sz w:val="24"/>
                <w:szCs w:val="24"/>
              </w:rPr>
              <w:t>2</w:t>
            </w:r>
          </w:p>
        </w:tc>
        <w:tc>
          <w:tcPr>
            <w:tcW w:w="1142" w:type="dxa"/>
          </w:tcPr>
          <w:p w14:paraId="1398118F" w14:textId="5DECBB06" w:rsidR="00FF1969" w:rsidRPr="00FF1969" w:rsidRDefault="00FF1969" w:rsidP="00FF1969">
            <w:pPr>
              <w:jc w:val="right"/>
              <w:rPr>
                <w:rFonts w:ascii="Garamond" w:hAnsi="Garamond"/>
                <w:sz w:val="24"/>
                <w:szCs w:val="24"/>
                <w:highlight w:val="yellow"/>
              </w:rPr>
            </w:pPr>
            <w:r w:rsidRPr="00FF1969">
              <w:rPr>
                <w:rFonts w:ascii="Garamond" w:hAnsi="Garamond"/>
                <w:sz w:val="24"/>
                <w:szCs w:val="24"/>
              </w:rPr>
              <w:t>4</w:t>
            </w:r>
          </w:p>
        </w:tc>
        <w:tc>
          <w:tcPr>
            <w:tcW w:w="2250" w:type="dxa"/>
            <w:noWrap/>
          </w:tcPr>
          <w:p w14:paraId="4BE66880" w14:textId="07821610" w:rsidR="00FF1969" w:rsidRPr="00FF1969" w:rsidRDefault="00FF1969" w:rsidP="00FF1969">
            <w:pPr>
              <w:jc w:val="right"/>
              <w:rPr>
                <w:rFonts w:ascii="Garamond" w:hAnsi="Garamond"/>
                <w:sz w:val="24"/>
                <w:szCs w:val="24"/>
                <w:highlight w:val="yellow"/>
              </w:rPr>
            </w:pPr>
            <w:r w:rsidRPr="00FF1969">
              <w:rPr>
                <w:rFonts w:ascii="Garamond" w:hAnsi="Garamond"/>
                <w:sz w:val="24"/>
                <w:szCs w:val="24"/>
              </w:rPr>
              <w:t>50.00%</w:t>
            </w:r>
          </w:p>
        </w:tc>
      </w:tr>
      <w:tr w:rsidR="00FF1969" w:rsidRPr="004F1B40" w14:paraId="1F7C4D83" w14:textId="77777777" w:rsidTr="00794A36">
        <w:trPr>
          <w:trHeight w:val="300"/>
        </w:trPr>
        <w:tc>
          <w:tcPr>
            <w:tcW w:w="468" w:type="dxa"/>
            <w:noWrap/>
            <w:hideMark/>
          </w:tcPr>
          <w:p w14:paraId="01998B69" w14:textId="2D6836C6" w:rsidR="00FF1969" w:rsidRPr="004F1B40" w:rsidRDefault="00FF1969" w:rsidP="00FF1969">
            <w:pPr>
              <w:rPr>
                <w:rFonts w:ascii="Garamond" w:hAnsi="Garamond" w:cs="Times New Roman"/>
                <w:noProof/>
                <w:sz w:val="24"/>
                <w:szCs w:val="24"/>
              </w:rPr>
            </w:pPr>
            <w:r w:rsidRPr="004F1B40">
              <w:rPr>
                <w:rFonts w:ascii="Garamond" w:hAnsi="Garamond" w:cs="Times New Roman"/>
                <w:noProof/>
                <w:sz w:val="24"/>
                <w:szCs w:val="24"/>
              </w:rPr>
              <w:t>6</w:t>
            </w:r>
          </w:p>
        </w:tc>
        <w:tc>
          <w:tcPr>
            <w:tcW w:w="3690" w:type="dxa"/>
            <w:noWrap/>
            <w:hideMark/>
          </w:tcPr>
          <w:p w14:paraId="7A85F24A" w14:textId="77777777" w:rsidR="00FF1969" w:rsidRPr="004F1B40" w:rsidRDefault="00FF1969" w:rsidP="00FF1969">
            <w:pPr>
              <w:contextualSpacing/>
              <w:rPr>
                <w:rFonts w:ascii="Garamond" w:hAnsi="Garamond" w:cs="Times New Roman"/>
                <w:noProof/>
                <w:sz w:val="24"/>
                <w:szCs w:val="24"/>
              </w:rPr>
            </w:pPr>
            <w:r w:rsidRPr="004F1B40">
              <w:rPr>
                <w:rFonts w:ascii="Garamond" w:hAnsi="Garamond" w:cs="Times New Roman"/>
                <w:noProof/>
                <w:sz w:val="24"/>
                <w:szCs w:val="24"/>
              </w:rPr>
              <w:t>Doane University</w:t>
            </w:r>
          </w:p>
        </w:tc>
        <w:tc>
          <w:tcPr>
            <w:tcW w:w="1800" w:type="dxa"/>
            <w:noWrap/>
          </w:tcPr>
          <w:p w14:paraId="7FACF518" w14:textId="091B077F" w:rsidR="00FF1969" w:rsidRPr="00FF1969" w:rsidRDefault="00FF1969" w:rsidP="00FF1969">
            <w:pPr>
              <w:jc w:val="right"/>
              <w:rPr>
                <w:rFonts w:ascii="Garamond" w:hAnsi="Garamond"/>
                <w:sz w:val="24"/>
                <w:szCs w:val="24"/>
                <w:highlight w:val="yellow"/>
              </w:rPr>
            </w:pPr>
            <w:r w:rsidRPr="00FF1969">
              <w:rPr>
                <w:rFonts w:ascii="Garamond" w:hAnsi="Garamond"/>
                <w:sz w:val="24"/>
                <w:szCs w:val="24"/>
              </w:rPr>
              <w:t>26</w:t>
            </w:r>
          </w:p>
        </w:tc>
        <w:tc>
          <w:tcPr>
            <w:tcW w:w="1142" w:type="dxa"/>
          </w:tcPr>
          <w:p w14:paraId="29439AF9" w14:textId="7CF67C0B" w:rsidR="00FF1969" w:rsidRPr="00FF1969" w:rsidRDefault="00FF1969" w:rsidP="00FF1969">
            <w:pPr>
              <w:jc w:val="right"/>
              <w:rPr>
                <w:rFonts w:ascii="Garamond" w:hAnsi="Garamond"/>
                <w:sz w:val="24"/>
                <w:szCs w:val="24"/>
                <w:highlight w:val="yellow"/>
              </w:rPr>
            </w:pPr>
            <w:r w:rsidRPr="00FF1969">
              <w:rPr>
                <w:rFonts w:ascii="Garamond" w:hAnsi="Garamond"/>
                <w:sz w:val="24"/>
                <w:szCs w:val="24"/>
              </w:rPr>
              <w:t>33</w:t>
            </w:r>
          </w:p>
        </w:tc>
        <w:tc>
          <w:tcPr>
            <w:tcW w:w="2250" w:type="dxa"/>
            <w:noWrap/>
          </w:tcPr>
          <w:p w14:paraId="219D02AC" w14:textId="357A7328" w:rsidR="00FF1969" w:rsidRPr="00FF1969" w:rsidRDefault="00FF1969" w:rsidP="00FF1969">
            <w:pPr>
              <w:jc w:val="right"/>
              <w:rPr>
                <w:rFonts w:ascii="Garamond" w:hAnsi="Garamond"/>
                <w:sz w:val="24"/>
                <w:szCs w:val="24"/>
                <w:highlight w:val="yellow"/>
              </w:rPr>
            </w:pPr>
            <w:r w:rsidRPr="00FF1969">
              <w:rPr>
                <w:rFonts w:ascii="Garamond" w:hAnsi="Garamond"/>
                <w:sz w:val="24"/>
                <w:szCs w:val="24"/>
              </w:rPr>
              <w:t>78.79%</w:t>
            </w:r>
          </w:p>
        </w:tc>
      </w:tr>
      <w:tr w:rsidR="00FF1969" w:rsidRPr="004F1B40" w14:paraId="29369059" w14:textId="77777777" w:rsidTr="00794A36">
        <w:trPr>
          <w:trHeight w:val="300"/>
        </w:trPr>
        <w:tc>
          <w:tcPr>
            <w:tcW w:w="468" w:type="dxa"/>
            <w:noWrap/>
            <w:hideMark/>
          </w:tcPr>
          <w:p w14:paraId="7EB669EF" w14:textId="2A4D2B44" w:rsidR="00FF1969" w:rsidRPr="004F1B40" w:rsidRDefault="00FF1969" w:rsidP="00FF1969">
            <w:pPr>
              <w:rPr>
                <w:rFonts w:ascii="Garamond" w:hAnsi="Garamond" w:cs="Times New Roman"/>
                <w:noProof/>
                <w:sz w:val="24"/>
                <w:szCs w:val="24"/>
              </w:rPr>
            </w:pPr>
            <w:r w:rsidRPr="004F1B40">
              <w:rPr>
                <w:rFonts w:ascii="Garamond" w:hAnsi="Garamond" w:cs="Times New Roman"/>
                <w:noProof/>
                <w:sz w:val="24"/>
                <w:szCs w:val="24"/>
              </w:rPr>
              <w:t>7</w:t>
            </w:r>
          </w:p>
        </w:tc>
        <w:tc>
          <w:tcPr>
            <w:tcW w:w="3690" w:type="dxa"/>
            <w:noWrap/>
            <w:hideMark/>
          </w:tcPr>
          <w:p w14:paraId="370B03BD" w14:textId="77777777" w:rsidR="00FF1969" w:rsidRPr="004F1B40" w:rsidRDefault="00FF1969" w:rsidP="00FF1969">
            <w:pPr>
              <w:contextualSpacing/>
              <w:rPr>
                <w:rFonts w:ascii="Garamond" w:hAnsi="Garamond" w:cs="Times New Roman"/>
                <w:noProof/>
                <w:sz w:val="24"/>
                <w:szCs w:val="24"/>
              </w:rPr>
            </w:pPr>
            <w:r w:rsidRPr="004F1B40">
              <w:rPr>
                <w:rFonts w:ascii="Garamond" w:hAnsi="Garamond" w:cs="Times New Roman"/>
                <w:noProof/>
                <w:sz w:val="24"/>
                <w:szCs w:val="24"/>
              </w:rPr>
              <w:t>Hastings College</w:t>
            </w:r>
          </w:p>
        </w:tc>
        <w:tc>
          <w:tcPr>
            <w:tcW w:w="1800" w:type="dxa"/>
            <w:noWrap/>
          </w:tcPr>
          <w:p w14:paraId="3C9B44B3" w14:textId="6D373AE1" w:rsidR="00FF1969" w:rsidRPr="00FF1969" w:rsidRDefault="00FF1969" w:rsidP="00FF1969">
            <w:pPr>
              <w:jc w:val="right"/>
              <w:rPr>
                <w:rFonts w:ascii="Garamond" w:hAnsi="Garamond"/>
                <w:sz w:val="24"/>
                <w:szCs w:val="24"/>
                <w:highlight w:val="yellow"/>
              </w:rPr>
            </w:pPr>
            <w:r w:rsidRPr="00FF1969">
              <w:rPr>
                <w:rFonts w:ascii="Garamond" w:hAnsi="Garamond"/>
                <w:sz w:val="24"/>
                <w:szCs w:val="24"/>
              </w:rPr>
              <w:t>18</w:t>
            </w:r>
          </w:p>
        </w:tc>
        <w:tc>
          <w:tcPr>
            <w:tcW w:w="1142" w:type="dxa"/>
          </w:tcPr>
          <w:p w14:paraId="2BA7551B" w14:textId="36C41166" w:rsidR="00FF1969" w:rsidRPr="00FF1969" w:rsidRDefault="00FF1969" w:rsidP="00FF1969">
            <w:pPr>
              <w:jc w:val="right"/>
              <w:rPr>
                <w:rFonts w:ascii="Garamond" w:hAnsi="Garamond"/>
                <w:sz w:val="24"/>
                <w:szCs w:val="24"/>
                <w:highlight w:val="yellow"/>
              </w:rPr>
            </w:pPr>
            <w:r w:rsidRPr="00FF1969">
              <w:rPr>
                <w:rFonts w:ascii="Garamond" w:hAnsi="Garamond"/>
                <w:sz w:val="24"/>
                <w:szCs w:val="24"/>
              </w:rPr>
              <w:t>25</w:t>
            </w:r>
          </w:p>
        </w:tc>
        <w:tc>
          <w:tcPr>
            <w:tcW w:w="2250" w:type="dxa"/>
            <w:noWrap/>
          </w:tcPr>
          <w:p w14:paraId="4D78AAA0" w14:textId="10455DA0" w:rsidR="00FF1969" w:rsidRPr="00FF1969" w:rsidRDefault="00FF1969" w:rsidP="00FF1969">
            <w:pPr>
              <w:jc w:val="right"/>
              <w:rPr>
                <w:rFonts w:ascii="Garamond" w:hAnsi="Garamond"/>
                <w:sz w:val="24"/>
                <w:szCs w:val="24"/>
                <w:highlight w:val="yellow"/>
              </w:rPr>
            </w:pPr>
            <w:r w:rsidRPr="00FF1969">
              <w:rPr>
                <w:rFonts w:ascii="Garamond" w:hAnsi="Garamond"/>
                <w:sz w:val="24"/>
                <w:szCs w:val="24"/>
              </w:rPr>
              <w:t>72.00%</w:t>
            </w:r>
          </w:p>
        </w:tc>
      </w:tr>
      <w:tr w:rsidR="00FF1969" w:rsidRPr="004F1B40" w14:paraId="3A3F1D49" w14:textId="77777777" w:rsidTr="00794A36">
        <w:trPr>
          <w:trHeight w:val="300"/>
        </w:trPr>
        <w:tc>
          <w:tcPr>
            <w:tcW w:w="468" w:type="dxa"/>
            <w:noWrap/>
            <w:hideMark/>
          </w:tcPr>
          <w:p w14:paraId="2D4C601A" w14:textId="1F8C0B1D" w:rsidR="00FF1969" w:rsidRPr="004F1B40" w:rsidRDefault="00FF1969" w:rsidP="00FF1969">
            <w:pPr>
              <w:rPr>
                <w:rFonts w:ascii="Garamond" w:hAnsi="Garamond" w:cs="Times New Roman"/>
                <w:noProof/>
                <w:sz w:val="24"/>
                <w:szCs w:val="24"/>
              </w:rPr>
            </w:pPr>
            <w:r w:rsidRPr="004F1B40">
              <w:rPr>
                <w:rFonts w:ascii="Garamond" w:hAnsi="Garamond" w:cs="Times New Roman"/>
                <w:noProof/>
                <w:sz w:val="24"/>
                <w:szCs w:val="24"/>
              </w:rPr>
              <w:t>8</w:t>
            </w:r>
          </w:p>
        </w:tc>
        <w:tc>
          <w:tcPr>
            <w:tcW w:w="3690" w:type="dxa"/>
            <w:noWrap/>
            <w:hideMark/>
          </w:tcPr>
          <w:p w14:paraId="660FA101" w14:textId="77777777" w:rsidR="00FF1969" w:rsidRPr="004F1B40" w:rsidRDefault="00FF1969" w:rsidP="00FF1969">
            <w:pPr>
              <w:contextualSpacing/>
              <w:rPr>
                <w:rFonts w:ascii="Garamond" w:hAnsi="Garamond" w:cs="Times New Roman"/>
                <w:noProof/>
                <w:sz w:val="24"/>
                <w:szCs w:val="24"/>
              </w:rPr>
            </w:pPr>
            <w:r w:rsidRPr="004F1B40">
              <w:rPr>
                <w:rFonts w:ascii="Garamond" w:hAnsi="Garamond" w:cs="Times New Roman"/>
                <w:noProof/>
                <w:sz w:val="24"/>
                <w:szCs w:val="24"/>
              </w:rPr>
              <w:t>Midland University</w:t>
            </w:r>
          </w:p>
        </w:tc>
        <w:tc>
          <w:tcPr>
            <w:tcW w:w="1800" w:type="dxa"/>
            <w:noWrap/>
          </w:tcPr>
          <w:p w14:paraId="00A0A239" w14:textId="4AC1E6E8" w:rsidR="00FF1969" w:rsidRPr="00FF1969" w:rsidRDefault="00FF1969" w:rsidP="00FF1969">
            <w:pPr>
              <w:jc w:val="right"/>
              <w:rPr>
                <w:rFonts w:ascii="Garamond" w:hAnsi="Garamond"/>
                <w:sz w:val="24"/>
                <w:szCs w:val="24"/>
                <w:highlight w:val="yellow"/>
              </w:rPr>
            </w:pPr>
            <w:r w:rsidRPr="00FF1969">
              <w:rPr>
                <w:rFonts w:ascii="Garamond" w:hAnsi="Garamond"/>
                <w:sz w:val="24"/>
                <w:szCs w:val="24"/>
              </w:rPr>
              <w:t>15</w:t>
            </w:r>
          </w:p>
        </w:tc>
        <w:tc>
          <w:tcPr>
            <w:tcW w:w="1142" w:type="dxa"/>
          </w:tcPr>
          <w:p w14:paraId="2D7C05AD" w14:textId="00AC69A0" w:rsidR="00FF1969" w:rsidRPr="00FF1969" w:rsidRDefault="00FF1969" w:rsidP="00FF1969">
            <w:pPr>
              <w:jc w:val="right"/>
              <w:rPr>
                <w:rFonts w:ascii="Garamond" w:hAnsi="Garamond"/>
                <w:sz w:val="24"/>
                <w:szCs w:val="24"/>
                <w:highlight w:val="yellow"/>
              </w:rPr>
            </w:pPr>
            <w:r w:rsidRPr="00FF1969">
              <w:rPr>
                <w:rFonts w:ascii="Garamond" w:hAnsi="Garamond"/>
                <w:sz w:val="24"/>
                <w:szCs w:val="24"/>
              </w:rPr>
              <w:t>21</w:t>
            </w:r>
          </w:p>
        </w:tc>
        <w:tc>
          <w:tcPr>
            <w:tcW w:w="2250" w:type="dxa"/>
            <w:noWrap/>
          </w:tcPr>
          <w:p w14:paraId="09F294B2" w14:textId="127DDECF" w:rsidR="00FF1969" w:rsidRPr="00FF1969" w:rsidRDefault="00FF1969" w:rsidP="00FF1969">
            <w:pPr>
              <w:jc w:val="right"/>
              <w:rPr>
                <w:rFonts w:ascii="Garamond" w:hAnsi="Garamond"/>
                <w:sz w:val="24"/>
                <w:szCs w:val="24"/>
                <w:highlight w:val="yellow"/>
              </w:rPr>
            </w:pPr>
            <w:r w:rsidRPr="00FF1969">
              <w:rPr>
                <w:rFonts w:ascii="Garamond" w:hAnsi="Garamond"/>
                <w:sz w:val="24"/>
                <w:szCs w:val="24"/>
              </w:rPr>
              <w:t>71.43%</w:t>
            </w:r>
          </w:p>
        </w:tc>
      </w:tr>
      <w:tr w:rsidR="00FF1969" w:rsidRPr="004F1B40" w14:paraId="13BAF735" w14:textId="77777777" w:rsidTr="00794A36">
        <w:trPr>
          <w:trHeight w:val="300"/>
        </w:trPr>
        <w:tc>
          <w:tcPr>
            <w:tcW w:w="468" w:type="dxa"/>
            <w:noWrap/>
            <w:hideMark/>
          </w:tcPr>
          <w:p w14:paraId="22534696" w14:textId="591CA11A" w:rsidR="00FF1969" w:rsidRPr="004F1B40" w:rsidRDefault="00FF1969" w:rsidP="00FF1969">
            <w:pPr>
              <w:rPr>
                <w:rFonts w:ascii="Garamond" w:hAnsi="Garamond" w:cs="Times New Roman"/>
                <w:noProof/>
                <w:sz w:val="24"/>
                <w:szCs w:val="24"/>
              </w:rPr>
            </w:pPr>
            <w:r w:rsidRPr="004F1B40">
              <w:rPr>
                <w:rFonts w:ascii="Garamond" w:hAnsi="Garamond" w:cs="Times New Roman"/>
                <w:noProof/>
                <w:sz w:val="24"/>
                <w:szCs w:val="24"/>
              </w:rPr>
              <w:t>9</w:t>
            </w:r>
          </w:p>
        </w:tc>
        <w:tc>
          <w:tcPr>
            <w:tcW w:w="3690" w:type="dxa"/>
            <w:noWrap/>
            <w:hideMark/>
          </w:tcPr>
          <w:p w14:paraId="6FC7A82E" w14:textId="77777777" w:rsidR="00FF1969" w:rsidRPr="004F1B40" w:rsidRDefault="00FF1969" w:rsidP="00FF1969">
            <w:pPr>
              <w:contextualSpacing/>
              <w:rPr>
                <w:rFonts w:ascii="Garamond" w:hAnsi="Garamond" w:cs="Times New Roman"/>
                <w:noProof/>
                <w:sz w:val="24"/>
                <w:szCs w:val="24"/>
              </w:rPr>
            </w:pPr>
            <w:r w:rsidRPr="004F1B40">
              <w:rPr>
                <w:rFonts w:ascii="Garamond" w:hAnsi="Garamond" w:cs="Times New Roman"/>
                <w:noProof/>
                <w:sz w:val="24"/>
                <w:szCs w:val="24"/>
              </w:rPr>
              <w:t>Nebraska Wesleyan University</w:t>
            </w:r>
          </w:p>
        </w:tc>
        <w:tc>
          <w:tcPr>
            <w:tcW w:w="1800" w:type="dxa"/>
            <w:noWrap/>
          </w:tcPr>
          <w:p w14:paraId="598BD5AF" w14:textId="0CEF0F0E" w:rsidR="00FF1969" w:rsidRPr="00FF1969" w:rsidRDefault="00FF1969" w:rsidP="00FF1969">
            <w:pPr>
              <w:jc w:val="right"/>
              <w:rPr>
                <w:rFonts w:ascii="Garamond" w:hAnsi="Garamond"/>
                <w:sz w:val="24"/>
                <w:szCs w:val="24"/>
                <w:highlight w:val="yellow"/>
              </w:rPr>
            </w:pPr>
            <w:r w:rsidRPr="00FF1969">
              <w:rPr>
                <w:rFonts w:ascii="Garamond" w:hAnsi="Garamond"/>
                <w:sz w:val="24"/>
                <w:szCs w:val="24"/>
              </w:rPr>
              <w:t>9</w:t>
            </w:r>
          </w:p>
        </w:tc>
        <w:tc>
          <w:tcPr>
            <w:tcW w:w="1142" w:type="dxa"/>
          </w:tcPr>
          <w:p w14:paraId="649186D8" w14:textId="797655A1" w:rsidR="00FF1969" w:rsidRPr="00FF1969" w:rsidRDefault="00FF1969" w:rsidP="00FF1969">
            <w:pPr>
              <w:jc w:val="right"/>
              <w:rPr>
                <w:rFonts w:ascii="Garamond" w:hAnsi="Garamond"/>
                <w:sz w:val="24"/>
                <w:szCs w:val="24"/>
                <w:highlight w:val="yellow"/>
              </w:rPr>
            </w:pPr>
            <w:r w:rsidRPr="00FF1969">
              <w:rPr>
                <w:rFonts w:ascii="Garamond" w:hAnsi="Garamond"/>
                <w:sz w:val="24"/>
                <w:szCs w:val="24"/>
              </w:rPr>
              <w:t>15</w:t>
            </w:r>
          </w:p>
        </w:tc>
        <w:tc>
          <w:tcPr>
            <w:tcW w:w="2250" w:type="dxa"/>
            <w:noWrap/>
          </w:tcPr>
          <w:p w14:paraId="3DEEF85E" w14:textId="1EAC24E2" w:rsidR="00FF1969" w:rsidRPr="00FF1969" w:rsidRDefault="00FF1969" w:rsidP="00FF1969">
            <w:pPr>
              <w:jc w:val="right"/>
              <w:rPr>
                <w:rFonts w:ascii="Garamond" w:hAnsi="Garamond"/>
                <w:sz w:val="24"/>
                <w:szCs w:val="24"/>
                <w:highlight w:val="yellow"/>
              </w:rPr>
            </w:pPr>
            <w:r w:rsidRPr="00FF1969">
              <w:rPr>
                <w:rFonts w:ascii="Garamond" w:hAnsi="Garamond"/>
                <w:sz w:val="24"/>
                <w:szCs w:val="24"/>
              </w:rPr>
              <w:t>60.00%</w:t>
            </w:r>
          </w:p>
        </w:tc>
      </w:tr>
      <w:tr w:rsidR="00FF1969" w:rsidRPr="004F1B40" w14:paraId="1FDD3D5B" w14:textId="77777777" w:rsidTr="00794A36">
        <w:trPr>
          <w:trHeight w:val="300"/>
        </w:trPr>
        <w:tc>
          <w:tcPr>
            <w:tcW w:w="468" w:type="dxa"/>
            <w:noWrap/>
          </w:tcPr>
          <w:p w14:paraId="06AA638E" w14:textId="277B99ED" w:rsidR="00FF1969" w:rsidRPr="004F1B40" w:rsidRDefault="00FF1969" w:rsidP="00FF1969">
            <w:pPr>
              <w:rPr>
                <w:rFonts w:ascii="Garamond" w:hAnsi="Garamond" w:cs="Times New Roman"/>
                <w:noProof/>
                <w:sz w:val="24"/>
                <w:szCs w:val="24"/>
              </w:rPr>
            </w:pPr>
            <w:r w:rsidRPr="004F1B40">
              <w:rPr>
                <w:rFonts w:ascii="Garamond" w:hAnsi="Garamond" w:cs="Times New Roman"/>
                <w:noProof/>
                <w:sz w:val="24"/>
                <w:szCs w:val="24"/>
              </w:rPr>
              <w:t>1</w:t>
            </w:r>
            <w:r w:rsidR="000C721B">
              <w:rPr>
                <w:rFonts w:ascii="Garamond" w:hAnsi="Garamond" w:cs="Times New Roman"/>
                <w:noProof/>
                <w:sz w:val="24"/>
                <w:szCs w:val="24"/>
              </w:rPr>
              <w:t>0</w:t>
            </w:r>
          </w:p>
        </w:tc>
        <w:tc>
          <w:tcPr>
            <w:tcW w:w="3690" w:type="dxa"/>
            <w:noWrap/>
          </w:tcPr>
          <w:p w14:paraId="51B9F402" w14:textId="77777777" w:rsidR="00FF1969" w:rsidRPr="004F1B40" w:rsidRDefault="00FF1969" w:rsidP="00FF1969">
            <w:pPr>
              <w:contextualSpacing/>
              <w:rPr>
                <w:rFonts w:ascii="Garamond" w:hAnsi="Garamond" w:cs="Times New Roman"/>
                <w:noProof/>
                <w:sz w:val="24"/>
                <w:szCs w:val="24"/>
              </w:rPr>
            </w:pPr>
            <w:r w:rsidRPr="004F1B40">
              <w:rPr>
                <w:rFonts w:ascii="Garamond" w:hAnsi="Garamond" w:cs="Times New Roman"/>
                <w:noProof/>
                <w:sz w:val="24"/>
                <w:szCs w:val="24"/>
              </w:rPr>
              <w:t>Peru State College</w:t>
            </w:r>
          </w:p>
        </w:tc>
        <w:tc>
          <w:tcPr>
            <w:tcW w:w="1800" w:type="dxa"/>
            <w:noWrap/>
          </w:tcPr>
          <w:p w14:paraId="65D2DE1F" w14:textId="6D78031D" w:rsidR="00FF1969" w:rsidRPr="00FF1969" w:rsidRDefault="00FF1969" w:rsidP="00FF1969">
            <w:pPr>
              <w:jc w:val="right"/>
              <w:rPr>
                <w:rFonts w:ascii="Garamond" w:hAnsi="Garamond"/>
                <w:sz w:val="24"/>
                <w:szCs w:val="24"/>
                <w:highlight w:val="yellow"/>
              </w:rPr>
            </w:pPr>
            <w:r w:rsidRPr="00FF1969">
              <w:rPr>
                <w:rFonts w:ascii="Garamond" w:hAnsi="Garamond"/>
                <w:sz w:val="24"/>
                <w:szCs w:val="24"/>
              </w:rPr>
              <w:t>19</w:t>
            </w:r>
          </w:p>
        </w:tc>
        <w:tc>
          <w:tcPr>
            <w:tcW w:w="1142" w:type="dxa"/>
          </w:tcPr>
          <w:p w14:paraId="65A02C97" w14:textId="4D875C60" w:rsidR="00FF1969" w:rsidRPr="00FF1969" w:rsidRDefault="00FF1969" w:rsidP="00FF1969">
            <w:pPr>
              <w:jc w:val="right"/>
              <w:rPr>
                <w:rFonts w:ascii="Garamond" w:hAnsi="Garamond"/>
                <w:sz w:val="24"/>
                <w:szCs w:val="24"/>
                <w:highlight w:val="yellow"/>
              </w:rPr>
            </w:pPr>
            <w:r w:rsidRPr="00FF1969">
              <w:rPr>
                <w:rFonts w:ascii="Garamond" w:hAnsi="Garamond"/>
                <w:sz w:val="24"/>
                <w:szCs w:val="24"/>
              </w:rPr>
              <w:t>25</w:t>
            </w:r>
          </w:p>
        </w:tc>
        <w:tc>
          <w:tcPr>
            <w:tcW w:w="2250" w:type="dxa"/>
            <w:noWrap/>
          </w:tcPr>
          <w:p w14:paraId="4CDB9B2F" w14:textId="722DDA62" w:rsidR="00FF1969" w:rsidRPr="00FF1969" w:rsidRDefault="00FF1969" w:rsidP="00FF1969">
            <w:pPr>
              <w:jc w:val="right"/>
              <w:rPr>
                <w:rFonts w:ascii="Garamond" w:hAnsi="Garamond"/>
                <w:sz w:val="24"/>
                <w:szCs w:val="24"/>
                <w:highlight w:val="yellow"/>
              </w:rPr>
            </w:pPr>
            <w:r w:rsidRPr="00FF1969">
              <w:rPr>
                <w:rFonts w:ascii="Garamond" w:hAnsi="Garamond"/>
                <w:sz w:val="24"/>
                <w:szCs w:val="24"/>
              </w:rPr>
              <w:t>76.00%</w:t>
            </w:r>
          </w:p>
        </w:tc>
      </w:tr>
      <w:tr w:rsidR="00FF1969" w:rsidRPr="004F1B40" w14:paraId="4C6C937B" w14:textId="77777777" w:rsidTr="00794A36">
        <w:trPr>
          <w:trHeight w:val="300"/>
        </w:trPr>
        <w:tc>
          <w:tcPr>
            <w:tcW w:w="468" w:type="dxa"/>
            <w:noWrap/>
            <w:hideMark/>
          </w:tcPr>
          <w:p w14:paraId="1AD1C1EA" w14:textId="0B273133" w:rsidR="00FF1969" w:rsidRPr="004F1B40" w:rsidRDefault="00FF1969" w:rsidP="00FF1969">
            <w:pPr>
              <w:rPr>
                <w:rFonts w:ascii="Garamond" w:hAnsi="Garamond" w:cs="Times New Roman"/>
                <w:noProof/>
                <w:sz w:val="24"/>
                <w:szCs w:val="24"/>
              </w:rPr>
            </w:pPr>
            <w:r w:rsidRPr="004F1B40">
              <w:rPr>
                <w:rFonts w:ascii="Garamond" w:hAnsi="Garamond" w:cs="Times New Roman"/>
                <w:noProof/>
                <w:sz w:val="24"/>
                <w:szCs w:val="24"/>
              </w:rPr>
              <w:t>1</w:t>
            </w:r>
            <w:r w:rsidR="000C721B">
              <w:rPr>
                <w:rFonts w:ascii="Garamond" w:hAnsi="Garamond" w:cs="Times New Roman"/>
                <w:noProof/>
                <w:sz w:val="24"/>
                <w:szCs w:val="24"/>
              </w:rPr>
              <w:t>1</w:t>
            </w:r>
          </w:p>
        </w:tc>
        <w:tc>
          <w:tcPr>
            <w:tcW w:w="3690" w:type="dxa"/>
            <w:noWrap/>
            <w:hideMark/>
          </w:tcPr>
          <w:p w14:paraId="7C08F51D" w14:textId="77777777" w:rsidR="00FF1969" w:rsidRPr="004F1B40" w:rsidRDefault="00FF1969" w:rsidP="00FF1969">
            <w:pPr>
              <w:contextualSpacing/>
              <w:rPr>
                <w:rFonts w:ascii="Garamond" w:hAnsi="Garamond" w:cs="Times New Roman"/>
                <w:noProof/>
                <w:sz w:val="24"/>
                <w:szCs w:val="24"/>
              </w:rPr>
            </w:pPr>
            <w:r w:rsidRPr="004F1B40">
              <w:rPr>
                <w:rFonts w:ascii="Garamond" w:hAnsi="Garamond" w:cs="Times New Roman"/>
                <w:noProof/>
                <w:sz w:val="24"/>
                <w:szCs w:val="24"/>
              </w:rPr>
              <w:t>University of Nebraska at Kearney</w:t>
            </w:r>
          </w:p>
        </w:tc>
        <w:tc>
          <w:tcPr>
            <w:tcW w:w="1800" w:type="dxa"/>
            <w:noWrap/>
          </w:tcPr>
          <w:p w14:paraId="7EB041D5" w14:textId="31A001A1" w:rsidR="00FF1969" w:rsidRPr="00FF1969" w:rsidRDefault="00FF1969" w:rsidP="00FF1969">
            <w:pPr>
              <w:jc w:val="right"/>
              <w:rPr>
                <w:rFonts w:ascii="Garamond" w:hAnsi="Garamond"/>
                <w:sz w:val="24"/>
                <w:szCs w:val="24"/>
                <w:highlight w:val="yellow"/>
              </w:rPr>
            </w:pPr>
            <w:r w:rsidRPr="00FF1969">
              <w:rPr>
                <w:rFonts w:ascii="Garamond" w:hAnsi="Garamond"/>
                <w:sz w:val="24"/>
                <w:szCs w:val="24"/>
              </w:rPr>
              <w:t>67</w:t>
            </w:r>
          </w:p>
        </w:tc>
        <w:tc>
          <w:tcPr>
            <w:tcW w:w="1142" w:type="dxa"/>
          </w:tcPr>
          <w:p w14:paraId="4ADA8296" w14:textId="46DD52E9" w:rsidR="00FF1969" w:rsidRPr="00FF1969" w:rsidRDefault="00FF1969" w:rsidP="00FF1969">
            <w:pPr>
              <w:jc w:val="right"/>
              <w:rPr>
                <w:rFonts w:ascii="Garamond" w:hAnsi="Garamond"/>
                <w:sz w:val="24"/>
                <w:szCs w:val="24"/>
                <w:highlight w:val="yellow"/>
              </w:rPr>
            </w:pPr>
            <w:r w:rsidRPr="00FF1969">
              <w:rPr>
                <w:rFonts w:ascii="Garamond" w:hAnsi="Garamond"/>
                <w:sz w:val="24"/>
                <w:szCs w:val="24"/>
              </w:rPr>
              <w:t>90</w:t>
            </w:r>
          </w:p>
        </w:tc>
        <w:tc>
          <w:tcPr>
            <w:tcW w:w="2250" w:type="dxa"/>
            <w:noWrap/>
          </w:tcPr>
          <w:p w14:paraId="3BD09839" w14:textId="47BBF56B" w:rsidR="00FF1969" w:rsidRPr="00FF1969" w:rsidRDefault="00FF1969" w:rsidP="00FF1969">
            <w:pPr>
              <w:jc w:val="right"/>
              <w:rPr>
                <w:rFonts w:ascii="Garamond" w:hAnsi="Garamond"/>
                <w:sz w:val="24"/>
                <w:szCs w:val="24"/>
                <w:highlight w:val="yellow"/>
              </w:rPr>
            </w:pPr>
            <w:r w:rsidRPr="00FF1969">
              <w:rPr>
                <w:rFonts w:ascii="Garamond" w:hAnsi="Garamond"/>
                <w:sz w:val="24"/>
                <w:szCs w:val="24"/>
              </w:rPr>
              <w:t>74.44%</w:t>
            </w:r>
          </w:p>
        </w:tc>
      </w:tr>
      <w:tr w:rsidR="00FF1969" w:rsidRPr="004F1B40" w14:paraId="07D3A91F" w14:textId="77777777" w:rsidTr="00794A36">
        <w:trPr>
          <w:trHeight w:val="300"/>
        </w:trPr>
        <w:tc>
          <w:tcPr>
            <w:tcW w:w="468" w:type="dxa"/>
            <w:noWrap/>
            <w:hideMark/>
          </w:tcPr>
          <w:p w14:paraId="7C62A82D" w14:textId="351A788E" w:rsidR="00FF1969" w:rsidRPr="004F1B40" w:rsidRDefault="00FF1969" w:rsidP="00FF1969">
            <w:pPr>
              <w:rPr>
                <w:rFonts w:ascii="Garamond" w:hAnsi="Garamond" w:cs="Times New Roman"/>
                <w:noProof/>
                <w:sz w:val="24"/>
                <w:szCs w:val="24"/>
              </w:rPr>
            </w:pPr>
            <w:r w:rsidRPr="004F1B40">
              <w:rPr>
                <w:rFonts w:ascii="Garamond" w:hAnsi="Garamond" w:cs="Times New Roman"/>
                <w:noProof/>
                <w:sz w:val="24"/>
                <w:szCs w:val="24"/>
              </w:rPr>
              <w:t>1</w:t>
            </w:r>
            <w:r w:rsidR="000C721B">
              <w:rPr>
                <w:rFonts w:ascii="Garamond" w:hAnsi="Garamond" w:cs="Times New Roman"/>
                <w:noProof/>
                <w:sz w:val="24"/>
                <w:szCs w:val="24"/>
              </w:rPr>
              <w:t>2</w:t>
            </w:r>
          </w:p>
        </w:tc>
        <w:tc>
          <w:tcPr>
            <w:tcW w:w="3690" w:type="dxa"/>
            <w:noWrap/>
            <w:hideMark/>
          </w:tcPr>
          <w:p w14:paraId="6FDAC606" w14:textId="77777777" w:rsidR="00FF1969" w:rsidRPr="004F1B40" w:rsidRDefault="00FF1969" w:rsidP="00FF1969">
            <w:pPr>
              <w:rPr>
                <w:rFonts w:ascii="Garamond" w:hAnsi="Garamond" w:cs="Times New Roman"/>
                <w:noProof/>
                <w:sz w:val="24"/>
                <w:szCs w:val="24"/>
              </w:rPr>
            </w:pPr>
            <w:r w:rsidRPr="004F1B40">
              <w:rPr>
                <w:rFonts w:ascii="Garamond" w:hAnsi="Garamond" w:cs="Times New Roman"/>
                <w:noProof/>
                <w:sz w:val="24"/>
                <w:szCs w:val="24"/>
              </w:rPr>
              <w:t>University of Nebraska at Lincoln</w:t>
            </w:r>
          </w:p>
        </w:tc>
        <w:tc>
          <w:tcPr>
            <w:tcW w:w="1800" w:type="dxa"/>
            <w:noWrap/>
          </w:tcPr>
          <w:p w14:paraId="36EBC1CD" w14:textId="228F0D4C" w:rsidR="00FF1969" w:rsidRPr="00FF1969" w:rsidRDefault="00FF1969" w:rsidP="00FF1969">
            <w:pPr>
              <w:jc w:val="right"/>
              <w:rPr>
                <w:rFonts w:ascii="Garamond" w:hAnsi="Garamond"/>
                <w:sz w:val="24"/>
                <w:szCs w:val="24"/>
                <w:highlight w:val="yellow"/>
              </w:rPr>
            </w:pPr>
            <w:r w:rsidRPr="00FF1969">
              <w:rPr>
                <w:rFonts w:ascii="Garamond" w:hAnsi="Garamond"/>
                <w:sz w:val="24"/>
                <w:szCs w:val="24"/>
              </w:rPr>
              <w:t>95</w:t>
            </w:r>
          </w:p>
        </w:tc>
        <w:tc>
          <w:tcPr>
            <w:tcW w:w="1142" w:type="dxa"/>
          </w:tcPr>
          <w:p w14:paraId="0D76A56D" w14:textId="791902AB" w:rsidR="00FF1969" w:rsidRPr="00FF1969" w:rsidRDefault="00FF1969" w:rsidP="00FF1969">
            <w:pPr>
              <w:jc w:val="right"/>
              <w:rPr>
                <w:rFonts w:ascii="Garamond" w:hAnsi="Garamond"/>
                <w:sz w:val="24"/>
                <w:szCs w:val="24"/>
                <w:highlight w:val="yellow"/>
              </w:rPr>
            </w:pPr>
            <w:r w:rsidRPr="00FF1969">
              <w:rPr>
                <w:rFonts w:ascii="Garamond" w:hAnsi="Garamond"/>
                <w:sz w:val="24"/>
                <w:szCs w:val="24"/>
              </w:rPr>
              <w:t>166</w:t>
            </w:r>
          </w:p>
        </w:tc>
        <w:tc>
          <w:tcPr>
            <w:tcW w:w="2250" w:type="dxa"/>
            <w:noWrap/>
          </w:tcPr>
          <w:p w14:paraId="1BB4F2CF" w14:textId="3C2C1D6A" w:rsidR="00FF1969" w:rsidRPr="00FF1969" w:rsidRDefault="00FF1969" w:rsidP="00FF1969">
            <w:pPr>
              <w:jc w:val="right"/>
              <w:rPr>
                <w:rFonts w:ascii="Garamond" w:hAnsi="Garamond"/>
                <w:sz w:val="24"/>
                <w:szCs w:val="24"/>
                <w:highlight w:val="yellow"/>
              </w:rPr>
            </w:pPr>
            <w:r w:rsidRPr="00FF1969">
              <w:rPr>
                <w:rFonts w:ascii="Garamond" w:hAnsi="Garamond"/>
                <w:sz w:val="24"/>
                <w:szCs w:val="24"/>
              </w:rPr>
              <w:t>57.23%</w:t>
            </w:r>
          </w:p>
        </w:tc>
      </w:tr>
      <w:tr w:rsidR="00FF1969" w:rsidRPr="004F1B40" w14:paraId="1C84086D" w14:textId="77777777" w:rsidTr="00794A36">
        <w:trPr>
          <w:trHeight w:val="300"/>
        </w:trPr>
        <w:tc>
          <w:tcPr>
            <w:tcW w:w="468" w:type="dxa"/>
            <w:noWrap/>
            <w:hideMark/>
          </w:tcPr>
          <w:p w14:paraId="5E0BCD65" w14:textId="4B1CE407" w:rsidR="00FF1969" w:rsidRPr="004F1B40" w:rsidRDefault="00FF1969" w:rsidP="00FF1969">
            <w:pPr>
              <w:rPr>
                <w:rFonts w:ascii="Garamond" w:hAnsi="Garamond" w:cs="Times New Roman"/>
                <w:noProof/>
                <w:sz w:val="24"/>
                <w:szCs w:val="24"/>
              </w:rPr>
            </w:pPr>
            <w:r w:rsidRPr="004F1B40">
              <w:rPr>
                <w:rFonts w:ascii="Garamond" w:hAnsi="Garamond" w:cs="Times New Roman"/>
                <w:noProof/>
                <w:sz w:val="24"/>
                <w:szCs w:val="24"/>
              </w:rPr>
              <w:t>1</w:t>
            </w:r>
            <w:r w:rsidR="000C721B">
              <w:rPr>
                <w:rFonts w:ascii="Garamond" w:hAnsi="Garamond" w:cs="Times New Roman"/>
                <w:noProof/>
                <w:sz w:val="24"/>
                <w:szCs w:val="24"/>
              </w:rPr>
              <w:t>3</w:t>
            </w:r>
          </w:p>
        </w:tc>
        <w:tc>
          <w:tcPr>
            <w:tcW w:w="3690" w:type="dxa"/>
            <w:noWrap/>
            <w:hideMark/>
          </w:tcPr>
          <w:p w14:paraId="05D3924F" w14:textId="77777777" w:rsidR="00FF1969" w:rsidRPr="004F1B40" w:rsidRDefault="00FF1969" w:rsidP="00FF1969">
            <w:pPr>
              <w:rPr>
                <w:rFonts w:ascii="Garamond" w:hAnsi="Garamond" w:cs="Times New Roman"/>
                <w:noProof/>
                <w:sz w:val="24"/>
                <w:szCs w:val="24"/>
              </w:rPr>
            </w:pPr>
            <w:r w:rsidRPr="004F1B40">
              <w:rPr>
                <w:rFonts w:ascii="Garamond" w:hAnsi="Garamond" w:cs="Times New Roman"/>
                <w:noProof/>
                <w:sz w:val="24"/>
                <w:szCs w:val="24"/>
              </w:rPr>
              <w:t>University of Nebraska at Omaha</w:t>
            </w:r>
          </w:p>
        </w:tc>
        <w:tc>
          <w:tcPr>
            <w:tcW w:w="1800" w:type="dxa"/>
            <w:noWrap/>
          </w:tcPr>
          <w:p w14:paraId="20A0826B" w14:textId="2C9ACC34" w:rsidR="00FF1969" w:rsidRPr="00FF1969" w:rsidRDefault="00FF1969" w:rsidP="00FF1969">
            <w:pPr>
              <w:jc w:val="right"/>
              <w:rPr>
                <w:rFonts w:ascii="Garamond" w:hAnsi="Garamond"/>
                <w:sz w:val="24"/>
                <w:szCs w:val="24"/>
                <w:highlight w:val="yellow"/>
              </w:rPr>
            </w:pPr>
            <w:r w:rsidRPr="00FF1969">
              <w:rPr>
                <w:rFonts w:ascii="Garamond" w:hAnsi="Garamond"/>
                <w:sz w:val="24"/>
                <w:szCs w:val="24"/>
              </w:rPr>
              <w:t>43</w:t>
            </w:r>
          </w:p>
        </w:tc>
        <w:tc>
          <w:tcPr>
            <w:tcW w:w="1142" w:type="dxa"/>
          </w:tcPr>
          <w:p w14:paraId="48B812AB" w14:textId="006F226B" w:rsidR="00FF1969" w:rsidRPr="00FF1969" w:rsidRDefault="00FF1969" w:rsidP="00FF1969">
            <w:pPr>
              <w:jc w:val="right"/>
              <w:rPr>
                <w:rFonts w:ascii="Garamond" w:hAnsi="Garamond"/>
                <w:sz w:val="24"/>
                <w:szCs w:val="24"/>
                <w:highlight w:val="yellow"/>
              </w:rPr>
            </w:pPr>
            <w:r w:rsidRPr="00FF1969">
              <w:rPr>
                <w:rFonts w:ascii="Garamond" w:hAnsi="Garamond"/>
                <w:sz w:val="24"/>
                <w:szCs w:val="24"/>
              </w:rPr>
              <w:t>87</w:t>
            </w:r>
          </w:p>
        </w:tc>
        <w:tc>
          <w:tcPr>
            <w:tcW w:w="2250" w:type="dxa"/>
            <w:noWrap/>
          </w:tcPr>
          <w:p w14:paraId="58B1151E" w14:textId="77306423" w:rsidR="00FF1969" w:rsidRPr="00FF1969" w:rsidRDefault="00FF1969" w:rsidP="00FF1969">
            <w:pPr>
              <w:jc w:val="right"/>
              <w:rPr>
                <w:rFonts w:ascii="Garamond" w:hAnsi="Garamond"/>
                <w:sz w:val="24"/>
                <w:szCs w:val="24"/>
                <w:highlight w:val="yellow"/>
              </w:rPr>
            </w:pPr>
            <w:r w:rsidRPr="00FF1969">
              <w:rPr>
                <w:rFonts w:ascii="Garamond" w:hAnsi="Garamond"/>
                <w:sz w:val="24"/>
                <w:szCs w:val="24"/>
              </w:rPr>
              <w:t>49.43%</w:t>
            </w:r>
          </w:p>
        </w:tc>
      </w:tr>
      <w:tr w:rsidR="00FF1969" w:rsidRPr="004F1B40" w14:paraId="46B419FA" w14:textId="77777777" w:rsidTr="00794A36">
        <w:trPr>
          <w:trHeight w:val="300"/>
        </w:trPr>
        <w:tc>
          <w:tcPr>
            <w:tcW w:w="468" w:type="dxa"/>
            <w:noWrap/>
            <w:hideMark/>
          </w:tcPr>
          <w:p w14:paraId="1043FFFD" w14:textId="6BCD3690" w:rsidR="00FF1969" w:rsidRPr="004F1B40" w:rsidRDefault="00FF1969" w:rsidP="00FF1969">
            <w:pPr>
              <w:rPr>
                <w:rFonts w:ascii="Garamond" w:hAnsi="Garamond" w:cs="Times New Roman"/>
                <w:noProof/>
                <w:sz w:val="24"/>
                <w:szCs w:val="24"/>
              </w:rPr>
            </w:pPr>
            <w:r w:rsidRPr="004F1B40">
              <w:rPr>
                <w:rFonts w:ascii="Garamond" w:hAnsi="Garamond" w:cs="Times New Roman"/>
                <w:noProof/>
                <w:sz w:val="24"/>
                <w:szCs w:val="24"/>
              </w:rPr>
              <w:t>1</w:t>
            </w:r>
            <w:r w:rsidR="000C721B">
              <w:rPr>
                <w:rFonts w:ascii="Garamond" w:hAnsi="Garamond" w:cs="Times New Roman"/>
                <w:noProof/>
                <w:sz w:val="24"/>
                <w:szCs w:val="24"/>
              </w:rPr>
              <w:t>4</w:t>
            </w:r>
          </w:p>
        </w:tc>
        <w:tc>
          <w:tcPr>
            <w:tcW w:w="3690" w:type="dxa"/>
            <w:noWrap/>
            <w:hideMark/>
          </w:tcPr>
          <w:p w14:paraId="1BC03DD7" w14:textId="77777777" w:rsidR="00FF1969" w:rsidRPr="004F1B40" w:rsidRDefault="00FF1969" w:rsidP="00FF1969">
            <w:pPr>
              <w:rPr>
                <w:rFonts w:ascii="Garamond" w:hAnsi="Garamond" w:cs="Times New Roman"/>
                <w:noProof/>
                <w:sz w:val="24"/>
                <w:szCs w:val="24"/>
              </w:rPr>
            </w:pPr>
            <w:r w:rsidRPr="004F1B40">
              <w:rPr>
                <w:rFonts w:ascii="Garamond" w:hAnsi="Garamond" w:cs="Times New Roman"/>
                <w:noProof/>
                <w:sz w:val="24"/>
                <w:szCs w:val="24"/>
              </w:rPr>
              <w:t>Wayne State College</w:t>
            </w:r>
          </w:p>
        </w:tc>
        <w:tc>
          <w:tcPr>
            <w:tcW w:w="1800" w:type="dxa"/>
            <w:noWrap/>
          </w:tcPr>
          <w:p w14:paraId="39112C09" w14:textId="33A77F2B" w:rsidR="00FF1969" w:rsidRPr="00FF1969" w:rsidRDefault="0092617B" w:rsidP="00FF1969">
            <w:pPr>
              <w:jc w:val="right"/>
              <w:rPr>
                <w:rFonts w:ascii="Garamond" w:hAnsi="Garamond"/>
                <w:sz w:val="24"/>
                <w:szCs w:val="24"/>
                <w:highlight w:val="yellow"/>
              </w:rPr>
            </w:pPr>
            <w:r>
              <w:rPr>
                <w:rFonts w:ascii="Garamond" w:hAnsi="Garamond"/>
                <w:sz w:val="24"/>
                <w:szCs w:val="24"/>
              </w:rPr>
              <w:t>43</w:t>
            </w:r>
          </w:p>
        </w:tc>
        <w:tc>
          <w:tcPr>
            <w:tcW w:w="1142" w:type="dxa"/>
          </w:tcPr>
          <w:p w14:paraId="62D32152" w14:textId="45FEBC5C" w:rsidR="00FF1969" w:rsidRPr="00FF1969" w:rsidRDefault="0092617B" w:rsidP="00FF1969">
            <w:pPr>
              <w:jc w:val="right"/>
              <w:rPr>
                <w:rFonts w:ascii="Garamond" w:hAnsi="Garamond"/>
                <w:sz w:val="24"/>
                <w:szCs w:val="24"/>
                <w:highlight w:val="yellow"/>
              </w:rPr>
            </w:pPr>
            <w:r>
              <w:rPr>
                <w:rFonts w:ascii="Garamond" w:hAnsi="Garamond"/>
                <w:sz w:val="24"/>
                <w:szCs w:val="24"/>
              </w:rPr>
              <w:t>68</w:t>
            </w:r>
          </w:p>
        </w:tc>
        <w:tc>
          <w:tcPr>
            <w:tcW w:w="2250" w:type="dxa"/>
            <w:noWrap/>
          </w:tcPr>
          <w:p w14:paraId="58B22EA3" w14:textId="5CC789AF" w:rsidR="00FF1969" w:rsidRPr="00FF1969" w:rsidRDefault="0092617B" w:rsidP="00FF1969">
            <w:pPr>
              <w:jc w:val="right"/>
              <w:rPr>
                <w:rFonts w:ascii="Garamond" w:hAnsi="Garamond"/>
                <w:sz w:val="24"/>
                <w:szCs w:val="24"/>
                <w:highlight w:val="yellow"/>
              </w:rPr>
            </w:pPr>
            <w:r>
              <w:rPr>
                <w:rFonts w:ascii="Garamond" w:hAnsi="Garamond"/>
                <w:sz w:val="24"/>
                <w:szCs w:val="24"/>
              </w:rPr>
              <w:t>63.24</w:t>
            </w:r>
            <w:r w:rsidR="00FF1969" w:rsidRPr="00FF1969">
              <w:rPr>
                <w:rFonts w:ascii="Garamond" w:hAnsi="Garamond"/>
                <w:sz w:val="24"/>
                <w:szCs w:val="24"/>
              </w:rPr>
              <w:t>%</w:t>
            </w:r>
          </w:p>
        </w:tc>
      </w:tr>
      <w:tr w:rsidR="0092617B" w:rsidRPr="004F1B40" w14:paraId="68D67A39" w14:textId="77777777" w:rsidTr="00794A36">
        <w:trPr>
          <w:trHeight w:val="300"/>
        </w:trPr>
        <w:tc>
          <w:tcPr>
            <w:tcW w:w="468" w:type="dxa"/>
            <w:noWrap/>
          </w:tcPr>
          <w:p w14:paraId="508C27F3" w14:textId="4E5EFD36" w:rsidR="0092617B" w:rsidRPr="004F1B40" w:rsidRDefault="0092617B" w:rsidP="00FF1969">
            <w:pPr>
              <w:rPr>
                <w:rFonts w:ascii="Garamond" w:hAnsi="Garamond" w:cs="Times New Roman"/>
                <w:noProof/>
                <w:sz w:val="24"/>
                <w:szCs w:val="24"/>
              </w:rPr>
            </w:pPr>
            <w:r>
              <w:rPr>
                <w:rFonts w:ascii="Garamond" w:hAnsi="Garamond" w:cs="Times New Roman"/>
                <w:noProof/>
                <w:sz w:val="24"/>
                <w:szCs w:val="24"/>
              </w:rPr>
              <w:t>15</w:t>
            </w:r>
          </w:p>
        </w:tc>
        <w:tc>
          <w:tcPr>
            <w:tcW w:w="3690" w:type="dxa"/>
            <w:noWrap/>
          </w:tcPr>
          <w:p w14:paraId="2BE5776F" w14:textId="4B7C46F5" w:rsidR="0092617B" w:rsidRPr="004F1B40" w:rsidRDefault="0092617B" w:rsidP="00FF1969">
            <w:pPr>
              <w:rPr>
                <w:rFonts w:ascii="Garamond" w:hAnsi="Garamond" w:cs="Times New Roman"/>
                <w:noProof/>
                <w:sz w:val="24"/>
                <w:szCs w:val="24"/>
              </w:rPr>
            </w:pPr>
            <w:r>
              <w:rPr>
                <w:rFonts w:ascii="Garamond" w:hAnsi="Garamond" w:cs="Times New Roman"/>
                <w:noProof/>
                <w:sz w:val="24"/>
                <w:szCs w:val="24"/>
              </w:rPr>
              <w:t xml:space="preserve">York </w:t>
            </w:r>
            <w:r w:rsidR="00A04534">
              <w:rPr>
                <w:rFonts w:ascii="Garamond" w:hAnsi="Garamond" w:cs="Times New Roman"/>
                <w:noProof/>
                <w:sz w:val="24"/>
                <w:szCs w:val="24"/>
              </w:rPr>
              <w:t>University</w:t>
            </w:r>
          </w:p>
        </w:tc>
        <w:tc>
          <w:tcPr>
            <w:tcW w:w="1800" w:type="dxa"/>
            <w:noWrap/>
          </w:tcPr>
          <w:p w14:paraId="1D23B538" w14:textId="5DC1E06C" w:rsidR="0092617B" w:rsidRDefault="0092617B" w:rsidP="00FF1969">
            <w:pPr>
              <w:jc w:val="right"/>
              <w:rPr>
                <w:rFonts w:ascii="Garamond" w:hAnsi="Garamond"/>
                <w:sz w:val="24"/>
                <w:szCs w:val="24"/>
              </w:rPr>
            </w:pPr>
            <w:r>
              <w:rPr>
                <w:rFonts w:ascii="Garamond" w:hAnsi="Garamond"/>
                <w:sz w:val="24"/>
                <w:szCs w:val="24"/>
              </w:rPr>
              <w:t>2</w:t>
            </w:r>
          </w:p>
        </w:tc>
        <w:tc>
          <w:tcPr>
            <w:tcW w:w="1142" w:type="dxa"/>
          </w:tcPr>
          <w:p w14:paraId="7DEBDB4A" w14:textId="71CB6480" w:rsidR="0092617B" w:rsidRDefault="0092617B" w:rsidP="00FF1969">
            <w:pPr>
              <w:jc w:val="right"/>
              <w:rPr>
                <w:rFonts w:ascii="Garamond" w:hAnsi="Garamond"/>
                <w:sz w:val="24"/>
                <w:szCs w:val="24"/>
              </w:rPr>
            </w:pPr>
            <w:r>
              <w:rPr>
                <w:rFonts w:ascii="Garamond" w:hAnsi="Garamond"/>
                <w:sz w:val="24"/>
                <w:szCs w:val="24"/>
              </w:rPr>
              <w:t>3</w:t>
            </w:r>
          </w:p>
        </w:tc>
        <w:tc>
          <w:tcPr>
            <w:tcW w:w="2250" w:type="dxa"/>
            <w:noWrap/>
          </w:tcPr>
          <w:p w14:paraId="5C489DB1" w14:textId="7EC21402" w:rsidR="0092617B" w:rsidRDefault="0092617B" w:rsidP="00FF1969">
            <w:pPr>
              <w:jc w:val="right"/>
              <w:rPr>
                <w:rFonts w:ascii="Garamond" w:hAnsi="Garamond"/>
                <w:sz w:val="24"/>
                <w:szCs w:val="24"/>
              </w:rPr>
            </w:pPr>
            <w:r>
              <w:rPr>
                <w:rFonts w:ascii="Garamond" w:hAnsi="Garamond"/>
                <w:sz w:val="24"/>
                <w:szCs w:val="24"/>
              </w:rPr>
              <w:t>66.67%</w:t>
            </w:r>
          </w:p>
        </w:tc>
      </w:tr>
      <w:tr w:rsidR="00FF1969" w:rsidRPr="004F1B40" w14:paraId="6F646C77" w14:textId="77777777" w:rsidTr="006172F3">
        <w:trPr>
          <w:trHeight w:val="300"/>
        </w:trPr>
        <w:tc>
          <w:tcPr>
            <w:tcW w:w="468" w:type="dxa"/>
            <w:noWrap/>
            <w:hideMark/>
          </w:tcPr>
          <w:p w14:paraId="246DFDE0" w14:textId="77777777" w:rsidR="00FF1969" w:rsidRPr="004F1B40" w:rsidRDefault="00FF1969" w:rsidP="00FF1969">
            <w:pPr>
              <w:rPr>
                <w:rFonts w:ascii="Garamond" w:hAnsi="Garamond" w:cs="Times New Roman"/>
                <w:noProof/>
                <w:sz w:val="24"/>
                <w:szCs w:val="24"/>
              </w:rPr>
            </w:pPr>
            <w:r w:rsidRPr="004F1B40">
              <w:rPr>
                <w:rFonts w:ascii="Garamond" w:hAnsi="Garamond" w:cs="Times New Roman"/>
                <w:noProof/>
                <w:sz w:val="24"/>
                <w:szCs w:val="24"/>
              </w:rPr>
              <w:t> </w:t>
            </w:r>
          </w:p>
        </w:tc>
        <w:tc>
          <w:tcPr>
            <w:tcW w:w="3690" w:type="dxa"/>
            <w:noWrap/>
            <w:hideMark/>
          </w:tcPr>
          <w:p w14:paraId="2AB13831" w14:textId="77777777" w:rsidR="00FF1969" w:rsidRPr="004F1B40" w:rsidRDefault="00FF1969" w:rsidP="00FF1969">
            <w:pPr>
              <w:rPr>
                <w:rFonts w:ascii="Garamond" w:hAnsi="Garamond" w:cs="Times New Roman"/>
                <w:b/>
                <w:bCs/>
                <w:noProof/>
                <w:sz w:val="24"/>
                <w:szCs w:val="24"/>
              </w:rPr>
            </w:pPr>
            <w:r w:rsidRPr="004F1B40">
              <w:rPr>
                <w:rFonts w:ascii="Garamond" w:hAnsi="Garamond" w:cs="Times New Roman"/>
                <w:b/>
                <w:bCs/>
                <w:noProof/>
                <w:sz w:val="24"/>
                <w:szCs w:val="24"/>
              </w:rPr>
              <w:t>Total</w:t>
            </w:r>
          </w:p>
        </w:tc>
        <w:tc>
          <w:tcPr>
            <w:tcW w:w="1800" w:type="dxa"/>
            <w:noWrap/>
            <w:vAlign w:val="bottom"/>
          </w:tcPr>
          <w:p w14:paraId="6BC58405" w14:textId="13BD25AF" w:rsidR="00FF1969" w:rsidRPr="00FF1969" w:rsidRDefault="00FF1969" w:rsidP="00FF1969">
            <w:pPr>
              <w:jc w:val="right"/>
              <w:rPr>
                <w:rFonts w:ascii="Garamond" w:hAnsi="Garamond"/>
                <w:sz w:val="24"/>
                <w:szCs w:val="24"/>
                <w:highlight w:val="yellow"/>
              </w:rPr>
            </w:pPr>
            <w:r w:rsidRPr="00FF1969">
              <w:rPr>
                <w:rFonts w:ascii="Garamond" w:hAnsi="Garamond" w:cs="Calibri"/>
                <w:color w:val="000000"/>
                <w:sz w:val="24"/>
                <w:szCs w:val="24"/>
              </w:rPr>
              <w:t>376</w:t>
            </w:r>
          </w:p>
        </w:tc>
        <w:tc>
          <w:tcPr>
            <w:tcW w:w="1142" w:type="dxa"/>
            <w:vAlign w:val="bottom"/>
          </w:tcPr>
          <w:p w14:paraId="136693F4" w14:textId="7DEC0DA0" w:rsidR="00FF1969" w:rsidRPr="00FF1969" w:rsidRDefault="00FF1969" w:rsidP="00FF1969">
            <w:pPr>
              <w:jc w:val="right"/>
              <w:rPr>
                <w:rFonts w:ascii="Garamond" w:hAnsi="Garamond"/>
                <w:sz w:val="24"/>
                <w:szCs w:val="24"/>
                <w:highlight w:val="yellow"/>
              </w:rPr>
            </w:pPr>
            <w:r w:rsidRPr="00FF1969">
              <w:rPr>
                <w:rFonts w:ascii="Garamond" w:hAnsi="Garamond" w:cs="Calibri"/>
                <w:color w:val="000000"/>
                <w:sz w:val="24"/>
                <w:szCs w:val="24"/>
              </w:rPr>
              <w:t>589</w:t>
            </w:r>
          </w:p>
        </w:tc>
        <w:tc>
          <w:tcPr>
            <w:tcW w:w="2250" w:type="dxa"/>
            <w:noWrap/>
            <w:vAlign w:val="bottom"/>
          </w:tcPr>
          <w:p w14:paraId="6146ACEA" w14:textId="49B364C9" w:rsidR="00FF1969" w:rsidRPr="00FF1969" w:rsidRDefault="00FF1969" w:rsidP="00FF1969">
            <w:pPr>
              <w:jc w:val="right"/>
              <w:rPr>
                <w:rFonts w:ascii="Garamond" w:hAnsi="Garamond"/>
                <w:sz w:val="24"/>
                <w:szCs w:val="24"/>
                <w:highlight w:val="yellow"/>
              </w:rPr>
            </w:pPr>
            <w:r w:rsidRPr="00FF1969">
              <w:rPr>
                <w:rFonts w:ascii="Garamond" w:hAnsi="Garamond" w:cs="Calibri"/>
                <w:color w:val="000000"/>
                <w:sz w:val="24"/>
                <w:szCs w:val="24"/>
              </w:rPr>
              <w:t>63.84%</w:t>
            </w:r>
          </w:p>
        </w:tc>
      </w:tr>
    </w:tbl>
    <w:p w14:paraId="7AA1FACD" w14:textId="77777777" w:rsidR="00781A9C" w:rsidRPr="004C0E2A" w:rsidRDefault="00781A9C" w:rsidP="00781A9C">
      <w:pPr>
        <w:contextualSpacing/>
        <w:rPr>
          <w:rFonts w:ascii="Garamond" w:hAnsi="Garamond"/>
          <w:sz w:val="24"/>
          <w:szCs w:val="24"/>
        </w:rPr>
      </w:pPr>
    </w:p>
    <w:p w14:paraId="331F8821" w14:textId="77777777" w:rsidR="00781A9C" w:rsidRDefault="00781A9C" w:rsidP="00781A9C">
      <w:pPr>
        <w:spacing w:after="0" w:line="240" w:lineRule="auto"/>
        <w:rPr>
          <w:rFonts w:ascii="Garamond" w:hAnsi="Garamond" w:cs="Times New Roman"/>
          <w:noProof/>
          <w:sz w:val="24"/>
          <w:szCs w:val="24"/>
        </w:rPr>
      </w:pPr>
    </w:p>
    <w:p w14:paraId="5BB624FD" w14:textId="77777777" w:rsidR="00781A9C" w:rsidRPr="004C0E2A" w:rsidRDefault="00781A9C" w:rsidP="00781A9C">
      <w:pPr>
        <w:spacing w:after="0" w:line="240" w:lineRule="auto"/>
        <w:rPr>
          <w:rFonts w:ascii="Garamond" w:hAnsi="Garamond" w:cs="Times New Roman"/>
          <w:b/>
          <w:noProof/>
          <w:sz w:val="24"/>
          <w:szCs w:val="24"/>
        </w:rPr>
      </w:pPr>
      <w:r>
        <w:rPr>
          <w:rFonts w:ascii="Garamond" w:hAnsi="Garamond" w:cs="Times New Roman"/>
          <w:b/>
          <w:noProof/>
          <w:sz w:val="24"/>
          <w:szCs w:val="24"/>
        </w:rPr>
        <w:t>Table 2</w:t>
      </w:r>
      <w:r w:rsidRPr="004C0E2A">
        <w:rPr>
          <w:rFonts w:ascii="Garamond" w:hAnsi="Garamond" w:cs="Times New Roman"/>
          <w:b/>
          <w:noProof/>
          <w:sz w:val="24"/>
          <w:szCs w:val="24"/>
        </w:rPr>
        <w:t>. Responses for each preparation institution</w:t>
      </w:r>
      <w:r>
        <w:rPr>
          <w:rFonts w:ascii="Garamond" w:hAnsi="Garamond" w:cs="Times New Roman"/>
          <w:b/>
          <w:noProof/>
          <w:sz w:val="24"/>
          <w:szCs w:val="24"/>
        </w:rPr>
        <w:t xml:space="preserve"> (Teachers)</w:t>
      </w:r>
    </w:p>
    <w:tbl>
      <w:tblPr>
        <w:tblStyle w:val="TableGrid"/>
        <w:tblW w:w="0" w:type="auto"/>
        <w:tblLook w:val="04A0" w:firstRow="1" w:lastRow="0" w:firstColumn="1" w:lastColumn="0" w:noHBand="0" w:noVBand="1"/>
      </w:tblPr>
      <w:tblGrid>
        <w:gridCol w:w="468"/>
        <w:gridCol w:w="3690"/>
        <w:gridCol w:w="1800"/>
        <w:gridCol w:w="1142"/>
        <w:gridCol w:w="2250"/>
      </w:tblGrid>
      <w:tr w:rsidR="00781A9C" w:rsidRPr="00EF3818" w14:paraId="591E09A5" w14:textId="77777777" w:rsidTr="001D20B6">
        <w:trPr>
          <w:trHeight w:val="255"/>
          <w:tblHeader/>
        </w:trPr>
        <w:tc>
          <w:tcPr>
            <w:tcW w:w="468" w:type="dxa"/>
            <w:noWrap/>
            <w:hideMark/>
          </w:tcPr>
          <w:p w14:paraId="75B5F74B" w14:textId="77777777" w:rsidR="00781A9C" w:rsidRPr="004F1B40" w:rsidRDefault="00781A9C" w:rsidP="001D20B6">
            <w:pPr>
              <w:rPr>
                <w:rFonts w:ascii="Garamond" w:hAnsi="Garamond" w:cs="Times New Roman"/>
                <w:noProof/>
                <w:sz w:val="24"/>
                <w:szCs w:val="24"/>
              </w:rPr>
            </w:pPr>
          </w:p>
        </w:tc>
        <w:tc>
          <w:tcPr>
            <w:tcW w:w="3690" w:type="dxa"/>
            <w:noWrap/>
            <w:hideMark/>
          </w:tcPr>
          <w:p w14:paraId="60DCDBF9" w14:textId="77777777" w:rsidR="00781A9C" w:rsidRPr="00EF3818" w:rsidRDefault="00781A9C" w:rsidP="001D20B6">
            <w:pPr>
              <w:rPr>
                <w:rFonts w:ascii="Garamond" w:hAnsi="Garamond" w:cs="Times New Roman"/>
                <w:b/>
                <w:bCs/>
                <w:noProof/>
                <w:sz w:val="24"/>
                <w:szCs w:val="24"/>
              </w:rPr>
            </w:pPr>
            <w:r w:rsidRPr="00EF3818">
              <w:rPr>
                <w:rFonts w:ascii="Garamond" w:hAnsi="Garamond" w:cs="Times New Roman"/>
                <w:b/>
                <w:bCs/>
                <w:noProof/>
                <w:sz w:val="24"/>
                <w:szCs w:val="24"/>
              </w:rPr>
              <w:t>Preparation Institution</w:t>
            </w:r>
          </w:p>
        </w:tc>
        <w:tc>
          <w:tcPr>
            <w:tcW w:w="1800" w:type="dxa"/>
            <w:noWrap/>
            <w:hideMark/>
          </w:tcPr>
          <w:p w14:paraId="13EFD6AC" w14:textId="77777777" w:rsidR="00781A9C" w:rsidRPr="00EF3818" w:rsidRDefault="00781A9C" w:rsidP="001D20B6">
            <w:pPr>
              <w:rPr>
                <w:rFonts w:ascii="Garamond" w:hAnsi="Garamond" w:cs="Times New Roman"/>
                <w:b/>
                <w:bCs/>
                <w:noProof/>
                <w:sz w:val="24"/>
                <w:szCs w:val="24"/>
              </w:rPr>
            </w:pPr>
            <w:r w:rsidRPr="00EF3818">
              <w:rPr>
                <w:rFonts w:ascii="Garamond" w:hAnsi="Garamond" w:cs="Times New Roman"/>
                <w:b/>
                <w:bCs/>
                <w:noProof/>
                <w:sz w:val="24"/>
                <w:szCs w:val="24"/>
              </w:rPr>
              <w:t>Responses (n)</w:t>
            </w:r>
          </w:p>
        </w:tc>
        <w:tc>
          <w:tcPr>
            <w:tcW w:w="1142" w:type="dxa"/>
          </w:tcPr>
          <w:p w14:paraId="730B3795" w14:textId="77777777" w:rsidR="00781A9C" w:rsidRPr="00EF3818" w:rsidRDefault="00781A9C" w:rsidP="001D20B6">
            <w:pPr>
              <w:rPr>
                <w:rFonts w:ascii="Garamond" w:hAnsi="Garamond" w:cs="Times New Roman"/>
                <w:b/>
                <w:bCs/>
                <w:noProof/>
                <w:sz w:val="24"/>
                <w:szCs w:val="24"/>
              </w:rPr>
            </w:pPr>
            <w:r w:rsidRPr="00EF3818">
              <w:rPr>
                <w:rFonts w:ascii="Garamond" w:hAnsi="Garamond" w:cs="Times New Roman"/>
                <w:b/>
                <w:bCs/>
                <w:noProof/>
                <w:sz w:val="24"/>
                <w:szCs w:val="24"/>
              </w:rPr>
              <w:t xml:space="preserve">Sample </w:t>
            </w:r>
          </w:p>
        </w:tc>
        <w:tc>
          <w:tcPr>
            <w:tcW w:w="2250" w:type="dxa"/>
            <w:noWrap/>
            <w:hideMark/>
          </w:tcPr>
          <w:p w14:paraId="10604AB0" w14:textId="77777777" w:rsidR="00781A9C" w:rsidRPr="00EF3818" w:rsidRDefault="00781A9C" w:rsidP="001D20B6">
            <w:pPr>
              <w:rPr>
                <w:rFonts w:ascii="Garamond" w:hAnsi="Garamond" w:cs="Times New Roman"/>
                <w:b/>
                <w:bCs/>
                <w:noProof/>
                <w:sz w:val="24"/>
                <w:szCs w:val="24"/>
              </w:rPr>
            </w:pPr>
            <w:r w:rsidRPr="00EF3818">
              <w:rPr>
                <w:rFonts w:ascii="Garamond" w:hAnsi="Garamond" w:cs="Times New Roman"/>
                <w:b/>
                <w:bCs/>
                <w:noProof/>
                <w:sz w:val="24"/>
                <w:szCs w:val="24"/>
              </w:rPr>
              <w:t>Response Rate (%)</w:t>
            </w:r>
          </w:p>
        </w:tc>
      </w:tr>
      <w:tr w:rsidR="000C721B" w:rsidRPr="00EF3818" w14:paraId="59ADB5D7" w14:textId="77777777" w:rsidTr="00F37509">
        <w:trPr>
          <w:trHeight w:val="300"/>
        </w:trPr>
        <w:tc>
          <w:tcPr>
            <w:tcW w:w="468" w:type="dxa"/>
            <w:noWrap/>
          </w:tcPr>
          <w:p w14:paraId="7BA34ABF" w14:textId="48884528" w:rsidR="000C721B" w:rsidRPr="00EF3818" w:rsidRDefault="000C721B" w:rsidP="000C721B">
            <w:pPr>
              <w:rPr>
                <w:rFonts w:ascii="Garamond" w:hAnsi="Garamond" w:cs="Times New Roman"/>
                <w:noProof/>
                <w:sz w:val="24"/>
                <w:szCs w:val="24"/>
              </w:rPr>
            </w:pPr>
            <w:r w:rsidRPr="00EF3818">
              <w:rPr>
                <w:rFonts w:ascii="Garamond" w:hAnsi="Garamond" w:cs="Times New Roman"/>
                <w:noProof/>
                <w:sz w:val="24"/>
                <w:szCs w:val="24"/>
              </w:rPr>
              <w:t>1</w:t>
            </w:r>
          </w:p>
        </w:tc>
        <w:tc>
          <w:tcPr>
            <w:tcW w:w="3690" w:type="dxa"/>
            <w:noWrap/>
          </w:tcPr>
          <w:p w14:paraId="4277699D" w14:textId="7B357D5E" w:rsidR="000C721B" w:rsidRPr="00EF3818" w:rsidRDefault="000C721B" w:rsidP="000C721B">
            <w:pPr>
              <w:contextualSpacing/>
              <w:rPr>
                <w:rFonts w:ascii="Garamond" w:hAnsi="Garamond" w:cs="Times New Roman"/>
                <w:noProof/>
                <w:sz w:val="24"/>
                <w:szCs w:val="24"/>
              </w:rPr>
            </w:pPr>
            <w:r w:rsidRPr="00EF3818">
              <w:rPr>
                <w:rFonts w:ascii="Garamond" w:hAnsi="Garamond" w:cs="Times New Roman"/>
                <w:noProof/>
                <w:sz w:val="24"/>
                <w:szCs w:val="24"/>
              </w:rPr>
              <w:t>Bellevue University</w:t>
            </w:r>
          </w:p>
        </w:tc>
        <w:tc>
          <w:tcPr>
            <w:tcW w:w="1800" w:type="dxa"/>
            <w:noWrap/>
            <w:vAlign w:val="bottom"/>
          </w:tcPr>
          <w:p w14:paraId="7A1B78FC" w14:textId="349B8A21" w:rsidR="000C721B" w:rsidRPr="00EF3818" w:rsidRDefault="000C721B" w:rsidP="000C721B">
            <w:pPr>
              <w:jc w:val="right"/>
              <w:rPr>
                <w:rFonts w:ascii="Garamond" w:hAnsi="Garamond"/>
                <w:sz w:val="24"/>
                <w:szCs w:val="24"/>
              </w:rPr>
            </w:pPr>
            <w:r w:rsidRPr="00EF3818">
              <w:rPr>
                <w:rFonts w:ascii="Garamond" w:hAnsi="Garamond" w:cs="Calibri"/>
                <w:color w:val="000000"/>
                <w:sz w:val="24"/>
                <w:szCs w:val="24"/>
              </w:rPr>
              <w:t>0</w:t>
            </w:r>
          </w:p>
        </w:tc>
        <w:tc>
          <w:tcPr>
            <w:tcW w:w="1142" w:type="dxa"/>
            <w:vAlign w:val="bottom"/>
          </w:tcPr>
          <w:p w14:paraId="0AFD4A4B" w14:textId="4E0EF505" w:rsidR="000C721B" w:rsidRPr="00EF3818" w:rsidRDefault="000C721B" w:rsidP="000C721B">
            <w:pPr>
              <w:jc w:val="right"/>
              <w:rPr>
                <w:rFonts w:ascii="Garamond" w:hAnsi="Garamond"/>
                <w:sz w:val="24"/>
                <w:szCs w:val="24"/>
              </w:rPr>
            </w:pPr>
            <w:r w:rsidRPr="00EF3818">
              <w:rPr>
                <w:rFonts w:ascii="Garamond" w:hAnsi="Garamond" w:cs="Calibri"/>
                <w:color w:val="000000"/>
                <w:sz w:val="24"/>
                <w:szCs w:val="24"/>
              </w:rPr>
              <w:t>1</w:t>
            </w:r>
          </w:p>
        </w:tc>
        <w:tc>
          <w:tcPr>
            <w:tcW w:w="2250" w:type="dxa"/>
            <w:noWrap/>
            <w:vAlign w:val="bottom"/>
          </w:tcPr>
          <w:p w14:paraId="3217E4B5" w14:textId="2EDAA346" w:rsidR="000C721B" w:rsidRPr="00EF3818" w:rsidRDefault="000C721B" w:rsidP="000C721B">
            <w:pPr>
              <w:jc w:val="right"/>
              <w:rPr>
                <w:rFonts w:ascii="Garamond" w:hAnsi="Garamond"/>
                <w:sz w:val="24"/>
                <w:szCs w:val="24"/>
              </w:rPr>
            </w:pPr>
            <w:r w:rsidRPr="00EF3818">
              <w:rPr>
                <w:rFonts w:ascii="Garamond" w:hAnsi="Garamond" w:cs="Calibri"/>
                <w:color w:val="000000"/>
                <w:sz w:val="24"/>
                <w:szCs w:val="24"/>
              </w:rPr>
              <w:t>0.00%</w:t>
            </w:r>
          </w:p>
        </w:tc>
      </w:tr>
      <w:tr w:rsidR="000C721B" w:rsidRPr="00EF3818" w14:paraId="02671982" w14:textId="77777777" w:rsidTr="00F37509">
        <w:trPr>
          <w:trHeight w:val="300"/>
        </w:trPr>
        <w:tc>
          <w:tcPr>
            <w:tcW w:w="468" w:type="dxa"/>
            <w:noWrap/>
            <w:hideMark/>
          </w:tcPr>
          <w:p w14:paraId="7064D242" w14:textId="4562F9A6" w:rsidR="000C721B" w:rsidRPr="00EF3818" w:rsidRDefault="000C721B" w:rsidP="000C721B">
            <w:pPr>
              <w:rPr>
                <w:rFonts w:ascii="Garamond" w:hAnsi="Garamond" w:cs="Times New Roman"/>
                <w:noProof/>
                <w:sz w:val="24"/>
                <w:szCs w:val="24"/>
              </w:rPr>
            </w:pPr>
            <w:r w:rsidRPr="00EF3818">
              <w:rPr>
                <w:rFonts w:ascii="Garamond" w:hAnsi="Garamond" w:cs="Times New Roman"/>
                <w:noProof/>
                <w:sz w:val="24"/>
                <w:szCs w:val="24"/>
              </w:rPr>
              <w:t>2</w:t>
            </w:r>
          </w:p>
        </w:tc>
        <w:tc>
          <w:tcPr>
            <w:tcW w:w="3690" w:type="dxa"/>
            <w:noWrap/>
            <w:hideMark/>
          </w:tcPr>
          <w:p w14:paraId="66E32D94" w14:textId="45E7BCAD" w:rsidR="000C721B" w:rsidRPr="00EF3818" w:rsidRDefault="000C721B" w:rsidP="000C721B">
            <w:pPr>
              <w:contextualSpacing/>
              <w:rPr>
                <w:rFonts w:ascii="Garamond" w:hAnsi="Garamond" w:cs="Times New Roman"/>
                <w:noProof/>
                <w:sz w:val="24"/>
                <w:szCs w:val="24"/>
              </w:rPr>
            </w:pPr>
            <w:r w:rsidRPr="00EF3818">
              <w:rPr>
                <w:rFonts w:ascii="Garamond" w:hAnsi="Garamond" w:cs="Times New Roman"/>
                <w:noProof/>
                <w:sz w:val="24"/>
                <w:szCs w:val="24"/>
              </w:rPr>
              <w:t>Chadron State College</w:t>
            </w:r>
          </w:p>
        </w:tc>
        <w:tc>
          <w:tcPr>
            <w:tcW w:w="1800" w:type="dxa"/>
            <w:noWrap/>
            <w:vAlign w:val="bottom"/>
          </w:tcPr>
          <w:p w14:paraId="34586D7E" w14:textId="389F9435" w:rsidR="000C721B" w:rsidRPr="00EF3818" w:rsidRDefault="000C721B" w:rsidP="000C721B">
            <w:pPr>
              <w:jc w:val="right"/>
              <w:rPr>
                <w:rFonts w:ascii="Garamond" w:hAnsi="Garamond"/>
                <w:sz w:val="24"/>
                <w:szCs w:val="24"/>
              </w:rPr>
            </w:pPr>
            <w:r w:rsidRPr="00EF3818">
              <w:rPr>
                <w:rFonts w:ascii="Garamond" w:hAnsi="Garamond" w:cs="Calibri"/>
                <w:color w:val="000000"/>
                <w:sz w:val="24"/>
                <w:szCs w:val="24"/>
              </w:rPr>
              <w:t>15</w:t>
            </w:r>
          </w:p>
        </w:tc>
        <w:tc>
          <w:tcPr>
            <w:tcW w:w="1142" w:type="dxa"/>
            <w:vAlign w:val="bottom"/>
          </w:tcPr>
          <w:p w14:paraId="3F6D55BD" w14:textId="3846E94A" w:rsidR="000C721B" w:rsidRPr="00EF3818" w:rsidRDefault="000C721B" w:rsidP="000C721B">
            <w:pPr>
              <w:jc w:val="right"/>
              <w:rPr>
                <w:rFonts w:ascii="Garamond" w:hAnsi="Garamond"/>
                <w:sz w:val="24"/>
                <w:szCs w:val="24"/>
              </w:rPr>
            </w:pPr>
            <w:r w:rsidRPr="00EF3818">
              <w:rPr>
                <w:rFonts w:ascii="Garamond" w:hAnsi="Garamond" w:cs="Calibri"/>
                <w:color w:val="000000"/>
                <w:sz w:val="24"/>
                <w:szCs w:val="24"/>
              </w:rPr>
              <w:t>27</w:t>
            </w:r>
          </w:p>
        </w:tc>
        <w:tc>
          <w:tcPr>
            <w:tcW w:w="2250" w:type="dxa"/>
            <w:noWrap/>
            <w:vAlign w:val="bottom"/>
          </w:tcPr>
          <w:p w14:paraId="607EFAC4" w14:textId="606EF46A" w:rsidR="000C721B" w:rsidRPr="00EF3818" w:rsidRDefault="000C721B" w:rsidP="000C721B">
            <w:pPr>
              <w:jc w:val="right"/>
              <w:rPr>
                <w:rFonts w:ascii="Garamond" w:hAnsi="Garamond"/>
                <w:sz w:val="24"/>
                <w:szCs w:val="24"/>
              </w:rPr>
            </w:pPr>
            <w:r w:rsidRPr="00EF3818">
              <w:rPr>
                <w:rFonts w:ascii="Garamond" w:hAnsi="Garamond" w:cs="Calibri"/>
                <w:color w:val="000000"/>
                <w:sz w:val="24"/>
                <w:szCs w:val="24"/>
              </w:rPr>
              <w:t>55.56%</w:t>
            </w:r>
          </w:p>
        </w:tc>
      </w:tr>
      <w:tr w:rsidR="000C721B" w:rsidRPr="00EF3818" w14:paraId="60BEF853" w14:textId="77777777" w:rsidTr="00F37509">
        <w:trPr>
          <w:trHeight w:val="300"/>
        </w:trPr>
        <w:tc>
          <w:tcPr>
            <w:tcW w:w="468" w:type="dxa"/>
            <w:noWrap/>
            <w:hideMark/>
          </w:tcPr>
          <w:p w14:paraId="484A3DB5" w14:textId="66FE5851" w:rsidR="000C721B" w:rsidRPr="00EF3818" w:rsidRDefault="000C721B" w:rsidP="000C721B">
            <w:pPr>
              <w:rPr>
                <w:rFonts w:ascii="Garamond" w:hAnsi="Garamond" w:cs="Times New Roman"/>
                <w:noProof/>
                <w:sz w:val="24"/>
                <w:szCs w:val="24"/>
              </w:rPr>
            </w:pPr>
            <w:r w:rsidRPr="00EF3818">
              <w:rPr>
                <w:rFonts w:ascii="Garamond" w:hAnsi="Garamond" w:cs="Times New Roman"/>
                <w:noProof/>
                <w:sz w:val="24"/>
                <w:szCs w:val="24"/>
              </w:rPr>
              <w:t>3</w:t>
            </w:r>
          </w:p>
        </w:tc>
        <w:tc>
          <w:tcPr>
            <w:tcW w:w="3690" w:type="dxa"/>
            <w:noWrap/>
            <w:hideMark/>
          </w:tcPr>
          <w:p w14:paraId="632E2C69" w14:textId="08DE91C3" w:rsidR="000C721B" w:rsidRPr="00EF3818" w:rsidRDefault="000C721B" w:rsidP="000C721B">
            <w:pPr>
              <w:contextualSpacing/>
              <w:rPr>
                <w:rFonts w:ascii="Garamond" w:hAnsi="Garamond" w:cs="Times New Roman"/>
                <w:noProof/>
                <w:sz w:val="24"/>
                <w:szCs w:val="24"/>
              </w:rPr>
            </w:pPr>
            <w:r w:rsidRPr="00EF3818">
              <w:rPr>
                <w:rFonts w:ascii="Garamond" w:hAnsi="Garamond" w:cs="Times New Roman"/>
                <w:noProof/>
                <w:sz w:val="24"/>
                <w:szCs w:val="24"/>
              </w:rPr>
              <w:t>College of Saint Mary</w:t>
            </w:r>
          </w:p>
        </w:tc>
        <w:tc>
          <w:tcPr>
            <w:tcW w:w="1800" w:type="dxa"/>
            <w:noWrap/>
            <w:vAlign w:val="bottom"/>
          </w:tcPr>
          <w:p w14:paraId="7D6A98F3" w14:textId="662702D4" w:rsidR="000C721B" w:rsidRPr="00EF3818" w:rsidRDefault="000C721B" w:rsidP="000C721B">
            <w:pPr>
              <w:jc w:val="right"/>
              <w:rPr>
                <w:rFonts w:ascii="Garamond" w:hAnsi="Garamond"/>
                <w:sz w:val="24"/>
                <w:szCs w:val="24"/>
              </w:rPr>
            </w:pPr>
            <w:r w:rsidRPr="00EF3818">
              <w:rPr>
                <w:rFonts w:ascii="Garamond" w:hAnsi="Garamond" w:cs="Calibri"/>
                <w:color w:val="000000"/>
                <w:sz w:val="24"/>
                <w:szCs w:val="24"/>
              </w:rPr>
              <w:t>8</w:t>
            </w:r>
          </w:p>
        </w:tc>
        <w:tc>
          <w:tcPr>
            <w:tcW w:w="1142" w:type="dxa"/>
            <w:vAlign w:val="bottom"/>
          </w:tcPr>
          <w:p w14:paraId="7D7A9630" w14:textId="1CEB2D74" w:rsidR="000C721B" w:rsidRPr="00EF3818" w:rsidRDefault="000C721B" w:rsidP="000C721B">
            <w:pPr>
              <w:jc w:val="right"/>
              <w:rPr>
                <w:rFonts w:ascii="Garamond" w:hAnsi="Garamond"/>
                <w:sz w:val="24"/>
                <w:szCs w:val="24"/>
              </w:rPr>
            </w:pPr>
            <w:r w:rsidRPr="00EF3818">
              <w:rPr>
                <w:rFonts w:ascii="Garamond" w:hAnsi="Garamond" w:cs="Calibri"/>
                <w:color w:val="000000"/>
                <w:sz w:val="24"/>
                <w:szCs w:val="24"/>
              </w:rPr>
              <w:t>12</w:t>
            </w:r>
          </w:p>
        </w:tc>
        <w:tc>
          <w:tcPr>
            <w:tcW w:w="2250" w:type="dxa"/>
            <w:noWrap/>
            <w:vAlign w:val="bottom"/>
          </w:tcPr>
          <w:p w14:paraId="62E0AFA3" w14:textId="53D60328" w:rsidR="000C721B" w:rsidRPr="00EF3818" w:rsidRDefault="000C721B" w:rsidP="000C721B">
            <w:pPr>
              <w:jc w:val="right"/>
              <w:rPr>
                <w:rFonts w:ascii="Garamond" w:hAnsi="Garamond"/>
                <w:sz w:val="24"/>
                <w:szCs w:val="24"/>
              </w:rPr>
            </w:pPr>
            <w:r w:rsidRPr="00EF3818">
              <w:rPr>
                <w:rFonts w:ascii="Garamond" w:hAnsi="Garamond" w:cs="Calibri"/>
                <w:color w:val="000000"/>
                <w:sz w:val="24"/>
                <w:szCs w:val="24"/>
              </w:rPr>
              <w:t>66.67%</w:t>
            </w:r>
          </w:p>
        </w:tc>
      </w:tr>
      <w:tr w:rsidR="000C721B" w:rsidRPr="00EF3818" w14:paraId="5DA6F229" w14:textId="77777777" w:rsidTr="00F37509">
        <w:trPr>
          <w:trHeight w:val="278"/>
        </w:trPr>
        <w:tc>
          <w:tcPr>
            <w:tcW w:w="468" w:type="dxa"/>
            <w:noWrap/>
            <w:hideMark/>
          </w:tcPr>
          <w:p w14:paraId="19496883" w14:textId="76ABC018" w:rsidR="000C721B" w:rsidRPr="00EF3818" w:rsidRDefault="000C721B" w:rsidP="000C721B">
            <w:pPr>
              <w:rPr>
                <w:rFonts w:ascii="Garamond" w:hAnsi="Garamond" w:cs="Times New Roman"/>
                <w:noProof/>
                <w:sz w:val="24"/>
                <w:szCs w:val="24"/>
              </w:rPr>
            </w:pPr>
            <w:r w:rsidRPr="00EF3818">
              <w:rPr>
                <w:rFonts w:ascii="Garamond" w:hAnsi="Garamond" w:cs="Times New Roman"/>
                <w:noProof/>
                <w:sz w:val="24"/>
                <w:szCs w:val="24"/>
              </w:rPr>
              <w:t>4</w:t>
            </w:r>
          </w:p>
        </w:tc>
        <w:tc>
          <w:tcPr>
            <w:tcW w:w="3690" w:type="dxa"/>
            <w:noWrap/>
            <w:hideMark/>
          </w:tcPr>
          <w:p w14:paraId="303B33B2" w14:textId="086E118A" w:rsidR="000C721B" w:rsidRPr="00EF3818" w:rsidRDefault="000C721B" w:rsidP="000C721B">
            <w:pPr>
              <w:contextualSpacing/>
              <w:rPr>
                <w:rFonts w:ascii="Garamond" w:hAnsi="Garamond" w:cs="Times New Roman"/>
                <w:noProof/>
                <w:sz w:val="24"/>
                <w:szCs w:val="24"/>
              </w:rPr>
            </w:pPr>
            <w:r w:rsidRPr="00EF3818">
              <w:rPr>
                <w:rFonts w:ascii="Garamond" w:hAnsi="Garamond" w:cs="Times New Roman"/>
                <w:noProof/>
                <w:sz w:val="24"/>
                <w:szCs w:val="24"/>
              </w:rPr>
              <w:t>Concordia University</w:t>
            </w:r>
          </w:p>
        </w:tc>
        <w:tc>
          <w:tcPr>
            <w:tcW w:w="1800" w:type="dxa"/>
            <w:noWrap/>
            <w:vAlign w:val="bottom"/>
          </w:tcPr>
          <w:p w14:paraId="6A3AFFCA" w14:textId="503E0EE2" w:rsidR="000C721B" w:rsidRPr="00EF3818" w:rsidRDefault="000C721B" w:rsidP="000C721B">
            <w:pPr>
              <w:jc w:val="right"/>
              <w:rPr>
                <w:rFonts w:ascii="Garamond" w:hAnsi="Garamond"/>
                <w:sz w:val="24"/>
                <w:szCs w:val="24"/>
              </w:rPr>
            </w:pPr>
            <w:r w:rsidRPr="00EF3818">
              <w:rPr>
                <w:rFonts w:ascii="Garamond" w:hAnsi="Garamond" w:cs="Calibri"/>
                <w:color w:val="000000"/>
                <w:sz w:val="24"/>
                <w:szCs w:val="24"/>
              </w:rPr>
              <w:t>7</w:t>
            </w:r>
          </w:p>
        </w:tc>
        <w:tc>
          <w:tcPr>
            <w:tcW w:w="1142" w:type="dxa"/>
            <w:vAlign w:val="bottom"/>
          </w:tcPr>
          <w:p w14:paraId="7473D733" w14:textId="3098833D" w:rsidR="000C721B" w:rsidRPr="00EF3818" w:rsidRDefault="000C721B" w:rsidP="000C721B">
            <w:pPr>
              <w:jc w:val="right"/>
              <w:rPr>
                <w:rFonts w:ascii="Garamond" w:hAnsi="Garamond"/>
                <w:sz w:val="24"/>
                <w:szCs w:val="24"/>
              </w:rPr>
            </w:pPr>
            <w:r w:rsidRPr="00EF3818">
              <w:rPr>
                <w:rFonts w:ascii="Garamond" w:hAnsi="Garamond" w:cs="Calibri"/>
                <w:color w:val="000000"/>
                <w:sz w:val="24"/>
                <w:szCs w:val="24"/>
              </w:rPr>
              <w:t>14</w:t>
            </w:r>
          </w:p>
        </w:tc>
        <w:tc>
          <w:tcPr>
            <w:tcW w:w="2250" w:type="dxa"/>
            <w:noWrap/>
            <w:vAlign w:val="bottom"/>
          </w:tcPr>
          <w:p w14:paraId="1B13B22C" w14:textId="2EFB234D" w:rsidR="000C721B" w:rsidRPr="00EF3818" w:rsidRDefault="000C721B" w:rsidP="000C721B">
            <w:pPr>
              <w:jc w:val="right"/>
              <w:rPr>
                <w:rFonts w:ascii="Garamond" w:hAnsi="Garamond"/>
                <w:sz w:val="24"/>
                <w:szCs w:val="24"/>
              </w:rPr>
            </w:pPr>
            <w:r w:rsidRPr="00EF3818">
              <w:rPr>
                <w:rFonts w:ascii="Garamond" w:hAnsi="Garamond" w:cs="Calibri"/>
                <w:color w:val="000000"/>
                <w:sz w:val="24"/>
                <w:szCs w:val="24"/>
              </w:rPr>
              <w:t>50.00%</w:t>
            </w:r>
          </w:p>
        </w:tc>
      </w:tr>
      <w:tr w:rsidR="000C721B" w:rsidRPr="00EF3818" w14:paraId="5F4DD9F9" w14:textId="77777777" w:rsidTr="00F37509">
        <w:trPr>
          <w:trHeight w:val="300"/>
        </w:trPr>
        <w:tc>
          <w:tcPr>
            <w:tcW w:w="468" w:type="dxa"/>
            <w:noWrap/>
            <w:hideMark/>
          </w:tcPr>
          <w:p w14:paraId="68A5073A" w14:textId="1DB22651" w:rsidR="000C721B" w:rsidRPr="00EF3818" w:rsidRDefault="000C721B" w:rsidP="000C721B">
            <w:pPr>
              <w:rPr>
                <w:rFonts w:ascii="Garamond" w:hAnsi="Garamond" w:cs="Times New Roman"/>
                <w:noProof/>
                <w:sz w:val="24"/>
                <w:szCs w:val="24"/>
              </w:rPr>
            </w:pPr>
            <w:r w:rsidRPr="00EF3818">
              <w:rPr>
                <w:rFonts w:ascii="Garamond" w:hAnsi="Garamond" w:cs="Times New Roman"/>
                <w:noProof/>
                <w:sz w:val="24"/>
                <w:szCs w:val="24"/>
              </w:rPr>
              <w:t>5</w:t>
            </w:r>
          </w:p>
        </w:tc>
        <w:tc>
          <w:tcPr>
            <w:tcW w:w="3690" w:type="dxa"/>
            <w:noWrap/>
            <w:hideMark/>
          </w:tcPr>
          <w:p w14:paraId="1E133156" w14:textId="38430AF8" w:rsidR="000C721B" w:rsidRPr="00EF3818" w:rsidRDefault="000C721B" w:rsidP="000C721B">
            <w:pPr>
              <w:contextualSpacing/>
              <w:rPr>
                <w:rFonts w:ascii="Garamond" w:hAnsi="Garamond" w:cs="Times New Roman"/>
                <w:noProof/>
                <w:sz w:val="24"/>
                <w:szCs w:val="24"/>
              </w:rPr>
            </w:pPr>
            <w:r w:rsidRPr="00EF3818">
              <w:rPr>
                <w:rFonts w:ascii="Garamond" w:hAnsi="Garamond" w:cs="Times New Roman"/>
                <w:noProof/>
                <w:sz w:val="24"/>
                <w:szCs w:val="24"/>
              </w:rPr>
              <w:t>Creighton University</w:t>
            </w:r>
          </w:p>
        </w:tc>
        <w:tc>
          <w:tcPr>
            <w:tcW w:w="1800" w:type="dxa"/>
            <w:noWrap/>
            <w:vAlign w:val="bottom"/>
          </w:tcPr>
          <w:p w14:paraId="61586DFB" w14:textId="772D585B" w:rsidR="000C721B" w:rsidRPr="00EF3818" w:rsidRDefault="000C721B" w:rsidP="000C721B">
            <w:pPr>
              <w:jc w:val="right"/>
              <w:rPr>
                <w:rFonts w:ascii="Garamond" w:hAnsi="Garamond"/>
                <w:sz w:val="24"/>
                <w:szCs w:val="24"/>
              </w:rPr>
            </w:pPr>
            <w:r w:rsidRPr="00EF3818">
              <w:rPr>
                <w:rFonts w:ascii="Garamond" w:hAnsi="Garamond" w:cs="Calibri"/>
                <w:color w:val="000000"/>
                <w:sz w:val="24"/>
                <w:szCs w:val="24"/>
              </w:rPr>
              <w:t>3</w:t>
            </w:r>
          </w:p>
        </w:tc>
        <w:tc>
          <w:tcPr>
            <w:tcW w:w="1142" w:type="dxa"/>
            <w:vAlign w:val="bottom"/>
          </w:tcPr>
          <w:p w14:paraId="188029CD" w14:textId="1D62A143" w:rsidR="000C721B" w:rsidRPr="00EF3818" w:rsidRDefault="000C721B" w:rsidP="000C721B">
            <w:pPr>
              <w:jc w:val="right"/>
              <w:rPr>
                <w:rFonts w:ascii="Garamond" w:hAnsi="Garamond"/>
                <w:sz w:val="24"/>
                <w:szCs w:val="24"/>
              </w:rPr>
            </w:pPr>
            <w:r w:rsidRPr="00EF3818">
              <w:rPr>
                <w:rFonts w:ascii="Garamond" w:hAnsi="Garamond" w:cs="Calibri"/>
                <w:color w:val="000000"/>
                <w:sz w:val="24"/>
                <w:szCs w:val="24"/>
              </w:rPr>
              <w:t>4</w:t>
            </w:r>
          </w:p>
        </w:tc>
        <w:tc>
          <w:tcPr>
            <w:tcW w:w="2250" w:type="dxa"/>
            <w:noWrap/>
            <w:vAlign w:val="bottom"/>
          </w:tcPr>
          <w:p w14:paraId="07D05B5E" w14:textId="54D2D535" w:rsidR="000C721B" w:rsidRPr="00EF3818" w:rsidRDefault="000C721B" w:rsidP="000C721B">
            <w:pPr>
              <w:jc w:val="right"/>
              <w:rPr>
                <w:rFonts w:ascii="Garamond" w:hAnsi="Garamond"/>
                <w:sz w:val="24"/>
                <w:szCs w:val="24"/>
              </w:rPr>
            </w:pPr>
            <w:r w:rsidRPr="00EF3818">
              <w:rPr>
                <w:rFonts w:ascii="Garamond" w:hAnsi="Garamond" w:cs="Calibri"/>
                <w:color w:val="000000"/>
                <w:sz w:val="24"/>
                <w:szCs w:val="24"/>
              </w:rPr>
              <w:t>75.00%</w:t>
            </w:r>
          </w:p>
        </w:tc>
      </w:tr>
      <w:tr w:rsidR="000C721B" w:rsidRPr="00EF3818" w14:paraId="6D04B2A6" w14:textId="77777777" w:rsidTr="00F37509">
        <w:trPr>
          <w:trHeight w:val="300"/>
        </w:trPr>
        <w:tc>
          <w:tcPr>
            <w:tcW w:w="468" w:type="dxa"/>
            <w:noWrap/>
            <w:hideMark/>
          </w:tcPr>
          <w:p w14:paraId="48B00178" w14:textId="57B577BF" w:rsidR="000C721B" w:rsidRPr="00EF3818" w:rsidRDefault="000C721B" w:rsidP="000C721B">
            <w:pPr>
              <w:rPr>
                <w:rFonts w:ascii="Garamond" w:hAnsi="Garamond" w:cs="Times New Roman"/>
                <w:noProof/>
                <w:sz w:val="24"/>
                <w:szCs w:val="24"/>
              </w:rPr>
            </w:pPr>
            <w:r w:rsidRPr="00EF3818">
              <w:rPr>
                <w:rFonts w:ascii="Garamond" w:hAnsi="Garamond" w:cs="Times New Roman"/>
                <w:noProof/>
                <w:sz w:val="24"/>
                <w:szCs w:val="24"/>
              </w:rPr>
              <w:t>6</w:t>
            </w:r>
          </w:p>
        </w:tc>
        <w:tc>
          <w:tcPr>
            <w:tcW w:w="3690" w:type="dxa"/>
            <w:noWrap/>
            <w:hideMark/>
          </w:tcPr>
          <w:p w14:paraId="23353488" w14:textId="1A0CF9AD" w:rsidR="000C721B" w:rsidRPr="00EF3818" w:rsidRDefault="000C721B" w:rsidP="000C721B">
            <w:pPr>
              <w:contextualSpacing/>
              <w:rPr>
                <w:rFonts w:ascii="Garamond" w:hAnsi="Garamond" w:cs="Times New Roman"/>
                <w:noProof/>
                <w:sz w:val="24"/>
                <w:szCs w:val="24"/>
              </w:rPr>
            </w:pPr>
            <w:r w:rsidRPr="00EF3818">
              <w:rPr>
                <w:rFonts w:ascii="Garamond" w:hAnsi="Garamond" w:cs="Times New Roman"/>
                <w:noProof/>
                <w:sz w:val="24"/>
                <w:szCs w:val="24"/>
              </w:rPr>
              <w:t>Doane University</w:t>
            </w:r>
          </w:p>
        </w:tc>
        <w:tc>
          <w:tcPr>
            <w:tcW w:w="1800" w:type="dxa"/>
            <w:noWrap/>
            <w:vAlign w:val="bottom"/>
          </w:tcPr>
          <w:p w14:paraId="4B2D1A60" w14:textId="37617A29" w:rsidR="000C721B" w:rsidRPr="00EF3818" w:rsidRDefault="000C721B" w:rsidP="000C721B">
            <w:pPr>
              <w:jc w:val="right"/>
              <w:rPr>
                <w:rFonts w:ascii="Garamond" w:hAnsi="Garamond"/>
                <w:sz w:val="24"/>
                <w:szCs w:val="24"/>
              </w:rPr>
            </w:pPr>
            <w:r w:rsidRPr="00EF3818">
              <w:rPr>
                <w:rFonts w:ascii="Garamond" w:hAnsi="Garamond" w:cs="Calibri"/>
                <w:color w:val="000000"/>
                <w:sz w:val="24"/>
                <w:szCs w:val="24"/>
              </w:rPr>
              <w:t>19</w:t>
            </w:r>
          </w:p>
        </w:tc>
        <w:tc>
          <w:tcPr>
            <w:tcW w:w="1142" w:type="dxa"/>
            <w:vAlign w:val="bottom"/>
          </w:tcPr>
          <w:p w14:paraId="1C59ADF8" w14:textId="3CCDFD6A" w:rsidR="000C721B" w:rsidRPr="00EF3818" w:rsidRDefault="000C721B" w:rsidP="000C721B">
            <w:pPr>
              <w:jc w:val="right"/>
              <w:rPr>
                <w:rFonts w:ascii="Garamond" w:hAnsi="Garamond"/>
                <w:sz w:val="24"/>
                <w:szCs w:val="24"/>
              </w:rPr>
            </w:pPr>
            <w:r w:rsidRPr="00EF3818">
              <w:rPr>
                <w:rFonts w:ascii="Garamond" w:hAnsi="Garamond" w:cs="Calibri"/>
                <w:color w:val="000000"/>
                <w:sz w:val="24"/>
                <w:szCs w:val="24"/>
              </w:rPr>
              <w:t>34</w:t>
            </w:r>
          </w:p>
        </w:tc>
        <w:tc>
          <w:tcPr>
            <w:tcW w:w="2250" w:type="dxa"/>
            <w:noWrap/>
            <w:vAlign w:val="bottom"/>
          </w:tcPr>
          <w:p w14:paraId="3773B572" w14:textId="4E55C93A" w:rsidR="000C721B" w:rsidRPr="00EF3818" w:rsidRDefault="000C721B" w:rsidP="000C721B">
            <w:pPr>
              <w:jc w:val="right"/>
              <w:rPr>
                <w:rFonts w:ascii="Garamond" w:hAnsi="Garamond"/>
                <w:sz w:val="24"/>
                <w:szCs w:val="24"/>
              </w:rPr>
            </w:pPr>
            <w:r w:rsidRPr="00EF3818">
              <w:rPr>
                <w:rFonts w:ascii="Garamond" w:hAnsi="Garamond" w:cs="Calibri"/>
                <w:color w:val="000000"/>
                <w:sz w:val="24"/>
                <w:szCs w:val="24"/>
              </w:rPr>
              <w:t>55.88%</w:t>
            </w:r>
          </w:p>
        </w:tc>
      </w:tr>
      <w:tr w:rsidR="000C721B" w:rsidRPr="00EF3818" w14:paraId="4AA89634" w14:textId="77777777" w:rsidTr="00F37509">
        <w:trPr>
          <w:trHeight w:val="300"/>
        </w:trPr>
        <w:tc>
          <w:tcPr>
            <w:tcW w:w="468" w:type="dxa"/>
            <w:noWrap/>
            <w:hideMark/>
          </w:tcPr>
          <w:p w14:paraId="68467B25" w14:textId="43BC20DA" w:rsidR="000C721B" w:rsidRPr="00EF3818" w:rsidRDefault="000C721B" w:rsidP="000C721B">
            <w:pPr>
              <w:rPr>
                <w:rFonts w:ascii="Garamond" w:hAnsi="Garamond" w:cs="Times New Roman"/>
                <w:noProof/>
                <w:sz w:val="24"/>
                <w:szCs w:val="24"/>
              </w:rPr>
            </w:pPr>
            <w:r w:rsidRPr="00EF3818">
              <w:rPr>
                <w:rFonts w:ascii="Garamond" w:hAnsi="Garamond" w:cs="Times New Roman"/>
                <w:noProof/>
                <w:sz w:val="24"/>
                <w:szCs w:val="24"/>
              </w:rPr>
              <w:t>7</w:t>
            </w:r>
          </w:p>
        </w:tc>
        <w:tc>
          <w:tcPr>
            <w:tcW w:w="3690" w:type="dxa"/>
            <w:noWrap/>
            <w:hideMark/>
          </w:tcPr>
          <w:p w14:paraId="72EF298F" w14:textId="7229899C" w:rsidR="000C721B" w:rsidRPr="00EF3818" w:rsidRDefault="000C721B" w:rsidP="000C721B">
            <w:pPr>
              <w:contextualSpacing/>
              <w:rPr>
                <w:rFonts w:ascii="Garamond" w:hAnsi="Garamond" w:cs="Times New Roman"/>
                <w:noProof/>
                <w:sz w:val="24"/>
                <w:szCs w:val="24"/>
              </w:rPr>
            </w:pPr>
            <w:r w:rsidRPr="00EF3818">
              <w:rPr>
                <w:rFonts w:ascii="Garamond" w:hAnsi="Garamond" w:cs="Times New Roman"/>
                <w:noProof/>
                <w:sz w:val="24"/>
                <w:szCs w:val="24"/>
              </w:rPr>
              <w:t>Hastings College</w:t>
            </w:r>
          </w:p>
        </w:tc>
        <w:tc>
          <w:tcPr>
            <w:tcW w:w="1800" w:type="dxa"/>
            <w:noWrap/>
            <w:vAlign w:val="bottom"/>
          </w:tcPr>
          <w:p w14:paraId="5C1A3B19" w14:textId="71923713" w:rsidR="000C721B" w:rsidRPr="00EF3818" w:rsidRDefault="000C721B" w:rsidP="000C721B">
            <w:pPr>
              <w:jc w:val="right"/>
              <w:rPr>
                <w:rFonts w:ascii="Garamond" w:hAnsi="Garamond"/>
                <w:sz w:val="24"/>
                <w:szCs w:val="24"/>
              </w:rPr>
            </w:pPr>
            <w:r w:rsidRPr="00EF3818">
              <w:rPr>
                <w:rFonts w:ascii="Garamond" w:hAnsi="Garamond" w:cs="Calibri"/>
                <w:color w:val="000000"/>
                <w:sz w:val="24"/>
                <w:szCs w:val="24"/>
              </w:rPr>
              <w:t>15</w:t>
            </w:r>
          </w:p>
        </w:tc>
        <w:tc>
          <w:tcPr>
            <w:tcW w:w="1142" w:type="dxa"/>
            <w:vAlign w:val="bottom"/>
          </w:tcPr>
          <w:p w14:paraId="755A1A80" w14:textId="6E2F470F" w:rsidR="000C721B" w:rsidRPr="00EF3818" w:rsidRDefault="000C721B" w:rsidP="000C721B">
            <w:pPr>
              <w:jc w:val="right"/>
              <w:rPr>
                <w:rFonts w:ascii="Garamond" w:hAnsi="Garamond"/>
                <w:sz w:val="24"/>
                <w:szCs w:val="24"/>
              </w:rPr>
            </w:pPr>
            <w:r w:rsidRPr="00EF3818">
              <w:rPr>
                <w:rFonts w:ascii="Garamond" w:hAnsi="Garamond" w:cs="Calibri"/>
                <w:color w:val="000000"/>
                <w:sz w:val="24"/>
                <w:szCs w:val="24"/>
              </w:rPr>
              <w:t>27</w:t>
            </w:r>
          </w:p>
        </w:tc>
        <w:tc>
          <w:tcPr>
            <w:tcW w:w="2250" w:type="dxa"/>
            <w:noWrap/>
            <w:vAlign w:val="bottom"/>
          </w:tcPr>
          <w:p w14:paraId="1CB79A56" w14:textId="12AE0738" w:rsidR="000C721B" w:rsidRPr="00EF3818" w:rsidRDefault="000C721B" w:rsidP="000C721B">
            <w:pPr>
              <w:jc w:val="right"/>
              <w:rPr>
                <w:rFonts w:ascii="Garamond" w:hAnsi="Garamond"/>
                <w:sz w:val="24"/>
                <w:szCs w:val="24"/>
              </w:rPr>
            </w:pPr>
            <w:r w:rsidRPr="00EF3818">
              <w:rPr>
                <w:rFonts w:ascii="Garamond" w:hAnsi="Garamond" w:cs="Calibri"/>
                <w:color w:val="000000"/>
                <w:sz w:val="24"/>
                <w:szCs w:val="24"/>
              </w:rPr>
              <w:t>55.56%</w:t>
            </w:r>
          </w:p>
        </w:tc>
      </w:tr>
      <w:tr w:rsidR="000C721B" w:rsidRPr="00EF3818" w14:paraId="178CFE05" w14:textId="77777777" w:rsidTr="00F37509">
        <w:trPr>
          <w:trHeight w:val="300"/>
        </w:trPr>
        <w:tc>
          <w:tcPr>
            <w:tcW w:w="468" w:type="dxa"/>
            <w:noWrap/>
            <w:hideMark/>
          </w:tcPr>
          <w:p w14:paraId="4097353D" w14:textId="2BDEDC25" w:rsidR="000C721B" w:rsidRPr="00EF3818" w:rsidRDefault="000C721B" w:rsidP="000C721B">
            <w:pPr>
              <w:rPr>
                <w:rFonts w:ascii="Garamond" w:hAnsi="Garamond" w:cs="Times New Roman"/>
                <w:noProof/>
                <w:sz w:val="24"/>
                <w:szCs w:val="24"/>
              </w:rPr>
            </w:pPr>
            <w:r w:rsidRPr="00EF3818">
              <w:rPr>
                <w:rFonts w:ascii="Garamond" w:hAnsi="Garamond" w:cs="Times New Roman"/>
                <w:noProof/>
                <w:sz w:val="24"/>
                <w:szCs w:val="24"/>
              </w:rPr>
              <w:t>8</w:t>
            </w:r>
          </w:p>
        </w:tc>
        <w:tc>
          <w:tcPr>
            <w:tcW w:w="3690" w:type="dxa"/>
            <w:noWrap/>
            <w:hideMark/>
          </w:tcPr>
          <w:p w14:paraId="03E231AA" w14:textId="0D4F220F" w:rsidR="000C721B" w:rsidRPr="00EF3818" w:rsidRDefault="000C721B" w:rsidP="000C721B">
            <w:pPr>
              <w:contextualSpacing/>
              <w:rPr>
                <w:rFonts w:ascii="Garamond" w:hAnsi="Garamond" w:cs="Times New Roman"/>
                <w:noProof/>
                <w:sz w:val="24"/>
                <w:szCs w:val="24"/>
              </w:rPr>
            </w:pPr>
            <w:r w:rsidRPr="00EF3818">
              <w:rPr>
                <w:rFonts w:ascii="Garamond" w:hAnsi="Garamond" w:cs="Times New Roman"/>
                <w:noProof/>
                <w:sz w:val="24"/>
                <w:szCs w:val="24"/>
              </w:rPr>
              <w:t>Midland University</w:t>
            </w:r>
          </w:p>
        </w:tc>
        <w:tc>
          <w:tcPr>
            <w:tcW w:w="1800" w:type="dxa"/>
            <w:noWrap/>
            <w:vAlign w:val="bottom"/>
          </w:tcPr>
          <w:p w14:paraId="17980BB2" w14:textId="73923280" w:rsidR="000C721B" w:rsidRPr="00EF3818" w:rsidRDefault="000C721B" w:rsidP="000C721B">
            <w:pPr>
              <w:jc w:val="right"/>
              <w:rPr>
                <w:rFonts w:ascii="Garamond" w:hAnsi="Garamond"/>
                <w:sz w:val="24"/>
                <w:szCs w:val="24"/>
              </w:rPr>
            </w:pPr>
            <w:r w:rsidRPr="00EF3818">
              <w:rPr>
                <w:rFonts w:ascii="Garamond" w:hAnsi="Garamond" w:cs="Calibri"/>
                <w:color w:val="000000"/>
                <w:sz w:val="24"/>
                <w:szCs w:val="24"/>
              </w:rPr>
              <w:t>16</w:t>
            </w:r>
          </w:p>
        </w:tc>
        <w:tc>
          <w:tcPr>
            <w:tcW w:w="1142" w:type="dxa"/>
            <w:vAlign w:val="bottom"/>
          </w:tcPr>
          <w:p w14:paraId="3F056356" w14:textId="346BC514" w:rsidR="000C721B" w:rsidRPr="00EF3818" w:rsidRDefault="000C721B" w:rsidP="000C721B">
            <w:pPr>
              <w:jc w:val="right"/>
              <w:rPr>
                <w:rFonts w:ascii="Garamond" w:hAnsi="Garamond"/>
                <w:sz w:val="24"/>
                <w:szCs w:val="24"/>
              </w:rPr>
            </w:pPr>
            <w:r w:rsidRPr="00EF3818">
              <w:rPr>
                <w:rFonts w:ascii="Garamond" w:hAnsi="Garamond" w:cs="Calibri"/>
                <w:color w:val="000000"/>
                <w:sz w:val="24"/>
                <w:szCs w:val="24"/>
              </w:rPr>
              <w:t>22</w:t>
            </w:r>
          </w:p>
        </w:tc>
        <w:tc>
          <w:tcPr>
            <w:tcW w:w="2250" w:type="dxa"/>
            <w:noWrap/>
            <w:vAlign w:val="bottom"/>
          </w:tcPr>
          <w:p w14:paraId="4CC0B282" w14:textId="79B931C9" w:rsidR="000C721B" w:rsidRPr="00EF3818" w:rsidRDefault="000C721B" w:rsidP="000C721B">
            <w:pPr>
              <w:jc w:val="right"/>
              <w:rPr>
                <w:rFonts w:ascii="Garamond" w:hAnsi="Garamond"/>
                <w:sz w:val="24"/>
                <w:szCs w:val="24"/>
              </w:rPr>
            </w:pPr>
            <w:r w:rsidRPr="00EF3818">
              <w:rPr>
                <w:rFonts w:ascii="Garamond" w:hAnsi="Garamond" w:cs="Calibri"/>
                <w:color w:val="000000"/>
                <w:sz w:val="24"/>
                <w:szCs w:val="24"/>
              </w:rPr>
              <w:t>72.73%</w:t>
            </w:r>
          </w:p>
        </w:tc>
      </w:tr>
      <w:tr w:rsidR="000C721B" w:rsidRPr="00EF3818" w14:paraId="5C883EBE" w14:textId="77777777" w:rsidTr="00F37509">
        <w:trPr>
          <w:trHeight w:val="300"/>
        </w:trPr>
        <w:tc>
          <w:tcPr>
            <w:tcW w:w="468" w:type="dxa"/>
            <w:noWrap/>
            <w:hideMark/>
          </w:tcPr>
          <w:p w14:paraId="16F9C2A9" w14:textId="48A6FA49" w:rsidR="000C721B" w:rsidRPr="00EF3818" w:rsidRDefault="000C721B" w:rsidP="000C721B">
            <w:pPr>
              <w:rPr>
                <w:rFonts w:ascii="Garamond" w:hAnsi="Garamond" w:cs="Times New Roman"/>
                <w:noProof/>
                <w:sz w:val="24"/>
                <w:szCs w:val="24"/>
              </w:rPr>
            </w:pPr>
            <w:r w:rsidRPr="00EF3818">
              <w:rPr>
                <w:rFonts w:ascii="Garamond" w:hAnsi="Garamond" w:cs="Times New Roman"/>
                <w:noProof/>
                <w:sz w:val="24"/>
                <w:szCs w:val="24"/>
              </w:rPr>
              <w:t>9</w:t>
            </w:r>
          </w:p>
        </w:tc>
        <w:tc>
          <w:tcPr>
            <w:tcW w:w="3690" w:type="dxa"/>
            <w:noWrap/>
            <w:hideMark/>
          </w:tcPr>
          <w:p w14:paraId="06AD93C2" w14:textId="24378D05" w:rsidR="000C721B" w:rsidRPr="00EF3818" w:rsidRDefault="000C721B" w:rsidP="000C721B">
            <w:pPr>
              <w:contextualSpacing/>
              <w:rPr>
                <w:rFonts w:ascii="Garamond" w:hAnsi="Garamond" w:cs="Times New Roman"/>
                <w:noProof/>
                <w:sz w:val="24"/>
                <w:szCs w:val="24"/>
              </w:rPr>
            </w:pPr>
            <w:r w:rsidRPr="00EF3818">
              <w:rPr>
                <w:rFonts w:ascii="Garamond" w:hAnsi="Garamond" w:cs="Times New Roman"/>
                <w:noProof/>
                <w:sz w:val="24"/>
                <w:szCs w:val="24"/>
              </w:rPr>
              <w:t>Nebraska Wesleyan University</w:t>
            </w:r>
            <w:r w:rsidR="00A66A87" w:rsidRPr="00EF3818">
              <w:rPr>
                <w:noProof/>
              </w:rPr>
              <w:t xml:space="preserve"> </w:t>
            </w:r>
          </w:p>
        </w:tc>
        <w:tc>
          <w:tcPr>
            <w:tcW w:w="1800" w:type="dxa"/>
            <w:noWrap/>
            <w:vAlign w:val="bottom"/>
          </w:tcPr>
          <w:p w14:paraId="4C0A1C18" w14:textId="39A38741" w:rsidR="000C721B" w:rsidRPr="00EF3818" w:rsidRDefault="000C721B" w:rsidP="000C721B">
            <w:pPr>
              <w:jc w:val="right"/>
              <w:rPr>
                <w:rFonts w:ascii="Garamond" w:hAnsi="Garamond"/>
                <w:sz w:val="24"/>
                <w:szCs w:val="24"/>
              </w:rPr>
            </w:pPr>
            <w:r w:rsidRPr="00EF3818">
              <w:rPr>
                <w:rFonts w:ascii="Garamond" w:hAnsi="Garamond" w:cs="Calibri"/>
                <w:color w:val="000000"/>
                <w:sz w:val="24"/>
                <w:szCs w:val="24"/>
              </w:rPr>
              <w:t>9</w:t>
            </w:r>
          </w:p>
        </w:tc>
        <w:tc>
          <w:tcPr>
            <w:tcW w:w="1142" w:type="dxa"/>
            <w:vAlign w:val="bottom"/>
          </w:tcPr>
          <w:p w14:paraId="3AE49B69" w14:textId="7E045964" w:rsidR="000C721B" w:rsidRPr="00EF3818" w:rsidRDefault="000C721B" w:rsidP="000C721B">
            <w:pPr>
              <w:jc w:val="right"/>
              <w:rPr>
                <w:rFonts w:ascii="Garamond" w:hAnsi="Garamond"/>
                <w:sz w:val="24"/>
                <w:szCs w:val="24"/>
              </w:rPr>
            </w:pPr>
            <w:r w:rsidRPr="00EF3818">
              <w:rPr>
                <w:rFonts w:ascii="Garamond" w:hAnsi="Garamond" w:cs="Calibri"/>
                <w:color w:val="000000"/>
                <w:sz w:val="24"/>
                <w:szCs w:val="24"/>
              </w:rPr>
              <w:t>15</w:t>
            </w:r>
          </w:p>
        </w:tc>
        <w:tc>
          <w:tcPr>
            <w:tcW w:w="2250" w:type="dxa"/>
            <w:noWrap/>
            <w:vAlign w:val="bottom"/>
          </w:tcPr>
          <w:p w14:paraId="6F2AEB0D" w14:textId="2AE97389" w:rsidR="000C721B" w:rsidRPr="00EF3818" w:rsidRDefault="000C721B" w:rsidP="000C721B">
            <w:pPr>
              <w:jc w:val="right"/>
              <w:rPr>
                <w:rFonts w:ascii="Garamond" w:hAnsi="Garamond"/>
                <w:sz w:val="24"/>
                <w:szCs w:val="24"/>
              </w:rPr>
            </w:pPr>
            <w:r w:rsidRPr="00EF3818">
              <w:rPr>
                <w:rFonts w:ascii="Garamond" w:hAnsi="Garamond" w:cs="Calibri"/>
                <w:color w:val="000000"/>
                <w:sz w:val="24"/>
                <w:szCs w:val="24"/>
              </w:rPr>
              <w:t>60.00%</w:t>
            </w:r>
          </w:p>
        </w:tc>
      </w:tr>
      <w:tr w:rsidR="000C721B" w:rsidRPr="00EF3818" w14:paraId="1E13542A" w14:textId="77777777" w:rsidTr="00F37509">
        <w:trPr>
          <w:trHeight w:val="300"/>
        </w:trPr>
        <w:tc>
          <w:tcPr>
            <w:tcW w:w="468" w:type="dxa"/>
            <w:noWrap/>
          </w:tcPr>
          <w:p w14:paraId="71DBE3F3" w14:textId="5538C6A2" w:rsidR="000C721B" w:rsidRPr="00EF3818" w:rsidRDefault="000C721B" w:rsidP="000C721B">
            <w:pPr>
              <w:rPr>
                <w:rFonts w:ascii="Garamond" w:hAnsi="Garamond" w:cs="Times New Roman"/>
                <w:noProof/>
                <w:sz w:val="24"/>
                <w:szCs w:val="24"/>
              </w:rPr>
            </w:pPr>
            <w:r w:rsidRPr="00EF3818">
              <w:rPr>
                <w:rFonts w:ascii="Garamond" w:hAnsi="Garamond" w:cs="Times New Roman"/>
                <w:noProof/>
                <w:sz w:val="24"/>
                <w:szCs w:val="24"/>
              </w:rPr>
              <w:t>10</w:t>
            </w:r>
          </w:p>
        </w:tc>
        <w:tc>
          <w:tcPr>
            <w:tcW w:w="3690" w:type="dxa"/>
            <w:noWrap/>
          </w:tcPr>
          <w:p w14:paraId="1BC4D4D2" w14:textId="0766E056" w:rsidR="000C721B" w:rsidRPr="00EF3818" w:rsidRDefault="000C721B" w:rsidP="000C721B">
            <w:pPr>
              <w:contextualSpacing/>
              <w:rPr>
                <w:rFonts w:ascii="Garamond" w:hAnsi="Garamond" w:cs="Times New Roman"/>
                <w:noProof/>
                <w:sz w:val="24"/>
                <w:szCs w:val="24"/>
              </w:rPr>
            </w:pPr>
            <w:r w:rsidRPr="00EF3818">
              <w:rPr>
                <w:rFonts w:ascii="Garamond" w:hAnsi="Garamond" w:cs="Times New Roman"/>
                <w:noProof/>
                <w:sz w:val="24"/>
                <w:szCs w:val="24"/>
              </w:rPr>
              <w:t>Peru State College</w:t>
            </w:r>
          </w:p>
        </w:tc>
        <w:tc>
          <w:tcPr>
            <w:tcW w:w="1800" w:type="dxa"/>
            <w:noWrap/>
            <w:vAlign w:val="bottom"/>
          </w:tcPr>
          <w:p w14:paraId="6925335C" w14:textId="406176ED" w:rsidR="000C721B" w:rsidRPr="00EF3818" w:rsidRDefault="000C721B" w:rsidP="000C721B">
            <w:pPr>
              <w:jc w:val="right"/>
              <w:rPr>
                <w:rFonts w:ascii="Garamond" w:hAnsi="Garamond"/>
                <w:sz w:val="24"/>
                <w:szCs w:val="24"/>
              </w:rPr>
            </w:pPr>
            <w:r w:rsidRPr="00EF3818">
              <w:rPr>
                <w:rFonts w:ascii="Garamond" w:hAnsi="Garamond" w:cs="Calibri"/>
                <w:color w:val="000000"/>
                <w:sz w:val="24"/>
                <w:szCs w:val="24"/>
              </w:rPr>
              <w:t>17</w:t>
            </w:r>
          </w:p>
        </w:tc>
        <w:tc>
          <w:tcPr>
            <w:tcW w:w="1142" w:type="dxa"/>
            <w:vAlign w:val="bottom"/>
          </w:tcPr>
          <w:p w14:paraId="53303DAB" w14:textId="32A4A9D6" w:rsidR="000C721B" w:rsidRPr="00EF3818" w:rsidRDefault="000C721B" w:rsidP="000C721B">
            <w:pPr>
              <w:jc w:val="right"/>
              <w:rPr>
                <w:rFonts w:ascii="Garamond" w:hAnsi="Garamond"/>
                <w:sz w:val="24"/>
                <w:szCs w:val="24"/>
              </w:rPr>
            </w:pPr>
            <w:r w:rsidRPr="00EF3818">
              <w:rPr>
                <w:rFonts w:ascii="Garamond" w:hAnsi="Garamond" w:cs="Calibri"/>
                <w:color w:val="000000"/>
                <w:sz w:val="24"/>
                <w:szCs w:val="24"/>
              </w:rPr>
              <w:t>25</w:t>
            </w:r>
          </w:p>
        </w:tc>
        <w:tc>
          <w:tcPr>
            <w:tcW w:w="2250" w:type="dxa"/>
            <w:noWrap/>
            <w:vAlign w:val="bottom"/>
          </w:tcPr>
          <w:p w14:paraId="7CBA9C83" w14:textId="0FF13AFA" w:rsidR="000C721B" w:rsidRPr="00EF3818" w:rsidRDefault="000C721B" w:rsidP="000C721B">
            <w:pPr>
              <w:jc w:val="right"/>
              <w:rPr>
                <w:rFonts w:ascii="Garamond" w:hAnsi="Garamond"/>
                <w:sz w:val="24"/>
                <w:szCs w:val="24"/>
              </w:rPr>
            </w:pPr>
            <w:r w:rsidRPr="00EF3818">
              <w:rPr>
                <w:rFonts w:ascii="Garamond" w:hAnsi="Garamond" w:cs="Calibri"/>
                <w:color w:val="000000"/>
                <w:sz w:val="24"/>
                <w:szCs w:val="24"/>
              </w:rPr>
              <w:t>68.00%</w:t>
            </w:r>
          </w:p>
        </w:tc>
      </w:tr>
      <w:tr w:rsidR="000C721B" w:rsidRPr="00EF3818" w14:paraId="6703C553" w14:textId="77777777" w:rsidTr="00F37509">
        <w:trPr>
          <w:trHeight w:val="300"/>
        </w:trPr>
        <w:tc>
          <w:tcPr>
            <w:tcW w:w="468" w:type="dxa"/>
            <w:noWrap/>
            <w:hideMark/>
          </w:tcPr>
          <w:p w14:paraId="1B3B9E86" w14:textId="084ACC4C" w:rsidR="000C721B" w:rsidRPr="00EF3818" w:rsidRDefault="000C721B" w:rsidP="000C721B">
            <w:pPr>
              <w:rPr>
                <w:rFonts w:ascii="Garamond" w:hAnsi="Garamond" w:cs="Times New Roman"/>
                <w:noProof/>
                <w:sz w:val="24"/>
                <w:szCs w:val="24"/>
              </w:rPr>
            </w:pPr>
            <w:r w:rsidRPr="00EF3818">
              <w:rPr>
                <w:rFonts w:ascii="Garamond" w:hAnsi="Garamond" w:cs="Times New Roman"/>
                <w:noProof/>
                <w:sz w:val="24"/>
                <w:szCs w:val="24"/>
              </w:rPr>
              <w:t>11</w:t>
            </w:r>
          </w:p>
        </w:tc>
        <w:tc>
          <w:tcPr>
            <w:tcW w:w="3690" w:type="dxa"/>
            <w:noWrap/>
            <w:hideMark/>
          </w:tcPr>
          <w:p w14:paraId="593D45E8" w14:textId="030B7282" w:rsidR="000C721B" w:rsidRPr="00EF3818" w:rsidRDefault="000C721B" w:rsidP="000C721B">
            <w:pPr>
              <w:contextualSpacing/>
              <w:rPr>
                <w:rFonts w:ascii="Garamond" w:hAnsi="Garamond" w:cs="Times New Roman"/>
                <w:noProof/>
                <w:sz w:val="24"/>
                <w:szCs w:val="24"/>
              </w:rPr>
            </w:pPr>
            <w:r w:rsidRPr="00EF3818">
              <w:rPr>
                <w:rFonts w:ascii="Garamond" w:hAnsi="Garamond" w:cs="Times New Roman"/>
                <w:noProof/>
                <w:sz w:val="24"/>
                <w:szCs w:val="24"/>
              </w:rPr>
              <w:t>University of Nebraska at Kearney</w:t>
            </w:r>
          </w:p>
        </w:tc>
        <w:tc>
          <w:tcPr>
            <w:tcW w:w="1800" w:type="dxa"/>
            <w:noWrap/>
            <w:vAlign w:val="bottom"/>
          </w:tcPr>
          <w:p w14:paraId="1EAFBD36" w14:textId="526F6E24" w:rsidR="000C721B" w:rsidRPr="00EF3818" w:rsidRDefault="000C721B" w:rsidP="000C721B">
            <w:pPr>
              <w:jc w:val="right"/>
              <w:rPr>
                <w:rFonts w:ascii="Garamond" w:hAnsi="Garamond"/>
                <w:sz w:val="24"/>
                <w:szCs w:val="24"/>
              </w:rPr>
            </w:pPr>
            <w:r w:rsidRPr="00EF3818">
              <w:rPr>
                <w:rFonts w:ascii="Garamond" w:hAnsi="Garamond" w:cs="Calibri"/>
                <w:color w:val="000000"/>
                <w:sz w:val="24"/>
                <w:szCs w:val="24"/>
              </w:rPr>
              <w:t>53</w:t>
            </w:r>
          </w:p>
        </w:tc>
        <w:tc>
          <w:tcPr>
            <w:tcW w:w="1142" w:type="dxa"/>
            <w:vAlign w:val="bottom"/>
          </w:tcPr>
          <w:p w14:paraId="56FA719F" w14:textId="363C2718" w:rsidR="000C721B" w:rsidRPr="00EF3818" w:rsidRDefault="000C721B" w:rsidP="000C721B">
            <w:pPr>
              <w:jc w:val="right"/>
              <w:rPr>
                <w:rFonts w:ascii="Garamond" w:hAnsi="Garamond"/>
                <w:sz w:val="24"/>
                <w:szCs w:val="24"/>
              </w:rPr>
            </w:pPr>
            <w:r w:rsidRPr="00EF3818">
              <w:rPr>
                <w:rFonts w:ascii="Garamond" w:hAnsi="Garamond" w:cs="Calibri"/>
                <w:color w:val="000000"/>
                <w:sz w:val="24"/>
                <w:szCs w:val="24"/>
              </w:rPr>
              <w:t>94</w:t>
            </w:r>
          </w:p>
        </w:tc>
        <w:tc>
          <w:tcPr>
            <w:tcW w:w="2250" w:type="dxa"/>
            <w:noWrap/>
            <w:vAlign w:val="bottom"/>
          </w:tcPr>
          <w:p w14:paraId="60E5B2A8" w14:textId="78524584" w:rsidR="000C721B" w:rsidRPr="00EF3818" w:rsidRDefault="000C721B" w:rsidP="000C721B">
            <w:pPr>
              <w:jc w:val="right"/>
              <w:rPr>
                <w:rFonts w:ascii="Garamond" w:hAnsi="Garamond"/>
                <w:sz w:val="24"/>
                <w:szCs w:val="24"/>
              </w:rPr>
            </w:pPr>
            <w:r w:rsidRPr="00EF3818">
              <w:rPr>
                <w:rFonts w:ascii="Garamond" w:hAnsi="Garamond" w:cs="Calibri"/>
                <w:color w:val="000000"/>
                <w:sz w:val="24"/>
                <w:szCs w:val="24"/>
              </w:rPr>
              <w:t>56.38%</w:t>
            </w:r>
          </w:p>
        </w:tc>
      </w:tr>
      <w:tr w:rsidR="000C721B" w:rsidRPr="00EF3818" w14:paraId="13E06831" w14:textId="77777777" w:rsidTr="00F37509">
        <w:trPr>
          <w:trHeight w:val="300"/>
        </w:trPr>
        <w:tc>
          <w:tcPr>
            <w:tcW w:w="468" w:type="dxa"/>
            <w:noWrap/>
            <w:hideMark/>
          </w:tcPr>
          <w:p w14:paraId="16B5E961" w14:textId="733ABF90" w:rsidR="000C721B" w:rsidRPr="00EF3818" w:rsidRDefault="000C721B" w:rsidP="000C721B">
            <w:pPr>
              <w:rPr>
                <w:rFonts w:ascii="Garamond" w:hAnsi="Garamond" w:cs="Times New Roman"/>
                <w:noProof/>
                <w:sz w:val="24"/>
                <w:szCs w:val="24"/>
              </w:rPr>
            </w:pPr>
            <w:r w:rsidRPr="00EF3818">
              <w:rPr>
                <w:rFonts w:ascii="Garamond" w:hAnsi="Garamond" w:cs="Times New Roman"/>
                <w:noProof/>
                <w:sz w:val="24"/>
                <w:szCs w:val="24"/>
              </w:rPr>
              <w:t>12</w:t>
            </w:r>
          </w:p>
        </w:tc>
        <w:tc>
          <w:tcPr>
            <w:tcW w:w="3690" w:type="dxa"/>
            <w:noWrap/>
            <w:hideMark/>
          </w:tcPr>
          <w:p w14:paraId="5BC6FB1D" w14:textId="17F5F4A6" w:rsidR="000C721B" w:rsidRPr="00EF3818" w:rsidRDefault="000C721B" w:rsidP="000C721B">
            <w:pPr>
              <w:rPr>
                <w:rFonts w:ascii="Garamond" w:hAnsi="Garamond" w:cs="Times New Roman"/>
                <w:noProof/>
                <w:sz w:val="24"/>
                <w:szCs w:val="24"/>
              </w:rPr>
            </w:pPr>
            <w:r w:rsidRPr="00EF3818">
              <w:rPr>
                <w:rFonts w:ascii="Garamond" w:hAnsi="Garamond" w:cs="Times New Roman"/>
                <w:noProof/>
                <w:sz w:val="24"/>
                <w:szCs w:val="24"/>
              </w:rPr>
              <w:t>University of Nebraska at Lincoln</w:t>
            </w:r>
          </w:p>
        </w:tc>
        <w:tc>
          <w:tcPr>
            <w:tcW w:w="1800" w:type="dxa"/>
            <w:noWrap/>
            <w:vAlign w:val="bottom"/>
          </w:tcPr>
          <w:p w14:paraId="7B9C6F4F" w14:textId="00D08C57" w:rsidR="000C721B" w:rsidRPr="00EF3818" w:rsidRDefault="000C721B" w:rsidP="000C721B">
            <w:pPr>
              <w:jc w:val="right"/>
              <w:rPr>
                <w:rFonts w:ascii="Garamond" w:hAnsi="Garamond"/>
                <w:sz w:val="24"/>
                <w:szCs w:val="24"/>
              </w:rPr>
            </w:pPr>
            <w:r w:rsidRPr="00EF3818">
              <w:rPr>
                <w:rFonts w:ascii="Garamond" w:hAnsi="Garamond" w:cs="Calibri"/>
                <w:color w:val="000000"/>
                <w:sz w:val="24"/>
                <w:szCs w:val="24"/>
              </w:rPr>
              <w:t>85</w:t>
            </w:r>
          </w:p>
        </w:tc>
        <w:tc>
          <w:tcPr>
            <w:tcW w:w="1142" w:type="dxa"/>
            <w:vAlign w:val="bottom"/>
          </w:tcPr>
          <w:p w14:paraId="3B67197E" w14:textId="52558609" w:rsidR="000C721B" w:rsidRPr="00EF3818" w:rsidRDefault="000C721B" w:rsidP="000C721B">
            <w:pPr>
              <w:jc w:val="right"/>
              <w:rPr>
                <w:rFonts w:ascii="Garamond" w:hAnsi="Garamond"/>
                <w:sz w:val="24"/>
                <w:szCs w:val="24"/>
              </w:rPr>
            </w:pPr>
            <w:r w:rsidRPr="00EF3818">
              <w:rPr>
                <w:rFonts w:ascii="Garamond" w:hAnsi="Garamond" w:cs="Calibri"/>
                <w:color w:val="000000"/>
                <w:sz w:val="24"/>
                <w:szCs w:val="24"/>
              </w:rPr>
              <w:t>166</w:t>
            </w:r>
          </w:p>
        </w:tc>
        <w:tc>
          <w:tcPr>
            <w:tcW w:w="2250" w:type="dxa"/>
            <w:noWrap/>
            <w:vAlign w:val="bottom"/>
          </w:tcPr>
          <w:p w14:paraId="7D49D0E9" w14:textId="51B114DF" w:rsidR="000C721B" w:rsidRPr="00EF3818" w:rsidRDefault="000C721B" w:rsidP="000C721B">
            <w:pPr>
              <w:jc w:val="right"/>
              <w:rPr>
                <w:rFonts w:ascii="Garamond" w:hAnsi="Garamond"/>
                <w:sz w:val="24"/>
                <w:szCs w:val="24"/>
              </w:rPr>
            </w:pPr>
            <w:r w:rsidRPr="00EF3818">
              <w:rPr>
                <w:rFonts w:ascii="Garamond" w:hAnsi="Garamond" w:cs="Calibri"/>
                <w:color w:val="000000"/>
                <w:sz w:val="24"/>
                <w:szCs w:val="24"/>
              </w:rPr>
              <w:t>51.20%</w:t>
            </w:r>
          </w:p>
        </w:tc>
      </w:tr>
      <w:tr w:rsidR="000C721B" w:rsidRPr="00EF3818" w14:paraId="18E9F6CB" w14:textId="77777777" w:rsidTr="00F37509">
        <w:trPr>
          <w:trHeight w:val="300"/>
        </w:trPr>
        <w:tc>
          <w:tcPr>
            <w:tcW w:w="468" w:type="dxa"/>
            <w:noWrap/>
            <w:hideMark/>
          </w:tcPr>
          <w:p w14:paraId="2309E8DC" w14:textId="6DF440ED" w:rsidR="000C721B" w:rsidRPr="00EF3818" w:rsidRDefault="000C721B" w:rsidP="000C721B">
            <w:pPr>
              <w:rPr>
                <w:rFonts w:ascii="Garamond" w:hAnsi="Garamond" w:cs="Times New Roman"/>
                <w:noProof/>
                <w:sz w:val="24"/>
                <w:szCs w:val="24"/>
              </w:rPr>
            </w:pPr>
            <w:r w:rsidRPr="00EF3818">
              <w:rPr>
                <w:rFonts w:ascii="Garamond" w:hAnsi="Garamond" w:cs="Times New Roman"/>
                <w:noProof/>
                <w:sz w:val="24"/>
                <w:szCs w:val="24"/>
              </w:rPr>
              <w:t>13</w:t>
            </w:r>
          </w:p>
        </w:tc>
        <w:tc>
          <w:tcPr>
            <w:tcW w:w="3690" w:type="dxa"/>
            <w:noWrap/>
            <w:hideMark/>
          </w:tcPr>
          <w:p w14:paraId="4E36F738" w14:textId="02ED529B" w:rsidR="000C721B" w:rsidRPr="00EF3818" w:rsidRDefault="000C721B" w:rsidP="000C721B">
            <w:pPr>
              <w:rPr>
                <w:rFonts w:ascii="Garamond" w:hAnsi="Garamond" w:cs="Times New Roman"/>
                <w:noProof/>
                <w:sz w:val="24"/>
                <w:szCs w:val="24"/>
              </w:rPr>
            </w:pPr>
            <w:r w:rsidRPr="00EF3818">
              <w:rPr>
                <w:rFonts w:ascii="Garamond" w:hAnsi="Garamond" w:cs="Times New Roman"/>
                <w:noProof/>
                <w:sz w:val="24"/>
                <w:szCs w:val="24"/>
              </w:rPr>
              <w:t>University of Nebraska at Omaha</w:t>
            </w:r>
          </w:p>
        </w:tc>
        <w:tc>
          <w:tcPr>
            <w:tcW w:w="1800" w:type="dxa"/>
            <w:noWrap/>
            <w:vAlign w:val="bottom"/>
          </w:tcPr>
          <w:p w14:paraId="2DB6FB22" w14:textId="278D0617" w:rsidR="000C721B" w:rsidRPr="00EF3818" w:rsidRDefault="000C721B" w:rsidP="000C721B">
            <w:pPr>
              <w:jc w:val="right"/>
              <w:rPr>
                <w:rFonts w:ascii="Garamond" w:hAnsi="Garamond"/>
                <w:sz w:val="24"/>
                <w:szCs w:val="24"/>
              </w:rPr>
            </w:pPr>
            <w:r w:rsidRPr="00EF3818">
              <w:rPr>
                <w:rFonts w:ascii="Garamond" w:hAnsi="Garamond" w:cs="Calibri"/>
                <w:color w:val="000000"/>
                <w:sz w:val="24"/>
                <w:szCs w:val="24"/>
              </w:rPr>
              <w:t>49</w:t>
            </w:r>
          </w:p>
        </w:tc>
        <w:tc>
          <w:tcPr>
            <w:tcW w:w="1142" w:type="dxa"/>
            <w:vAlign w:val="bottom"/>
          </w:tcPr>
          <w:p w14:paraId="5FCD0E62" w14:textId="7D1CC81D" w:rsidR="000C721B" w:rsidRPr="00EF3818" w:rsidRDefault="000C721B" w:rsidP="000C721B">
            <w:pPr>
              <w:jc w:val="right"/>
              <w:rPr>
                <w:rFonts w:ascii="Garamond" w:hAnsi="Garamond"/>
                <w:sz w:val="24"/>
                <w:szCs w:val="24"/>
              </w:rPr>
            </w:pPr>
            <w:r w:rsidRPr="00EF3818">
              <w:rPr>
                <w:rFonts w:ascii="Garamond" w:hAnsi="Garamond" w:cs="Calibri"/>
                <w:color w:val="000000"/>
                <w:sz w:val="24"/>
                <w:szCs w:val="24"/>
              </w:rPr>
              <w:t>93</w:t>
            </w:r>
          </w:p>
        </w:tc>
        <w:tc>
          <w:tcPr>
            <w:tcW w:w="2250" w:type="dxa"/>
            <w:noWrap/>
            <w:vAlign w:val="bottom"/>
          </w:tcPr>
          <w:p w14:paraId="58ADA6EF" w14:textId="358AF2A2" w:rsidR="000C721B" w:rsidRPr="00EF3818" w:rsidRDefault="000C721B" w:rsidP="000C721B">
            <w:pPr>
              <w:jc w:val="right"/>
              <w:rPr>
                <w:rFonts w:ascii="Garamond" w:hAnsi="Garamond"/>
                <w:sz w:val="24"/>
                <w:szCs w:val="24"/>
              </w:rPr>
            </w:pPr>
            <w:r w:rsidRPr="00EF3818">
              <w:rPr>
                <w:rFonts w:ascii="Garamond" w:hAnsi="Garamond" w:cs="Calibri"/>
                <w:color w:val="000000"/>
                <w:sz w:val="24"/>
                <w:szCs w:val="24"/>
              </w:rPr>
              <w:t>52.69%</w:t>
            </w:r>
          </w:p>
        </w:tc>
      </w:tr>
      <w:tr w:rsidR="000C721B" w:rsidRPr="00EF3818" w14:paraId="5801ACFC" w14:textId="77777777" w:rsidTr="00B16580">
        <w:trPr>
          <w:trHeight w:val="300"/>
        </w:trPr>
        <w:tc>
          <w:tcPr>
            <w:tcW w:w="468" w:type="dxa"/>
            <w:noWrap/>
            <w:hideMark/>
          </w:tcPr>
          <w:p w14:paraId="62AD86A9" w14:textId="16CF75BA" w:rsidR="000C721B" w:rsidRPr="00EF3818" w:rsidRDefault="000C721B" w:rsidP="000C721B">
            <w:pPr>
              <w:rPr>
                <w:rFonts w:ascii="Garamond" w:hAnsi="Garamond" w:cs="Times New Roman"/>
                <w:noProof/>
                <w:sz w:val="24"/>
                <w:szCs w:val="24"/>
              </w:rPr>
            </w:pPr>
            <w:r w:rsidRPr="00EF3818">
              <w:rPr>
                <w:rFonts w:ascii="Garamond" w:hAnsi="Garamond" w:cs="Times New Roman"/>
                <w:noProof/>
                <w:sz w:val="24"/>
                <w:szCs w:val="24"/>
              </w:rPr>
              <w:t>14</w:t>
            </w:r>
          </w:p>
        </w:tc>
        <w:tc>
          <w:tcPr>
            <w:tcW w:w="3690" w:type="dxa"/>
            <w:noWrap/>
            <w:hideMark/>
          </w:tcPr>
          <w:p w14:paraId="3613F516" w14:textId="58055150" w:rsidR="000C721B" w:rsidRPr="00EF3818" w:rsidRDefault="000C721B" w:rsidP="000C721B">
            <w:pPr>
              <w:rPr>
                <w:rFonts w:ascii="Garamond" w:hAnsi="Garamond" w:cs="Times New Roman"/>
                <w:noProof/>
                <w:sz w:val="24"/>
                <w:szCs w:val="24"/>
              </w:rPr>
            </w:pPr>
            <w:r w:rsidRPr="00EF3818">
              <w:rPr>
                <w:rFonts w:ascii="Garamond" w:hAnsi="Garamond" w:cs="Times New Roman"/>
                <w:noProof/>
                <w:sz w:val="24"/>
                <w:szCs w:val="24"/>
              </w:rPr>
              <w:t>Wayne State College</w:t>
            </w:r>
          </w:p>
        </w:tc>
        <w:tc>
          <w:tcPr>
            <w:tcW w:w="1800" w:type="dxa"/>
            <w:noWrap/>
            <w:vAlign w:val="bottom"/>
          </w:tcPr>
          <w:p w14:paraId="36AE11DA" w14:textId="4E2C8A83" w:rsidR="000C721B" w:rsidRPr="00EF3818" w:rsidRDefault="0092617B" w:rsidP="000C721B">
            <w:pPr>
              <w:jc w:val="right"/>
              <w:rPr>
                <w:rFonts w:ascii="Garamond" w:hAnsi="Garamond"/>
                <w:sz w:val="24"/>
                <w:szCs w:val="24"/>
              </w:rPr>
            </w:pPr>
            <w:r w:rsidRPr="00EF3818">
              <w:rPr>
                <w:rFonts w:ascii="Garamond" w:hAnsi="Garamond"/>
                <w:sz w:val="24"/>
                <w:szCs w:val="24"/>
              </w:rPr>
              <w:t>41</w:t>
            </w:r>
          </w:p>
        </w:tc>
        <w:tc>
          <w:tcPr>
            <w:tcW w:w="1142" w:type="dxa"/>
            <w:vAlign w:val="bottom"/>
          </w:tcPr>
          <w:p w14:paraId="4EEFAF43" w14:textId="64E62083" w:rsidR="000C721B" w:rsidRPr="00EF3818" w:rsidRDefault="0092617B" w:rsidP="000C721B">
            <w:pPr>
              <w:jc w:val="right"/>
              <w:rPr>
                <w:rFonts w:ascii="Garamond" w:hAnsi="Garamond"/>
                <w:sz w:val="24"/>
                <w:szCs w:val="24"/>
              </w:rPr>
            </w:pPr>
            <w:r w:rsidRPr="00EF3818">
              <w:rPr>
                <w:rFonts w:ascii="Garamond" w:hAnsi="Garamond" w:cs="Calibri"/>
                <w:color w:val="000000"/>
                <w:sz w:val="24"/>
                <w:szCs w:val="24"/>
              </w:rPr>
              <w:t>67</w:t>
            </w:r>
          </w:p>
        </w:tc>
        <w:tc>
          <w:tcPr>
            <w:tcW w:w="2250" w:type="dxa"/>
            <w:noWrap/>
            <w:vAlign w:val="bottom"/>
          </w:tcPr>
          <w:p w14:paraId="5C2379BA" w14:textId="534960CF" w:rsidR="000C721B" w:rsidRPr="00EF3818" w:rsidRDefault="0092617B" w:rsidP="000C721B">
            <w:pPr>
              <w:jc w:val="right"/>
              <w:rPr>
                <w:rFonts w:ascii="Garamond" w:hAnsi="Garamond"/>
                <w:sz w:val="24"/>
                <w:szCs w:val="24"/>
              </w:rPr>
            </w:pPr>
            <w:r w:rsidRPr="00EF3818">
              <w:rPr>
                <w:rFonts w:ascii="Garamond" w:hAnsi="Garamond" w:cs="Calibri"/>
                <w:color w:val="000000"/>
                <w:sz w:val="24"/>
                <w:szCs w:val="24"/>
              </w:rPr>
              <w:t>61.19</w:t>
            </w:r>
            <w:r w:rsidR="000C721B" w:rsidRPr="00EF3818">
              <w:rPr>
                <w:rFonts w:ascii="Garamond" w:hAnsi="Garamond" w:cs="Calibri"/>
                <w:color w:val="000000"/>
                <w:sz w:val="24"/>
                <w:szCs w:val="24"/>
              </w:rPr>
              <w:t>%</w:t>
            </w:r>
          </w:p>
        </w:tc>
      </w:tr>
      <w:tr w:rsidR="0092617B" w:rsidRPr="00EF3818" w14:paraId="63E815D5" w14:textId="77777777" w:rsidTr="00642181">
        <w:trPr>
          <w:trHeight w:val="300"/>
        </w:trPr>
        <w:tc>
          <w:tcPr>
            <w:tcW w:w="468" w:type="dxa"/>
            <w:noWrap/>
          </w:tcPr>
          <w:p w14:paraId="66A8D21C" w14:textId="172477EB" w:rsidR="0092617B" w:rsidRPr="00EF3818" w:rsidRDefault="0092617B" w:rsidP="0092617B">
            <w:pPr>
              <w:rPr>
                <w:rFonts w:ascii="Garamond" w:hAnsi="Garamond" w:cs="Times New Roman"/>
                <w:noProof/>
                <w:sz w:val="24"/>
                <w:szCs w:val="24"/>
              </w:rPr>
            </w:pPr>
            <w:r w:rsidRPr="00EF3818">
              <w:rPr>
                <w:rFonts w:ascii="Garamond" w:hAnsi="Garamond" w:cs="Times New Roman"/>
                <w:noProof/>
                <w:sz w:val="24"/>
                <w:szCs w:val="24"/>
              </w:rPr>
              <w:t>15</w:t>
            </w:r>
          </w:p>
        </w:tc>
        <w:tc>
          <w:tcPr>
            <w:tcW w:w="3690" w:type="dxa"/>
            <w:noWrap/>
          </w:tcPr>
          <w:p w14:paraId="759156FB" w14:textId="1748C365" w:rsidR="0092617B" w:rsidRPr="00EF3818" w:rsidRDefault="0092617B" w:rsidP="0092617B">
            <w:pPr>
              <w:rPr>
                <w:rFonts w:ascii="Garamond" w:hAnsi="Garamond" w:cs="Times New Roman"/>
                <w:noProof/>
                <w:sz w:val="24"/>
                <w:szCs w:val="24"/>
              </w:rPr>
            </w:pPr>
            <w:r w:rsidRPr="00EF3818">
              <w:rPr>
                <w:rFonts w:ascii="Garamond" w:hAnsi="Garamond" w:cs="Times New Roman"/>
                <w:noProof/>
                <w:sz w:val="24"/>
                <w:szCs w:val="24"/>
              </w:rPr>
              <w:t xml:space="preserve">York </w:t>
            </w:r>
            <w:r w:rsidR="00A04534">
              <w:rPr>
                <w:rFonts w:ascii="Garamond" w:hAnsi="Garamond" w:cs="Times New Roman"/>
                <w:noProof/>
                <w:sz w:val="24"/>
                <w:szCs w:val="24"/>
              </w:rPr>
              <w:t>University</w:t>
            </w:r>
          </w:p>
        </w:tc>
        <w:tc>
          <w:tcPr>
            <w:tcW w:w="1800" w:type="dxa"/>
            <w:noWrap/>
          </w:tcPr>
          <w:p w14:paraId="63C2E114" w14:textId="792F01A5" w:rsidR="0092617B" w:rsidRPr="00EF3818" w:rsidRDefault="0092617B" w:rsidP="0092617B">
            <w:pPr>
              <w:jc w:val="right"/>
              <w:rPr>
                <w:rFonts w:ascii="Garamond" w:hAnsi="Garamond" w:cs="Calibri"/>
                <w:color w:val="000000"/>
                <w:sz w:val="24"/>
                <w:szCs w:val="24"/>
              </w:rPr>
            </w:pPr>
            <w:r w:rsidRPr="00EF3818">
              <w:rPr>
                <w:rFonts w:ascii="Garamond" w:hAnsi="Garamond"/>
                <w:sz w:val="24"/>
                <w:szCs w:val="24"/>
              </w:rPr>
              <w:t>1</w:t>
            </w:r>
          </w:p>
        </w:tc>
        <w:tc>
          <w:tcPr>
            <w:tcW w:w="1142" w:type="dxa"/>
          </w:tcPr>
          <w:p w14:paraId="4641ACE2" w14:textId="29F0B939" w:rsidR="0092617B" w:rsidRPr="00EF3818" w:rsidRDefault="0092617B" w:rsidP="0092617B">
            <w:pPr>
              <w:jc w:val="right"/>
              <w:rPr>
                <w:rFonts w:ascii="Garamond" w:hAnsi="Garamond" w:cs="Calibri"/>
                <w:color w:val="000000"/>
                <w:sz w:val="24"/>
                <w:szCs w:val="24"/>
              </w:rPr>
            </w:pPr>
            <w:r w:rsidRPr="00EF3818">
              <w:rPr>
                <w:rFonts w:ascii="Garamond" w:hAnsi="Garamond"/>
                <w:sz w:val="24"/>
                <w:szCs w:val="24"/>
              </w:rPr>
              <w:t>1</w:t>
            </w:r>
          </w:p>
        </w:tc>
        <w:tc>
          <w:tcPr>
            <w:tcW w:w="2250" w:type="dxa"/>
            <w:noWrap/>
          </w:tcPr>
          <w:p w14:paraId="6092342A" w14:textId="03B2D5D6" w:rsidR="0092617B" w:rsidRPr="00EF3818" w:rsidRDefault="0092617B" w:rsidP="0092617B">
            <w:pPr>
              <w:jc w:val="right"/>
              <w:rPr>
                <w:rFonts w:ascii="Garamond" w:hAnsi="Garamond" w:cs="Calibri"/>
                <w:color w:val="000000"/>
                <w:sz w:val="24"/>
                <w:szCs w:val="24"/>
              </w:rPr>
            </w:pPr>
            <w:r w:rsidRPr="00EF3818">
              <w:rPr>
                <w:rFonts w:ascii="Garamond" w:hAnsi="Garamond"/>
                <w:sz w:val="24"/>
                <w:szCs w:val="24"/>
              </w:rPr>
              <w:t>100.00%</w:t>
            </w:r>
          </w:p>
        </w:tc>
      </w:tr>
      <w:tr w:rsidR="00FF1969" w:rsidRPr="004F1B40" w14:paraId="5D8E8681" w14:textId="77777777" w:rsidTr="00B16580">
        <w:trPr>
          <w:trHeight w:val="300"/>
        </w:trPr>
        <w:tc>
          <w:tcPr>
            <w:tcW w:w="468" w:type="dxa"/>
            <w:noWrap/>
            <w:hideMark/>
          </w:tcPr>
          <w:p w14:paraId="0A3C247D" w14:textId="77777777" w:rsidR="00FF1969" w:rsidRPr="00EF3818" w:rsidRDefault="00FF1969" w:rsidP="00FF1969">
            <w:pPr>
              <w:rPr>
                <w:rFonts w:ascii="Garamond" w:hAnsi="Garamond" w:cs="Times New Roman"/>
                <w:noProof/>
                <w:sz w:val="24"/>
                <w:szCs w:val="24"/>
              </w:rPr>
            </w:pPr>
            <w:r w:rsidRPr="00EF3818">
              <w:rPr>
                <w:rFonts w:ascii="Garamond" w:hAnsi="Garamond" w:cs="Times New Roman"/>
                <w:noProof/>
                <w:sz w:val="24"/>
                <w:szCs w:val="24"/>
              </w:rPr>
              <w:t> </w:t>
            </w:r>
          </w:p>
        </w:tc>
        <w:tc>
          <w:tcPr>
            <w:tcW w:w="3690" w:type="dxa"/>
            <w:noWrap/>
            <w:hideMark/>
          </w:tcPr>
          <w:p w14:paraId="40507699" w14:textId="77777777" w:rsidR="00FF1969" w:rsidRPr="00EF3818" w:rsidRDefault="00FF1969" w:rsidP="00FF1969">
            <w:pPr>
              <w:rPr>
                <w:rFonts w:ascii="Garamond" w:hAnsi="Garamond" w:cs="Times New Roman"/>
                <w:b/>
                <w:bCs/>
                <w:noProof/>
                <w:sz w:val="24"/>
                <w:szCs w:val="24"/>
              </w:rPr>
            </w:pPr>
            <w:r w:rsidRPr="00EF3818">
              <w:rPr>
                <w:rFonts w:ascii="Garamond" w:hAnsi="Garamond" w:cs="Times New Roman"/>
                <w:b/>
                <w:bCs/>
                <w:noProof/>
                <w:sz w:val="24"/>
                <w:szCs w:val="24"/>
              </w:rPr>
              <w:t>Total</w:t>
            </w:r>
          </w:p>
        </w:tc>
        <w:tc>
          <w:tcPr>
            <w:tcW w:w="1800" w:type="dxa"/>
            <w:noWrap/>
            <w:vAlign w:val="bottom"/>
          </w:tcPr>
          <w:p w14:paraId="69E2A558" w14:textId="1EDAE5F1" w:rsidR="00FF1969" w:rsidRPr="00EF3818" w:rsidRDefault="00FF1969" w:rsidP="00FF1969">
            <w:pPr>
              <w:jc w:val="right"/>
              <w:rPr>
                <w:rFonts w:ascii="Garamond" w:hAnsi="Garamond"/>
                <w:sz w:val="24"/>
                <w:szCs w:val="24"/>
              </w:rPr>
            </w:pPr>
            <w:r w:rsidRPr="00EF3818">
              <w:rPr>
                <w:rFonts w:ascii="Garamond" w:hAnsi="Garamond" w:cs="Calibri"/>
                <w:color w:val="000000"/>
                <w:sz w:val="24"/>
                <w:szCs w:val="24"/>
              </w:rPr>
              <w:t>338</w:t>
            </w:r>
          </w:p>
        </w:tc>
        <w:tc>
          <w:tcPr>
            <w:tcW w:w="1142" w:type="dxa"/>
            <w:vAlign w:val="bottom"/>
          </w:tcPr>
          <w:p w14:paraId="36EE1209" w14:textId="6A291EF0" w:rsidR="00FF1969" w:rsidRPr="00EF3818" w:rsidRDefault="00FF1969" w:rsidP="00FF1969">
            <w:pPr>
              <w:jc w:val="right"/>
              <w:rPr>
                <w:rFonts w:ascii="Garamond" w:hAnsi="Garamond"/>
                <w:sz w:val="24"/>
                <w:szCs w:val="24"/>
              </w:rPr>
            </w:pPr>
            <w:r w:rsidRPr="00EF3818">
              <w:rPr>
                <w:rFonts w:ascii="Garamond" w:hAnsi="Garamond" w:cs="Calibri"/>
                <w:color w:val="000000"/>
                <w:sz w:val="24"/>
                <w:szCs w:val="24"/>
              </w:rPr>
              <w:t>602</w:t>
            </w:r>
          </w:p>
        </w:tc>
        <w:tc>
          <w:tcPr>
            <w:tcW w:w="2250" w:type="dxa"/>
            <w:noWrap/>
            <w:vAlign w:val="bottom"/>
          </w:tcPr>
          <w:p w14:paraId="6636C0C7" w14:textId="558B7331" w:rsidR="00FF1969" w:rsidRPr="00EF3818" w:rsidRDefault="00FF1969" w:rsidP="00FF1969">
            <w:pPr>
              <w:jc w:val="right"/>
              <w:rPr>
                <w:rFonts w:ascii="Garamond" w:hAnsi="Garamond"/>
                <w:sz w:val="24"/>
                <w:szCs w:val="24"/>
              </w:rPr>
            </w:pPr>
            <w:r w:rsidRPr="00EF3818">
              <w:rPr>
                <w:rFonts w:ascii="Garamond" w:hAnsi="Garamond" w:cs="Calibri"/>
                <w:color w:val="000000"/>
                <w:sz w:val="24"/>
                <w:szCs w:val="24"/>
              </w:rPr>
              <w:t>56.15%</w:t>
            </w:r>
          </w:p>
        </w:tc>
      </w:tr>
    </w:tbl>
    <w:p w14:paraId="3FCAF880" w14:textId="77777777" w:rsidR="00781A9C" w:rsidRPr="001B01CA" w:rsidRDefault="00781A9C" w:rsidP="00781A9C">
      <w:pPr>
        <w:spacing w:after="0" w:line="240" w:lineRule="auto"/>
        <w:rPr>
          <w:rFonts w:ascii="Garamond" w:hAnsi="Garamond" w:cs="Times New Roman"/>
          <w:noProof/>
          <w:sz w:val="24"/>
          <w:szCs w:val="24"/>
        </w:rPr>
      </w:pPr>
    </w:p>
    <w:p w14:paraId="68AC2715" w14:textId="77777777" w:rsidR="00781A9C" w:rsidRDefault="00781A9C" w:rsidP="00781A9C">
      <w:pPr>
        <w:spacing w:after="0"/>
        <w:contextualSpacing/>
        <w:rPr>
          <w:rFonts w:ascii="Garamond" w:hAnsi="Garamond" w:cs="Times New Roman"/>
          <w:noProof/>
          <w:sz w:val="24"/>
          <w:szCs w:val="24"/>
        </w:rPr>
      </w:pPr>
    </w:p>
    <w:p w14:paraId="2F642FA4" w14:textId="77777777" w:rsidR="00781A9C" w:rsidRDefault="00781A9C" w:rsidP="00781A9C">
      <w:pPr>
        <w:spacing w:after="0"/>
        <w:contextualSpacing/>
        <w:rPr>
          <w:rFonts w:ascii="Garamond" w:hAnsi="Garamond" w:cs="Times New Roman"/>
          <w:noProof/>
          <w:sz w:val="24"/>
          <w:szCs w:val="24"/>
        </w:rPr>
      </w:pPr>
    </w:p>
    <w:p w14:paraId="557F4DA7" w14:textId="3ECF7BBA" w:rsidR="00EE1CF6" w:rsidRDefault="00EE1CF6">
      <w:pPr>
        <w:rPr>
          <w:rFonts w:ascii="Garamond" w:hAnsi="Garamond" w:cs="Times New Roman"/>
          <w:noProof/>
          <w:sz w:val="24"/>
          <w:szCs w:val="24"/>
        </w:rPr>
      </w:pPr>
      <w:r>
        <w:rPr>
          <w:rFonts w:ascii="Garamond" w:hAnsi="Garamond" w:cs="Times New Roman"/>
          <w:noProof/>
          <w:sz w:val="24"/>
          <w:szCs w:val="24"/>
        </w:rPr>
        <w:br w:type="page"/>
      </w:r>
    </w:p>
    <w:p w14:paraId="08C96DF0" w14:textId="54746B03" w:rsidR="00781A9C" w:rsidRDefault="00781A9C" w:rsidP="00EE1CF6">
      <w:pPr>
        <w:pStyle w:val="Heading1"/>
        <w:contextualSpacing/>
        <w:rPr>
          <w:rFonts w:ascii="Garamond" w:hAnsi="Garamond"/>
          <w:b/>
          <w:color w:val="auto"/>
        </w:rPr>
      </w:pPr>
      <w:bookmarkStart w:id="10" w:name="_Toc485806867"/>
      <w:bookmarkStart w:id="11" w:name="_Toc177124347"/>
      <w:r w:rsidRPr="00110550">
        <w:rPr>
          <w:rFonts w:ascii="Garamond" w:hAnsi="Garamond"/>
          <w:b/>
          <w:color w:val="auto"/>
        </w:rPr>
        <w:lastRenderedPageBreak/>
        <w:t>Results</w:t>
      </w:r>
      <w:bookmarkEnd w:id="10"/>
      <w:bookmarkEnd w:id="11"/>
    </w:p>
    <w:p w14:paraId="3345D7D3" w14:textId="77777777" w:rsidR="00EE1CF6" w:rsidRPr="00D80134" w:rsidRDefault="00EE1CF6" w:rsidP="00EE1CF6">
      <w:pPr>
        <w:rPr>
          <w:sz w:val="4"/>
          <w:szCs w:val="4"/>
        </w:rPr>
      </w:pPr>
    </w:p>
    <w:p w14:paraId="328B4F21" w14:textId="77777777" w:rsidR="00781A9C" w:rsidRPr="00446C97" w:rsidRDefault="00781A9C" w:rsidP="00781A9C">
      <w:pPr>
        <w:pStyle w:val="Heading2"/>
        <w:contextualSpacing/>
        <w:rPr>
          <w:rFonts w:ascii="Garamond" w:hAnsi="Garamond"/>
          <w:b/>
          <w:color w:val="auto"/>
          <w:sz w:val="28"/>
        </w:rPr>
      </w:pPr>
      <w:bookmarkStart w:id="12" w:name="_Toc177124348"/>
      <w:r w:rsidRPr="00446C97">
        <w:rPr>
          <w:rFonts w:ascii="Garamond" w:hAnsi="Garamond"/>
          <w:b/>
          <w:color w:val="auto"/>
          <w:sz w:val="28"/>
        </w:rPr>
        <w:t>Descriptive Statistics</w:t>
      </w:r>
      <w:bookmarkEnd w:id="12"/>
    </w:p>
    <w:p w14:paraId="0C0C78A0" w14:textId="496C315F" w:rsidR="00781A9C" w:rsidRPr="00B83DFF" w:rsidRDefault="00781A9C" w:rsidP="00781A9C">
      <w:pPr>
        <w:spacing w:after="0"/>
        <w:contextualSpacing/>
        <w:rPr>
          <w:rFonts w:ascii="Garamond" w:hAnsi="Garamond" w:cs="Times New Roman"/>
          <w:noProof/>
          <w:sz w:val="24"/>
          <w:szCs w:val="24"/>
        </w:rPr>
      </w:pPr>
      <w:r w:rsidRPr="00B878AB">
        <w:rPr>
          <w:rFonts w:ascii="Garamond" w:hAnsi="Garamond"/>
          <w:sz w:val="24"/>
        </w:rPr>
        <w:t>The survey results are displayed below in</w:t>
      </w:r>
      <w:r>
        <w:rPr>
          <w:rFonts w:ascii="Garamond" w:hAnsi="Garamond"/>
          <w:sz w:val="24"/>
        </w:rPr>
        <w:t xml:space="preserve"> several figures. For the purpose of our analyses,</w:t>
      </w:r>
      <w:r w:rsidRPr="00B878AB">
        <w:rPr>
          <w:rFonts w:ascii="Garamond" w:hAnsi="Garamond"/>
          <w:sz w:val="24"/>
        </w:rPr>
        <w:t xml:space="preserve"> the response options for </w:t>
      </w:r>
      <w:r>
        <w:rPr>
          <w:rFonts w:ascii="Garamond" w:hAnsi="Garamond"/>
          <w:sz w:val="24"/>
        </w:rPr>
        <w:t>both principals and teachers were</w:t>
      </w:r>
      <w:r w:rsidRPr="00B878AB">
        <w:rPr>
          <w:rFonts w:ascii="Garamond" w:hAnsi="Garamond"/>
          <w:sz w:val="24"/>
        </w:rPr>
        <w:t xml:space="preserve"> given a numerical value (3=</w:t>
      </w:r>
      <w:r>
        <w:rPr>
          <w:rFonts w:ascii="Garamond" w:hAnsi="Garamond"/>
          <w:sz w:val="24"/>
        </w:rPr>
        <w:t>Advanced</w:t>
      </w:r>
      <w:r w:rsidRPr="00B878AB">
        <w:rPr>
          <w:rFonts w:ascii="Garamond" w:hAnsi="Garamond"/>
          <w:sz w:val="24"/>
        </w:rPr>
        <w:t xml:space="preserve">, 2= </w:t>
      </w:r>
      <w:r>
        <w:rPr>
          <w:rFonts w:ascii="Garamond" w:hAnsi="Garamond"/>
          <w:sz w:val="24"/>
        </w:rPr>
        <w:t>Proficient</w:t>
      </w:r>
      <w:r w:rsidRPr="00B878AB">
        <w:rPr>
          <w:rFonts w:ascii="Garamond" w:hAnsi="Garamond"/>
          <w:sz w:val="24"/>
        </w:rPr>
        <w:t>, 1=</w:t>
      </w:r>
      <w:r>
        <w:rPr>
          <w:rFonts w:ascii="Garamond" w:hAnsi="Garamond"/>
          <w:sz w:val="24"/>
        </w:rPr>
        <w:t>Developing</w:t>
      </w:r>
      <w:r w:rsidRPr="00B878AB">
        <w:rPr>
          <w:rFonts w:ascii="Garamond" w:hAnsi="Garamond"/>
          <w:sz w:val="24"/>
        </w:rPr>
        <w:t>, 0=</w:t>
      </w:r>
      <w:r>
        <w:rPr>
          <w:rFonts w:ascii="Garamond" w:hAnsi="Garamond"/>
          <w:sz w:val="24"/>
        </w:rPr>
        <w:t>Below Standard</w:t>
      </w:r>
      <w:r w:rsidRPr="00B878AB">
        <w:rPr>
          <w:rFonts w:ascii="Garamond" w:hAnsi="Garamond"/>
          <w:sz w:val="24"/>
        </w:rPr>
        <w:t xml:space="preserve">), summed </w:t>
      </w:r>
      <w:r w:rsidR="005B203D" w:rsidRPr="00B878AB">
        <w:rPr>
          <w:rFonts w:ascii="Garamond" w:hAnsi="Garamond"/>
          <w:sz w:val="24"/>
        </w:rPr>
        <w:t xml:space="preserve">by </w:t>
      </w:r>
      <w:r w:rsidR="005B203D">
        <w:rPr>
          <w:rFonts w:ascii="Garamond" w:hAnsi="Garamond"/>
          <w:sz w:val="24"/>
        </w:rPr>
        <w:t>Standard</w:t>
      </w:r>
      <w:r>
        <w:rPr>
          <w:rFonts w:ascii="Garamond" w:hAnsi="Garamond"/>
          <w:sz w:val="24"/>
        </w:rPr>
        <w:t xml:space="preserve"> </w:t>
      </w:r>
      <w:r w:rsidRPr="00B878AB">
        <w:rPr>
          <w:rFonts w:ascii="Garamond" w:hAnsi="Garamond"/>
          <w:sz w:val="24"/>
        </w:rPr>
        <w:t xml:space="preserve">Indicator category, and then averaged. </w:t>
      </w:r>
      <w:r w:rsidRPr="000919B1">
        <w:rPr>
          <w:rFonts w:ascii="Garamond" w:hAnsi="Garamond" w:cs="Times New Roman"/>
          <w:noProof/>
          <w:sz w:val="24"/>
          <w:szCs w:val="24"/>
        </w:rPr>
        <w:t>Each preparation institution also received a report containing results relevant to the preparation institution, along with the corresponding data set.</w:t>
      </w:r>
    </w:p>
    <w:p w14:paraId="557C4CF1" w14:textId="77777777" w:rsidR="00781A9C" w:rsidRDefault="00781A9C" w:rsidP="00781A9C">
      <w:pPr>
        <w:spacing w:after="0"/>
        <w:contextualSpacing/>
        <w:rPr>
          <w:rFonts w:ascii="Garamond" w:hAnsi="Garamond"/>
          <w:sz w:val="24"/>
        </w:rPr>
      </w:pPr>
    </w:p>
    <w:p w14:paraId="1CA0A9F2" w14:textId="77777777" w:rsidR="00781A9C" w:rsidRPr="000919B1" w:rsidRDefault="00781A9C" w:rsidP="00781A9C">
      <w:pPr>
        <w:contextualSpacing/>
        <w:jc w:val="both"/>
        <w:rPr>
          <w:rFonts w:ascii="Garamond" w:hAnsi="Garamond"/>
          <w:b/>
          <w:noProof/>
          <w:sz w:val="24"/>
          <w:szCs w:val="24"/>
        </w:rPr>
      </w:pPr>
      <w:r w:rsidRPr="000919B1">
        <w:rPr>
          <w:rFonts w:ascii="Garamond" w:hAnsi="Garamond"/>
          <w:b/>
          <w:noProof/>
          <w:sz w:val="24"/>
          <w:szCs w:val="24"/>
        </w:rPr>
        <w:t xml:space="preserve">Figure 1. Survey </w:t>
      </w:r>
      <w:r>
        <w:rPr>
          <w:rFonts w:ascii="Garamond" w:hAnsi="Garamond"/>
          <w:b/>
          <w:noProof/>
          <w:sz w:val="24"/>
          <w:szCs w:val="24"/>
        </w:rPr>
        <w:t xml:space="preserve">Standard </w:t>
      </w:r>
      <w:r w:rsidRPr="000919B1">
        <w:rPr>
          <w:rFonts w:ascii="Garamond" w:hAnsi="Garamond"/>
          <w:b/>
          <w:noProof/>
          <w:sz w:val="24"/>
          <w:szCs w:val="24"/>
        </w:rPr>
        <w:t>Indicators</w:t>
      </w:r>
    </w:p>
    <w:tbl>
      <w:tblPr>
        <w:tblStyle w:val="TableGrid"/>
        <w:tblW w:w="9810" w:type="dxa"/>
        <w:tblInd w:w="-185" w:type="dxa"/>
        <w:tblLook w:val="04A0" w:firstRow="1" w:lastRow="0" w:firstColumn="1" w:lastColumn="0" w:noHBand="0" w:noVBand="1"/>
      </w:tblPr>
      <w:tblGrid>
        <w:gridCol w:w="9810"/>
      </w:tblGrid>
      <w:tr w:rsidR="00781A9C" w:rsidRPr="00C636BF" w14:paraId="6457197B" w14:textId="77777777" w:rsidTr="00D80134">
        <w:tc>
          <w:tcPr>
            <w:tcW w:w="9810" w:type="dxa"/>
          </w:tcPr>
          <w:p w14:paraId="5AA46E12" w14:textId="77777777" w:rsidR="00781A9C" w:rsidRPr="00C636BF" w:rsidRDefault="00781A9C" w:rsidP="001D20B6">
            <w:pPr>
              <w:rPr>
                <w:rFonts w:ascii="Garamond" w:hAnsi="Garamond" w:cstheme="minorHAnsi"/>
                <w:b/>
                <w:sz w:val="23"/>
                <w:szCs w:val="23"/>
              </w:rPr>
            </w:pPr>
            <w:r w:rsidRPr="00C636BF">
              <w:rPr>
                <w:rFonts w:ascii="Garamond" w:hAnsi="Garamond" w:cstheme="minorHAnsi"/>
                <w:b/>
                <w:sz w:val="23"/>
                <w:szCs w:val="23"/>
              </w:rPr>
              <w:t>Standard 1:  Learner Development</w:t>
            </w:r>
          </w:p>
          <w:p w14:paraId="711F9B7A" w14:textId="77777777" w:rsidR="00781A9C" w:rsidRPr="00C636BF" w:rsidRDefault="00781A9C" w:rsidP="00C636BF">
            <w:pPr>
              <w:ind w:left="165"/>
              <w:rPr>
                <w:rFonts w:ascii="Garamond" w:hAnsi="Garamond" w:cstheme="minorHAnsi"/>
                <w:sz w:val="23"/>
                <w:szCs w:val="23"/>
              </w:rPr>
            </w:pPr>
            <w:r w:rsidRPr="00C636BF">
              <w:rPr>
                <w:rFonts w:ascii="Garamond" w:hAnsi="Garamond" w:cstheme="minorHAnsi"/>
                <w:sz w:val="23"/>
                <w:szCs w:val="23"/>
              </w:rPr>
              <w:t>Standard 1.1 Use knowledge of students and their development and adjust teaching to facilitate learning.</w:t>
            </w:r>
          </w:p>
          <w:p w14:paraId="649C8996" w14:textId="77777777" w:rsidR="00781A9C" w:rsidRPr="00C636BF" w:rsidRDefault="00781A9C" w:rsidP="00C636BF">
            <w:pPr>
              <w:ind w:left="165"/>
              <w:rPr>
                <w:rFonts w:ascii="Garamond" w:hAnsi="Garamond" w:cstheme="minorHAnsi"/>
                <w:b/>
                <w:sz w:val="23"/>
                <w:szCs w:val="23"/>
              </w:rPr>
            </w:pPr>
            <w:r w:rsidRPr="00C636BF">
              <w:rPr>
                <w:rFonts w:ascii="Garamond" w:hAnsi="Garamond" w:cstheme="minorHAnsi"/>
                <w:sz w:val="23"/>
                <w:szCs w:val="23"/>
              </w:rPr>
              <w:t>Standard 1.2 Build on student strengths to facilitate learning.</w:t>
            </w:r>
          </w:p>
        </w:tc>
      </w:tr>
      <w:tr w:rsidR="00781A9C" w:rsidRPr="00C636BF" w14:paraId="0471C467" w14:textId="77777777" w:rsidTr="00D80134">
        <w:tc>
          <w:tcPr>
            <w:tcW w:w="9810" w:type="dxa"/>
          </w:tcPr>
          <w:p w14:paraId="7C79634A" w14:textId="77777777" w:rsidR="00781A9C" w:rsidRPr="00C636BF" w:rsidRDefault="00781A9C" w:rsidP="001D20B6">
            <w:pPr>
              <w:rPr>
                <w:rFonts w:ascii="Garamond" w:hAnsi="Garamond" w:cstheme="minorHAnsi"/>
                <w:b/>
                <w:sz w:val="23"/>
                <w:szCs w:val="23"/>
              </w:rPr>
            </w:pPr>
            <w:r w:rsidRPr="00C636BF">
              <w:rPr>
                <w:rFonts w:ascii="Garamond" w:hAnsi="Garamond" w:cstheme="minorHAnsi"/>
                <w:b/>
                <w:sz w:val="23"/>
                <w:szCs w:val="23"/>
              </w:rPr>
              <w:t>Standard 2:  Learning Differences</w:t>
            </w:r>
          </w:p>
          <w:p w14:paraId="57E30564" w14:textId="77777777" w:rsidR="00781A9C" w:rsidRPr="00C636BF" w:rsidRDefault="00781A9C" w:rsidP="00C636BF">
            <w:pPr>
              <w:ind w:left="165"/>
              <w:rPr>
                <w:rFonts w:ascii="Garamond" w:hAnsi="Garamond" w:cstheme="minorHAnsi"/>
                <w:sz w:val="23"/>
                <w:szCs w:val="23"/>
              </w:rPr>
            </w:pPr>
            <w:r w:rsidRPr="00C636BF">
              <w:rPr>
                <w:rFonts w:ascii="Garamond" w:hAnsi="Garamond" w:cstheme="minorHAnsi"/>
                <w:sz w:val="23"/>
                <w:szCs w:val="23"/>
              </w:rPr>
              <w:t>Standard 2.1 Identify differentiation in student.</w:t>
            </w:r>
          </w:p>
          <w:p w14:paraId="3B52C2BE" w14:textId="7C5DF9E2" w:rsidR="00781A9C" w:rsidRPr="00C636BF" w:rsidRDefault="00781A9C" w:rsidP="00C636BF">
            <w:pPr>
              <w:ind w:left="165"/>
              <w:rPr>
                <w:rFonts w:ascii="Garamond" w:hAnsi="Garamond" w:cstheme="minorHAnsi"/>
                <w:sz w:val="23"/>
                <w:szCs w:val="23"/>
              </w:rPr>
            </w:pPr>
            <w:r w:rsidRPr="00C636BF">
              <w:rPr>
                <w:rFonts w:ascii="Garamond" w:hAnsi="Garamond" w:cstheme="minorHAnsi"/>
                <w:sz w:val="23"/>
                <w:szCs w:val="23"/>
              </w:rPr>
              <w:t xml:space="preserve">Standard 2.2 Respond to differentiation in student needs with individualized instruction </w:t>
            </w:r>
            <w:r w:rsidR="00C636BF" w:rsidRPr="00C636BF">
              <w:rPr>
                <w:rFonts w:ascii="Garamond" w:hAnsi="Garamond" w:cstheme="minorHAnsi"/>
                <w:sz w:val="23"/>
                <w:szCs w:val="23"/>
              </w:rPr>
              <w:t>and</w:t>
            </w:r>
            <w:r w:rsidRPr="00C636BF">
              <w:rPr>
                <w:rFonts w:ascii="Garamond" w:hAnsi="Garamond" w:cstheme="minorHAnsi"/>
                <w:sz w:val="23"/>
                <w:szCs w:val="23"/>
              </w:rPr>
              <w:t xml:space="preserve"> varied learning experiences.</w:t>
            </w:r>
          </w:p>
          <w:p w14:paraId="7105BEB3" w14:textId="77777777" w:rsidR="00781A9C" w:rsidRPr="00C636BF" w:rsidRDefault="00781A9C" w:rsidP="00C636BF">
            <w:pPr>
              <w:ind w:left="165"/>
              <w:rPr>
                <w:rFonts w:ascii="Garamond" w:hAnsi="Garamond" w:cstheme="minorHAnsi"/>
                <w:sz w:val="23"/>
                <w:szCs w:val="23"/>
              </w:rPr>
            </w:pPr>
            <w:r w:rsidRPr="00C636BF">
              <w:rPr>
                <w:rFonts w:ascii="Garamond" w:hAnsi="Garamond" w:cstheme="minorHAnsi"/>
                <w:sz w:val="23"/>
                <w:szCs w:val="23"/>
              </w:rPr>
              <w:t>Standard 2.3 Bring multiple perspectives and cultural resource to content and discussions.</w:t>
            </w:r>
          </w:p>
        </w:tc>
      </w:tr>
      <w:tr w:rsidR="00781A9C" w:rsidRPr="00C636BF" w14:paraId="2D2FD47D" w14:textId="77777777" w:rsidTr="00D80134">
        <w:tc>
          <w:tcPr>
            <w:tcW w:w="9810" w:type="dxa"/>
          </w:tcPr>
          <w:p w14:paraId="1B886223" w14:textId="77777777" w:rsidR="00781A9C" w:rsidRPr="00C636BF" w:rsidRDefault="00781A9C" w:rsidP="001D20B6">
            <w:pPr>
              <w:rPr>
                <w:rFonts w:ascii="Garamond" w:hAnsi="Garamond" w:cstheme="minorHAnsi"/>
                <w:b/>
                <w:sz w:val="23"/>
                <w:szCs w:val="23"/>
              </w:rPr>
            </w:pPr>
            <w:r w:rsidRPr="00C636BF">
              <w:rPr>
                <w:rFonts w:ascii="Garamond" w:hAnsi="Garamond" w:cstheme="minorHAnsi"/>
                <w:b/>
                <w:sz w:val="23"/>
                <w:szCs w:val="23"/>
              </w:rPr>
              <w:t>Standard 3:  Learning Environments</w:t>
            </w:r>
          </w:p>
          <w:p w14:paraId="5A298D77" w14:textId="77777777" w:rsidR="00781A9C" w:rsidRPr="00C636BF" w:rsidRDefault="00781A9C" w:rsidP="00C636BF">
            <w:pPr>
              <w:ind w:left="165"/>
              <w:rPr>
                <w:rFonts w:ascii="Garamond" w:hAnsi="Garamond" w:cstheme="minorHAnsi"/>
                <w:sz w:val="23"/>
                <w:szCs w:val="23"/>
              </w:rPr>
            </w:pPr>
            <w:r w:rsidRPr="00C636BF">
              <w:rPr>
                <w:rFonts w:ascii="Garamond" w:hAnsi="Garamond" w:cstheme="minorHAnsi"/>
                <w:sz w:val="23"/>
                <w:szCs w:val="23"/>
              </w:rPr>
              <w:t>Standard 3.1 Promote a positive classroom environment.</w:t>
            </w:r>
          </w:p>
          <w:p w14:paraId="0724E347" w14:textId="77777777" w:rsidR="00781A9C" w:rsidRPr="00C636BF" w:rsidRDefault="00781A9C" w:rsidP="00C636BF">
            <w:pPr>
              <w:ind w:left="165"/>
              <w:rPr>
                <w:rFonts w:ascii="Garamond" w:hAnsi="Garamond" w:cstheme="minorHAnsi"/>
                <w:sz w:val="23"/>
                <w:szCs w:val="23"/>
              </w:rPr>
            </w:pPr>
            <w:r w:rsidRPr="00C636BF">
              <w:rPr>
                <w:rFonts w:ascii="Garamond" w:hAnsi="Garamond" w:cstheme="minorHAnsi"/>
                <w:sz w:val="23"/>
                <w:szCs w:val="23"/>
              </w:rPr>
              <w:t>Standard 3.2 Use and communicate clear task and behavioral expectations to support an environment of learning.</w:t>
            </w:r>
          </w:p>
        </w:tc>
      </w:tr>
      <w:tr w:rsidR="00781A9C" w:rsidRPr="00C636BF" w14:paraId="7F26481D" w14:textId="77777777" w:rsidTr="00D80134">
        <w:tc>
          <w:tcPr>
            <w:tcW w:w="9810" w:type="dxa"/>
          </w:tcPr>
          <w:p w14:paraId="1EF79402" w14:textId="77777777" w:rsidR="00781A9C" w:rsidRPr="00C636BF" w:rsidRDefault="00781A9C" w:rsidP="001D20B6">
            <w:pPr>
              <w:rPr>
                <w:rFonts w:ascii="Garamond" w:hAnsi="Garamond" w:cstheme="minorHAnsi"/>
                <w:b/>
                <w:sz w:val="23"/>
                <w:szCs w:val="23"/>
              </w:rPr>
            </w:pPr>
            <w:r w:rsidRPr="00C636BF">
              <w:rPr>
                <w:rFonts w:ascii="Garamond" w:hAnsi="Garamond" w:cstheme="minorHAnsi"/>
                <w:b/>
                <w:sz w:val="23"/>
                <w:szCs w:val="23"/>
              </w:rPr>
              <w:t>Standard 4:  Content Knowledge</w:t>
            </w:r>
          </w:p>
          <w:p w14:paraId="1AF5C6FA" w14:textId="77777777" w:rsidR="00781A9C" w:rsidRPr="00C636BF" w:rsidRDefault="00781A9C" w:rsidP="00C636BF">
            <w:pPr>
              <w:ind w:left="165"/>
              <w:rPr>
                <w:rFonts w:ascii="Garamond" w:hAnsi="Garamond" w:cstheme="minorHAnsi"/>
                <w:sz w:val="23"/>
                <w:szCs w:val="23"/>
              </w:rPr>
            </w:pPr>
            <w:r w:rsidRPr="00C636BF">
              <w:rPr>
                <w:rFonts w:ascii="Garamond" w:hAnsi="Garamond" w:cstheme="minorHAnsi"/>
                <w:sz w:val="23"/>
                <w:szCs w:val="23"/>
              </w:rPr>
              <w:t>Standard 4.1 Use and communicate content knowledge.</w:t>
            </w:r>
          </w:p>
          <w:p w14:paraId="61DF2BC7" w14:textId="77777777" w:rsidR="00781A9C" w:rsidRPr="00C636BF" w:rsidRDefault="00781A9C" w:rsidP="00C636BF">
            <w:pPr>
              <w:ind w:left="165"/>
              <w:rPr>
                <w:rFonts w:ascii="Garamond" w:hAnsi="Garamond" w:cstheme="minorHAnsi"/>
                <w:sz w:val="23"/>
                <w:szCs w:val="23"/>
              </w:rPr>
            </w:pPr>
            <w:r w:rsidRPr="00C636BF">
              <w:rPr>
                <w:rFonts w:ascii="Garamond" w:hAnsi="Garamond" w:cstheme="minorHAnsi"/>
                <w:sz w:val="23"/>
                <w:szCs w:val="23"/>
              </w:rPr>
              <w:t>Standard 4.2 Use academic vocabulary and grammar.</w:t>
            </w:r>
          </w:p>
          <w:p w14:paraId="499F4BA8" w14:textId="77777777" w:rsidR="00781A9C" w:rsidRPr="00C636BF" w:rsidRDefault="00781A9C" w:rsidP="00C636BF">
            <w:pPr>
              <w:ind w:left="165"/>
              <w:rPr>
                <w:rFonts w:ascii="Garamond" w:hAnsi="Garamond" w:cstheme="minorHAnsi"/>
                <w:sz w:val="23"/>
                <w:szCs w:val="23"/>
              </w:rPr>
            </w:pPr>
            <w:r w:rsidRPr="00C636BF">
              <w:rPr>
                <w:rFonts w:ascii="Garamond" w:hAnsi="Garamond" w:cstheme="minorHAnsi"/>
                <w:sz w:val="23"/>
                <w:szCs w:val="23"/>
              </w:rPr>
              <w:t>Standard 4.3 Provide opportunities for students to demonstrate their content knowledge.</w:t>
            </w:r>
          </w:p>
        </w:tc>
      </w:tr>
      <w:tr w:rsidR="00781A9C" w:rsidRPr="00C636BF" w14:paraId="2EEC2FB3" w14:textId="77777777" w:rsidTr="00D80134">
        <w:tc>
          <w:tcPr>
            <w:tcW w:w="9810" w:type="dxa"/>
          </w:tcPr>
          <w:p w14:paraId="7AA989CD" w14:textId="77777777" w:rsidR="00781A9C" w:rsidRPr="00C636BF" w:rsidRDefault="00781A9C" w:rsidP="001D20B6">
            <w:pPr>
              <w:rPr>
                <w:rFonts w:ascii="Garamond" w:hAnsi="Garamond" w:cstheme="minorHAnsi"/>
                <w:b/>
                <w:sz w:val="23"/>
                <w:szCs w:val="23"/>
              </w:rPr>
            </w:pPr>
            <w:r w:rsidRPr="00C636BF">
              <w:rPr>
                <w:rFonts w:ascii="Garamond" w:hAnsi="Garamond" w:cstheme="minorHAnsi"/>
                <w:b/>
                <w:sz w:val="23"/>
                <w:szCs w:val="23"/>
              </w:rPr>
              <w:t>Standard 5:  Application of Content</w:t>
            </w:r>
          </w:p>
          <w:p w14:paraId="551874AF" w14:textId="77777777" w:rsidR="00781A9C" w:rsidRPr="00C636BF" w:rsidRDefault="00781A9C" w:rsidP="00C636BF">
            <w:pPr>
              <w:ind w:left="165"/>
              <w:rPr>
                <w:rFonts w:ascii="Garamond" w:hAnsi="Garamond" w:cstheme="minorHAnsi"/>
                <w:sz w:val="23"/>
                <w:szCs w:val="23"/>
              </w:rPr>
            </w:pPr>
            <w:r w:rsidRPr="00C636BF">
              <w:rPr>
                <w:rFonts w:ascii="Garamond" w:hAnsi="Garamond" w:cstheme="minorHAnsi"/>
                <w:sz w:val="23"/>
                <w:szCs w:val="23"/>
              </w:rPr>
              <w:t>Standard 5.1 Help students link concepts and engage in critical thinking.</w:t>
            </w:r>
          </w:p>
          <w:p w14:paraId="2641371E" w14:textId="77777777" w:rsidR="00781A9C" w:rsidRPr="00C636BF" w:rsidRDefault="00781A9C" w:rsidP="00C636BF">
            <w:pPr>
              <w:ind w:left="165"/>
              <w:rPr>
                <w:rFonts w:ascii="Garamond" w:hAnsi="Garamond" w:cstheme="minorHAnsi"/>
                <w:sz w:val="23"/>
                <w:szCs w:val="23"/>
              </w:rPr>
            </w:pPr>
            <w:r w:rsidRPr="00C636BF">
              <w:rPr>
                <w:rFonts w:ascii="Garamond" w:hAnsi="Garamond" w:cstheme="minorHAnsi"/>
                <w:sz w:val="23"/>
                <w:szCs w:val="23"/>
              </w:rPr>
              <w:t>Standard 5.2 Engage students in the development of literacy and communication skills.</w:t>
            </w:r>
          </w:p>
        </w:tc>
      </w:tr>
      <w:tr w:rsidR="00781A9C" w:rsidRPr="00C636BF" w14:paraId="2024BB69" w14:textId="77777777" w:rsidTr="00D80134">
        <w:tc>
          <w:tcPr>
            <w:tcW w:w="9810" w:type="dxa"/>
          </w:tcPr>
          <w:p w14:paraId="35EEA98A" w14:textId="77777777" w:rsidR="00781A9C" w:rsidRPr="00C636BF" w:rsidRDefault="00781A9C" w:rsidP="001D20B6">
            <w:pPr>
              <w:rPr>
                <w:rFonts w:ascii="Garamond" w:hAnsi="Garamond" w:cstheme="minorHAnsi"/>
                <w:b/>
                <w:sz w:val="23"/>
                <w:szCs w:val="23"/>
              </w:rPr>
            </w:pPr>
            <w:r w:rsidRPr="00C636BF">
              <w:rPr>
                <w:rFonts w:ascii="Garamond" w:hAnsi="Garamond" w:cstheme="minorHAnsi"/>
                <w:b/>
                <w:sz w:val="23"/>
                <w:szCs w:val="23"/>
              </w:rPr>
              <w:t>Standard 6:  Assessment</w:t>
            </w:r>
          </w:p>
          <w:p w14:paraId="1FEADFDD" w14:textId="77777777" w:rsidR="00781A9C" w:rsidRPr="00C636BF" w:rsidRDefault="00781A9C" w:rsidP="00C636BF">
            <w:pPr>
              <w:ind w:left="165"/>
              <w:rPr>
                <w:rFonts w:ascii="Garamond" w:hAnsi="Garamond" w:cstheme="minorHAnsi"/>
                <w:sz w:val="23"/>
                <w:szCs w:val="23"/>
              </w:rPr>
            </w:pPr>
            <w:r w:rsidRPr="00C636BF">
              <w:rPr>
                <w:rFonts w:ascii="Garamond" w:hAnsi="Garamond" w:cstheme="minorHAnsi"/>
                <w:sz w:val="23"/>
                <w:szCs w:val="23"/>
              </w:rPr>
              <w:t xml:space="preserve">Standard 6.1 Match instructions and assessments to learning objectives. </w:t>
            </w:r>
          </w:p>
          <w:p w14:paraId="109AD4C4" w14:textId="77777777" w:rsidR="00781A9C" w:rsidRPr="00C636BF" w:rsidRDefault="00781A9C" w:rsidP="00C636BF">
            <w:pPr>
              <w:ind w:left="165"/>
              <w:rPr>
                <w:rFonts w:ascii="Garamond" w:hAnsi="Garamond" w:cstheme="minorHAnsi"/>
                <w:sz w:val="23"/>
                <w:szCs w:val="23"/>
              </w:rPr>
            </w:pPr>
            <w:r w:rsidRPr="00C636BF">
              <w:rPr>
                <w:rFonts w:ascii="Garamond" w:hAnsi="Garamond" w:cstheme="minorHAnsi"/>
                <w:sz w:val="23"/>
                <w:szCs w:val="23"/>
              </w:rPr>
              <w:t>Standard 6.2 Use formative and summative classroom assessments that facilitate learning.</w:t>
            </w:r>
          </w:p>
          <w:p w14:paraId="1EE10E84" w14:textId="77777777" w:rsidR="00781A9C" w:rsidRPr="00C636BF" w:rsidRDefault="00781A9C" w:rsidP="00C636BF">
            <w:pPr>
              <w:ind w:left="165"/>
              <w:rPr>
                <w:rFonts w:ascii="Garamond" w:hAnsi="Garamond" w:cstheme="minorHAnsi"/>
                <w:sz w:val="23"/>
                <w:szCs w:val="23"/>
              </w:rPr>
            </w:pPr>
            <w:r w:rsidRPr="00C636BF">
              <w:rPr>
                <w:rFonts w:ascii="Garamond" w:hAnsi="Garamond" w:cstheme="minorHAnsi"/>
                <w:sz w:val="23"/>
                <w:szCs w:val="23"/>
              </w:rPr>
              <w:t>Standard 6.3 Amend instructional strategies and adapt interventions as needed.</w:t>
            </w:r>
          </w:p>
          <w:p w14:paraId="3AF690FB" w14:textId="77777777" w:rsidR="00781A9C" w:rsidRPr="00C636BF" w:rsidRDefault="00781A9C" w:rsidP="00C636BF">
            <w:pPr>
              <w:ind w:left="165"/>
              <w:rPr>
                <w:rFonts w:ascii="Garamond" w:hAnsi="Garamond" w:cstheme="minorHAnsi"/>
                <w:sz w:val="23"/>
                <w:szCs w:val="23"/>
              </w:rPr>
            </w:pPr>
            <w:r w:rsidRPr="00C636BF">
              <w:rPr>
                <w:rFonts w:ascii="Garamond" w:hAnsi="Garamond" w:cstheme="minorHAnsi"/>
                <w:sz w:val="23"/>
                <w:szCs w:val="23"/>
              </w:rPr>
              <w:t>Standard 6.4 Provide differentiated instruction and assessments that positively impact learning.</w:t>
            </w:r>
          </w:p>
        </w:tc>
      </w:tr>
      <w:tr w:rsidR="00781A9C" w:rsidRPr="00C636BF" w14:paraId="1ACBCE68" w14:textId="77777777" w:rsidTr="00D80134">
        <w:tc>
          <w:tcPr>
            <w:tcW w:w="9810" w:type="dxa"/>
          </w:tcPr>
          <w:p w14:paraId="3C3676E6" w14:textId="77777777" w:rsidR="00781A9C" w:rsidRPr="00C636BF" w:rsidRDefault="00781A9C" w:rsidP="001D20B6">
            <w:pPr>
              <w:rPr>
                <w:rFonts w:ascii="Garamond" w:hAnsi="Garamond" w:cstheme="minorHAnsi"/>
                <w:b/>
                <w:sz w:val="23"/>
                <w:szCs w:val="23"/>
              </w:rPr>
            </w:pPr>
            <w:r w:rsidRPr="00C636BF">
              <w:rPr>
                <w:rFonts w:ascii="Garamond" w:hAnsi="Garamond" w:cstheme="minorHAnsi"/>
                <w:b/>
                <w:sz w:val="23"/>
                <w:szCs w:val="23"/>
              </w:rPr>
              <w:t>Standard 7:  Planning for Instruction</w:t>
            </w:r>
          </w:p>
          <w:p w14:paraId="107C2189" w14:textId="77777777" w:rsidR="00781A9C" w:rsidRPr="00C636BF" w:rsidRDefault="00781A9C" w:rsidP="00C636BF">
            <w:pPr>
              <w:ind w:left="165"/>
              <w:rPr>
                <w:rFonts w:ascii="Garamond" w:hAnsi="Garamond" w:cstheme="minorHAnsi"/>
                <w:sz w:val="23"/>
                <w:szCs w:val="23"/>
              </w:rPr>
            </w:pPr>
            <w:r w:rsidRPr="00C636BF">
              <w:rPr>
                <w:rFonts w:ascii="Garamond" w:hAnsi="Garamond" w:cstheme="minorHAnsi"/>
                <w:sz w:val="23"/>
                <w:szCs w:val="23"/>
              </w:rPr>
              <w:t>Standard 7.1 Plan sequenced learning experiences and performance tasks linked to learning objectives.</w:t>
            </w:r>
          </w:p>
          <w:p w14:paraId="051F3F4B" w14:textId="77777777" w:rsidR="00781A9C" w:rsidRPr="00C636BF" w:rsidRDefault="00781A9C" w:rsidP="00C636BF">
            <w:pPr>
              <w:ind w:left="165"/>
              <w:rPr>
                <w:rFonts w:ascii="Garamond" w:hAnsi="Garamond" w:cstheme="minorHAnsi"/>
                <w:sz w:val="23"/>
                <w:szCs w:val="23"/>
              </w:rPr>
            </w:pPr>
            <w:r w:rsidRPr="00C636BF">
              <w:rPr>
                <w:rFonts w:ascii="Garamond" w:hAnsi="Garamond" w:cstheme="minorHAnsi"/>
                <w:sz w:val="23"/>
                <w:szCs w:val="23"/>
              </w:rPr>
              <w:t>Standard 7.2 Plan and implement multiple ways for students to demonstrate their knowledge and skills.</w:t>
            </w:r>
          </w:p>
        </w:tc>
      </w:tr>
      <w:tr w:rsidR="00781A9C" w:rsidRPr="00C636BF" w14:paraId="27EC44EB" w14:textId="77777777" w:rsidTr="00D80134">
        <w:tc>
          <w:tcPr>
            <w:tcW w:w="9810" w:type="dxa"/>
          </w:tcPr>
          <w:p w14:paraId="17BA1B10" w14:textId="77777777" w:rsidR="00781A9C" w:rsidRPr="00C636BF" w:rsidRDefault="00781A9C" w:rsidP="001D20B6">
            <w:pPr>
              <w:rPr>
                <w:rFonts w:ascii="Garamond" w:hAnsi="Garamond" w:cstheme="minorHAnsi"/>
                <w:b/>
                <w:sz w:val="23"/>
                <w:szCs w:val="23"/>
              </w:rPr>
            </w:pPr>
            <w:r w:rsidRPr="00C636BF">
              <w:rPr>
                <w:rFonts w:ascii="Garamond" w:hAnsi="Garamond" w:cstheme="minorHAnsi"/>
                <w:b/>
                <w:sz w:val="23"/>
                <w:szCs w:val="23"/>
              </w:rPr>
              <w:t>Standard 8:  Instructional Strategies</w:t>
            </w:r>
          </w:p>
          <w:p w14:paraId="59ACFFE4" w14:textId="77777777" w:rsidR="00781A9C" w:rsidRPr="00C636BF" w:rsidRDefault="00781A9C" w:rsidP="00C636BF">
            <w:pPr>
              <w:ind w:left="165"/>
              <w:rPr>
                <w:rFonts w:ascii="Garamond" w:hAnsi="Garamond" w:cstheme="minorHAnsi"/>
                <w:sz w:val="23"/>
                <w:szCs w:val="23"/>
              </w:rPr>
            </w:pPr>
            <w:r w:rsidRPr="00C636BF">
              <w:rPr>
                <w:rFonts w:ascii="Garamond" w:hAnsi="Garamond" w:cstheme="minorHAnsi"/>
                <w:sz w:val="23"/>
                <w:szCs w:val="23"/>
              </w:rPr>
              <w:t>Standard 8.1 Incorporate digital tools and technologies into instruction.</w:t>
            </w:r>
          </w:p>
          <w:p w14:paraId="5CE1A7D1" w14:textId="77777777" w:rsidR="00781A9C" w:rsidRPr="00C636BF" w:rsidRDefault="00781A9C" w:rsidP="00C636BF">
            <w:pPr>
              <w:ind w:left="165"/>
              <w:rPr>
                <w:rFonts w:ascii="Garamond" w:hAnsi="Garamond" w:cstheme="minorHAnsi"/>
                <w:sz w:val="23"/>
                <w:szCs w:val="23"/>
              </w:rPr>
            </w:pPr>
            <w:r w:rsidRPr="00C636BF">
              <w:rPr>
                <w:rFonts w:ascii="Garamond" w:hAnsi="Garamond" w:cstheme="minorHAnsi"/>
                <w:sz w:val="23"/>
                <w:szCs w:val="23"/>
              </w:rPr>
              <w:t>Standard 8.2 Use evidence-based strategies to support critical thinking and content learning.</w:t>
            </w:r>
          </w:p>
          <w:p w14:paraId="57EFDC88" w14:textId="77777777" w:rsidR="00781A9C" w:rsidRPr="00C636BF" w:rsidRDefault="00781A9C" w:rsidP="00C636BF">
            <w:pPr>
              <w:ind w:left="165"/>
              <w:rPr>
                <w:rFonts w:ascii="Garamond" w:hAnsi="Garamond" w:cstheme="minorHAnsi"/>
                <w:sz w:val="23"/>
                <w:szCs w:val="23"/>
              </w:rPr>
            </w:pPr>
            <w:r w:rsidRPr="00C636BF">
              <w:rPr>
                <w:rFonts w:ascii="Garamond" w:hAnsi="Garamond" w:cstheme="minorHAnsi"/>
                <w:sz w:val="23"/>
                <w:szCs w:val="23"/>
              </w:rPr>
              <w:t xml:space="preserve">Standard 8.3 Organized and manage the learning environment to maximize student engagement. </w:t>
            </w:r>
          </w:p>
        </w:tc>
      </w:tr>
      <w:tr w:rsidR="00781A9C" w:rsidRPr="00C636BF" w14:paraId="6C17D840" w14:textId="77777777" w:rsidTr="00D80134">
        <w:tc>
          <w:tcPr>
            <w:tcW w:w="9810" w:type="dxa"/>
          </w:tcPr>
          <w:p w14:paraId="2E1CBA59" w14:textId="77777777" w:rsidR="00781A9C" w:rsidRPr="00C636BF" w:rsidRDefault="00781A9C" w:rsidP="001D20B6">
            <w:pPr>
              <w:rPr>
                <w:rFonts w:ascii="Garamond" w:hAnsi="Garamond" w:cstheme="minorHAnsi"/>
                <w:b/>
                <w:sz w:val="23"/>
                <w:szCs w:val="23"/>
              </w:rPr>
            </w:pPr>
            <w:r w:rsidRPr="00C636BF">
              <w:rPr>
                <w:rFonts w:ascii="Garamond" w:hAnsi="Garamond" w:cstheme="minorHAnsi"/>
                <w:b/>
                <w:sz w:val="23"/>
                <w:szCs w:val="23"/>
              </w:rPr>
              <w:t>Standard 9:  Professional Learning and Ethical Practice</w:t>
            </w:r>
          </w:p>
          <w:p w14:paraId="1F25AD0B" w14:textId="77777777" w:rsidR="00781A9C" w:rsidRPr="00C636BF" w:rsidRDefault="00781A9C" w:rsidP="00C636BF">
            <w:pPr>
              <w:ind w:left="165"/>
              <w:rPr>
                <w:rFonts w:ascii="Garamond" w:hAnsi="Garamond" w:cstheme="minorHAnsi"/>
                <w:sz w:val="23"/>
                <w:szCs w:val="23"/>
              </w:rPr>
            </w:pPr>
            <w:r w:rsidRPr="00C636BF">
              <w:rPr>
                <w:rFonts w:ascii="Garamond" w:hAnsi="Garamond" w:cstheme="minorHAnsi"/>
                <w:sz w:val="23"/>
                <w:szCs w:val="23"/>
              </w:rPr>
              <w:t>Standard 9.1 Invite constructive feedback and respond positively.</w:t>
            </w:r>
          </w:p>
          <w:p w14:paraId="036C4821" w14:textId="77777777" w:rsidR="00781A9C" w:rsidRPr="00C636BF" w:rsidRDefault="00781A9C" w:rsidP="00C636BF">
            <w:pPr>
              <w:ind w:left="165"/>
              <w:rPr>
                <w:rFonts w:ascii="Garamond" w:hAnsi="Garamond" w:cstheme="minorHAnsi"/>
                <w:sz w:val="23"/>
                <w:szCs w:val="23"/>
              </w:rPr>
            </w:pPr>
            <w:r w:rsidRPr="00C636BF">
              <w:rPr>
                <w:rFonts w:ascii="Garamond" w:hAnsi="Garamond" w:cstheme="minorHAnsi"/>
                <w:sz w:val="23"/>
                <w:szCs w:val="23"/>
              </w:rPr>
              <w:t>Standard 9.2 Set and implement goals to improve practice.</w:t>
            </w:r>
          </w:p>
        </w:tc>
      </w:tr>
      <w:tr w:rsidR="00781A9C" w:rsidRPr="00C636BF" w14:paraId="1CD3E6EB" w14:textId="77777777" w:rsidTr="00D80134">
        <w:tc>
          <w:tcPr>
            <w:tcW w:w="9810" w:type="dxa"/>
          </w:tcPr>
          <w:p w14:paraId="69D00D47" w14:textId="77777777" w:rsidR="00781A9C" w:rsidRPr="00C636BF" w:rsidRDefault="00781A9C" w:rsidP="001D20B6">
            <w:pPr>
              <w:rPr>
                <w:rFonts w:ascii="Garamond" w:hAnsi="Garamond" w:cstheme="minorHAnsi"/>
                <w:b/>
                <w:sz w:val="23"/>
                <w:szCs w:val="23"/>
              </w:rPr>
            </w:pPr>
            <w:r w:rsidRPr="00C636BF">
              <w:rPr>
                <w:rFonts w:ascii="Garamond" w:hAnsi="Garamond" w:cstheme="minorHAnsi"/>
                <w:b/>
                <w:sz w:val="23"/>
                <w:szCs w:val="23"/>
              </w:rPr>
              <w:t>Standard 10:  Leadership and Collaboration</w:t>
            </w:r>
          </w:p>
          <w:p w14:paraId="6D9A4AB6" w14:textId="052293A8" w:rsidR="00781A9C" w:rsidRPr="00C636BF" w:rsidRDefault="00781A9C" w:rsidP="00C636BF">
            <w:pPr>
              <w:ind w:left="165"/>
              <w:rPr>
                <w:rFonts w:ascii="Garamond" w:hAnsi="Garamond" w:cstheme="minorHAnsi"/>
                <w:sz w:val="23"/>
                <w:szCs w:val="23"/>
              </w:rPr>
            </w:pPr>
            <w:r w:rsidRPr="00C636BF">
              <w:rPr>
                <w:rFonts w:ascii="Garamond" w:hAnsi="Garamond" w:cstheme="minorHAnsi"/>
                <w:sz w:val="23"/>
                <w:szCs w:val="23"/>
              </w:rPr>
              <w:t>Standard 10.1 Communicate professionally – oral, written, and electronic</w:t>
            </w:r>
            <w:r w:rsidR="00B3561A">
              <w:rPr>
                <w:rFonts w:ascii="Garamond" w:hAnsi="Garamond" w:cstheme="minorHAnsi"/>
                <w:sz w:val="23"/>
                <w:szCs w:val="23"/>
              </w:rPr>
              <w:t>.</w:t>
            </w:r>
          </w:p>
          <w:p w14:paraId="533113DD" w14:textId="1A874184" w:rsidR="00781A9C" w:rsidRPr="00C636BF" w:rsidRDefault="00781A9C" w:rsidP="00C636BF">
            <w:pPr>
              <w:ind w:left="165"/>
              <w:rPr>
                <w:rFonts w:ascii="Garamond" w:hAnsi="Garamond" w:cstheme="minorHAnsi"/>
                <w:sz w:val="23"/>
                <w:szCs w:val="23"/>
              </w:rPr>
            </w:pPr>
            <w:r w:rsidRPr="00C636BF">
              <w:rPr>
                <w:rFonts w:ascii="Garamond" w:hAnsi="Garamond" w:cstheme="minorHAnsi"/>
                <w:sz w:val="23"/>
                <w:szCs w:val="23"/>
              </w:rPr>
              <w:t>Standard 10.2 Respond to people, problems and crises effectively</w:t>
            </w:r>
            <w:r w:rsidR="00B3561A">
              <w:rPr>
                <w:rFonts w:ascii="Garamond" w:hAnsi="Garamond" w:cstheme="minorHAnsi"/>
                <w:sz w:val="23"/>
                <w:szCs w:val="23"/>
              </w:rPr>
              <w:t>.</w:t>
            </w:r>
          </w:p>
        </w:tc>
      </w:tr>
    </w:tbl>
    <w:p w14:paraId="7642891B" w14:textId="29A1E8B1" w:rsidR="00781A9C" w:rsidRPr="00216D8F" w:rsidRDefault="00FF1969" w:rsidP="00781A9C">
      <w:pPr>
        <w:spacing w:after="0" w:line="240" w:lineRule="auto"/>
        <w:rPr>
          <w:rFonts w:ascii="Times New Roman" w:hAnsi="Times New Roman" w:cs="Times New Roman"/>
          <w:b/>
          <w:noProof/>
          <w:sz w:val="24"/>
          <w:szCs w:val="24"/>
        </w:rPr>
      </w:pPr>
      <w:r>
        <w:rPr>
          <w:noProof/>
        </w:rPr>
        <w:lastRenderedPageBreak/>
        <w:drawing>
          <wp:anchor distT="0" distB="0" distL="114300" distR="114300" simplePos="0" relativeHeight="251660288" behindDoc="0" locked="0" layoutInCell="1" allowOverlap="1" wp14:anchorId="13B59ABC" wp14:editId="497CBC9C">
            <wp:simplePos x="0" y="0"/>
            <wp:positionH relativeFrom="margin">
              <wp:align>left</wp:align>
            </wp:positionH>
            <wp:positionV relativeFrom="paragraph">
              <wp:posOffset>281940</wp:posOffset>
            </wp:positionV>
            <wp:extent cx="5867400" cy="5083810"/>
            <wp:effectExtent l="19050" t="19050" r="19050" b="2159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9181" cy="508550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81A9C">
        <w:rPr>
          <w:rFonts w:ascii="Times New Roman" w:hAnsi="Times New Roman" w:cs="Times New Roman"/>
          <w:b/>
          <w:noProof/>
          <w:sz w:val="24"/>
          <w:szCs w:val="24"/>
        </w:rPr>
        <w:t>F</w:t>
      </w:r>
      <w:r w:rsidR="00781A9C" w:rsidRPr="00216D8F">
        <w:rPr>
          <w:rFonts w:ascii="Times New Roman" w:hAnsi="Times New Roman" w:cs="Times New Roman"/>
          <w:b/>
          <w:noProof/>
          <w:sz w:val="24"/>
          <w:szCs w:val="24"/>
        </w:rPr>
        <w:t xml:space="preserve">igure 2. </w:t>
      </w:r>
      <w:r w:rsidR="00781A9C">
        <w:rPr>
          <w:rFonts w:ascii="Times New Roman" w:hAnsi="Times New Roman" w:cs="Times New Roman"/>
          <w:b/>
          <w:noProof/>
          <w:sz w:val="24"/>
          <w:szCs w:val="24"/>
        </w:rPr>
        <w:t xml:space="preserve">Statewide </w:t>
      </w:r>
      <w:r w:rsidR="00781A9C" w:rsidRPr="00216D8F">
        <w:rPr>
          <w:rFonts w:ascii="Times New Roman" w:hAnsi="Times New Roman" w:cs="Times New Roman"/>
          <w:b/>
          <w:noProof/>
          <w:sz w:val="24"/>
          <w:szCs w:val="24"/>
        </w:rPr>
        <w:t>Average Responses</w:t>
      </w:r>
    </w:p>
    <w:p w14:paraId="27D6985C" w14:textId="1A9FD59B" w:rsidR="00781A9C" w:rsidRDefault="00781A9C" w:rsidP="00781A9C">
      <w:pPr>
        <w:spacing w:after="0" w:line="240" w:lineRule="auto"/>
        <w:rPr>
          <w:rFonts w:ascii="Garamond" w:hAnsi="Garamond" w:cs="Times New Roman"/>
          <w:noProof/>
          <w:sz w:val="24"/>
          <w:szCs w:val="24"/>
        </w:rPr>
      </w:pPr>
    </w:p>
    <w:p w14:paraId="029D8E31" w14:textId="073EF1C6" w:rsidR="00781A9C" w:rsidRPr="0044044B" w:rsidRDefault="00781A9C" w:rsidP="00781A9C">
      <w:pPr>
        <w:spacing w:after="0" w:line="240" w:lineRule="auto"/>
        <w:jc w:val="both"/>
        <w:rPr>
          <w:rFonts w:ascii="Garamond" w:hAnsi="Garamond" w:cs="Times New Roman"/>
          <w:noProof/>
          <w:sz w:val="24"/>
          <w:szCs w:val="24"/>
          <w:highlight w:val="yellow"/>
        </w:rPr>
      </w:pPr>
      <w:r w:rsidRPr="004669F5">
        <w:rPr>
          <w:rFonts w:ascii="Garamond" w:hAnsi="Garamond" w:cs="Times New Roman"/>
          <w:noProof/>
          <w:sz w:val="24"/>
          <w:szCs w:val="24"/>
        </w:rPr>
        <w:t xml:space="preserve">In Figure 2, </w:t>
      </w:r>
      <w:r w:rsidR="003F4346">
        <w:rPr>
          <w:rFonts w:ascii="Garamond" w:hAnsi="Garamond" w:cs="Times New Roman"/>
          <w:noProof/>
          <w:sz w:val="24"/>
          <w:szCs w:val="24"/>
        </w:rPr>
        <w:t>t</w:t>
      </w:r>
      <w:r w:rsidR="003F4346" w:rsidRPr="003F4346">
        <w:rPr>
          <w:rFonts w:ascii="Garamond" w:hAnsi="Garamond" w:cs="Times New Roman"/>
          <w:noProof/>
          <w:sz w:val="24"/>
          <w:szCs w:val="24"/>
        </w:rPr>
        <w:t xml:space="preserve">he mean responses of teachers across the 10 </w:t>
      </w:r>
      <w:r w:rsidR="00B818EA">
        <w:rPr>
          <w:rFonts w:ascii="Garamond" w:hAnsi="Garamond" w:cs="Times New Roman"/>
          <w:noProof/>
          <w:sz w:val="24"/>
          <w:szCs w:val="24"/>
        </w:rPr>
        <w:t>standards</w:t>
      </w:r>
      <w:r w:rsidR="003F4346" w:rsidRPr="003F4346">
        <w:rPr>
          <w:rFonts w:ascii="Garamond" w:hAnsi="Garamond" w:cs="Times New Roman"/>
          <w:noProof/>
          <w:sz w:val="24"/>
          <w:szCs w:val="24"/>
        </w:rPr>
        <w:t xml:space="preserve"> fluctuated.</w:t>
      </w:r>
      <w:r w:rsidR="003F4346">
        <w:rPr>
          <w:rFonts w:ascii="Garamond" w:hAnsi="Garamond" w:cs="Times New Roman"/>
          <w:noProof/>
          <w:sz w:val="24"/>
          <w:szCs w:val="24"/>
        </w:rPr>
        <w:t xml:space="preserve"> </w:t>
      </w:r>
      <w:r w:rsidRPr="00D32DFE">
        <w:rPr>
          <w:rFonts w:ascii="Garamond" w:hAnsi="Garamond" w:cs="Times New Roman"/>
          <w:noProof/>
          <w:sz w:val="24"/>
          <w:szCs w:val="24"/>
        </w:rPr>
        <w:t>However, principals tend</w:t>
      </w:r>
      <w:r w:rsidR="00FF1969">
        <w:rPr>
          <w:rFonts w:ascii="Garamond" w:hAnsi="Garamond" w:cs="Times New Roman"/>
          <w:noProof/>
          <w:sz w:val="24"/>
          <w:szCs w:val="24"/>
        </w:rPr>
        <w:t>ed</w:t>
      </w:r>
      <w:r w:rsidRPr="00D32DFE">
        <w:rPr>
          <w:rFonts w:ascii="Garamond" w:hAnsi="Garamond" w:cs="Times New Roman"/>
          <w:noProof/>
          <w:sz w:val="24"/>
          <w:szCs w:val="24"/>
        </w:rPr>
        <w:t xml:space="preserve"> to respond more postiviely than the third</w:t>
      </w:r>
      <w:r w:rsidR="004F5507" w:rsidRPr="00D32DFE">
        <w:rPr>
          <w:rFonts w:ascii="Garamond" w:hAnsi="Garamond" w:cs="Times New Roman"/>
          <w:noProof/>
          <w:sz w:val="24"/>
          <w:szCs w:val="24"/>
        </w:rPr>
        <w:t>-</w:t>
      </w:r>
      <w:r w:rsidRPr="00D32DFE">
        <w:rPr>
          <w:rFonts w:ascii="Garamond" w:hAnsi="Garamond" w:cs="Times New Roman"/>
          <w:noProof/>
          <w:sz w:val="24"/>
          <w:szCs w:val="24"/>
        </w:rPr>
        <w:t>year teacher</w:t>
      </w:r>
      <w:r w:rsidR="00D200A8">
        <w:rPr>
          <w:rFonts w:ascii="Garamond" w:hAnsi="Garamond" w:cs="Times New Roman"/>
          <w:noProof/>
          <w:sz w:val="24"/>
          <w:szCs w:val="24"/>
        </w:rPr>
        <w:t>, on average</w:t>
      </w:r>
      <w:r w:rsidR="003F4346">
        <w:rPr>
          <w:rFonts w:ascii="Garamond" w:hAnsi="Garamond" w:cs="Times New Roman"/>
          <w:noProof/>
          <w:sz w:val="24"/>
          <w:szCs w:val="24"/>
        </w:rPr>
        <w:t>, with all mean scores above “Proficient” level</w:t>
      </w:r>
      <w:r w:rsidRPr="00D32DFE">
        <w:rPr>
          <w:rFonts w:ascii="Garamond" w:hAnsi="Garamond" w:cs="Times New Roman"/>
          <w:noProof/>
          <w:sz w:val="24"/>
          <w:szCs w:val="24"/>
        </w:rPr>
        <w:t xml:space="preserve">. </w:t>
      </w:r>
      <w:r w:rsidRPr="008E10B9">
        <w:rPr>
          <w:rFonts w:ascii="Garamond" w:hAnsi="Garamond" w:cs="Times New Roman"/>
          <w:noProof/>
          <w:sz w:val="24"/>
          <w:szCs w:val="24"/>
        </w:rPr>
        <w:t>This result is also closely reflected in the following figures when responses are disaggregated by endorsement type and preparation institution.</w:t>
      </w:r>
      <w:r w:rsidRPr="00D32DFE">
        <w:rPr>
          <w:rFonts w:ascii="Garamond" w:hAnsi="Garamond" w:cs="Times New Roman"/>
          <w:noProof/>
          <w:sz w:val="24"/>
          <w:szCs w:val="24"/>
        </w:rPr>
        <w:t xml:space="preserve"> To view the average</w:t>
      </w:r>
      <w:r w:rsidRPr="006E2D2C">
        <w:rPr>
          <w:rFonts w:ascii="Garamond" w:hAnsi="Garamond" w:cs="Times New Roman"/>
          <w:noProof/>
          <w:sz w:val="24"/>
          <w:szCs w:val="24"/>
        </w:rPr>
        <w:t xml:space="preserve"> responses for each standard within an indicator, see Table 10 in the Appendix.</w:t>
      </w:r>
    </w:p>
    <w:p w14:paraId="7164A95E" w14:textId="77777777" w:rsidR="00781A9C" w:rsidRPr="00E4692A" w:rsidRDefault="00781A9C" w:rsidP="00781A9C">
      <w:pPr>
        <w:spacing w:after="0" w:line="240" w:lineRule="auto"/>
        <w:jc w:val="both"/>
        <w:rPr>
          <w:rFonts w:ascii="Garamond" w:hAnsi="Garamond" w:cs="Times New Roman"/>
          <w:noProof/>
          <w:sz w:val="24"/>
          <w:szCs w:val="24"/>
        </w:rPr>
      </w:pPr>
    </w:p>
    <w:p w14:paraId="2C89CB86" w14:textId="5B1038CE" w:rsidR="00D200A8" w:rsidRDefault="00781A9C" w:rsidP="00781A9C">
      <w:pPr>
        <w:spacing w:after="0" w:line="240" w:lineRule="auto"/>
        <w:jc w:val="both"/>
        <w:rPr>
          <w:rFonts w:ascii="Garamond" w:hAnsi="Garamond" w:cs="Times New Roman"/>
          <w:noProof/>
          <w:sz w:val="24"/>
          <w:szCs w:val="24"/>
        </w:rPr>
      </w:pPr>
      <w:r w:rsidRPr="00E4692A">
        <w:rPr>
          <w:rFonts w:ascii="Garamond" w:hAnsi="Garamond" w:cs="Times New Roman"/>
          <w:noProof/>
          <w:sz w:val="24"/>
          <w:szCs w:val="24"/>
        </w:rPr>
        <w:t>After conducting t-tests to examine the differences in the mean scores between principals and teachers, it</w:t>
      </w:r>
      <w:r w:rsidR="00393C31">
        <w:rPr>
          <w:rFonts w:ascii="Garamond" w:hAnsi="Garamond" w:cs="Times New Roman"/>
          <w:noProof/>
          <w:sz w:val="24"/>
          <w:szCs w:val="24"/>
        </w:rPr>
        <w:t xml:space="preserve"> wa</w:t>
      </w:r>
      <w:r w:rsidRPr="00E4692A">
        <w:rPr>
          <w:rFonts w:ascii="Garamond" w:hAnsi="Garamond" w:cs="Times New Roman"/>
          <w:noProof/>
          <w:sz w:val="24"/>
          <w:szCs w:val="24"/>
        </w:rPr>
        <w:t xml:space="preserve">s found that principals and teachers </w:t>
      </w:r>
      <w:r w:rsidRPr="008F75A7">
        <w:rPr>
          <w:rFonts w:ascii="Garamond" w:hAnsi="Garamond" w:cs="Times New Roman"/>
          <w:noProof/>
          <w:sz w:val="24"/>
          <w:szCs w:val="24"/>
        </w:rPr>
        <w:t xml:space="preserve">significantly differed (p&lt;.05) in their mean responses </w:t>
      </w:r>
      <w:r w:rsidR="00D200A8">
        <w:rPr>
          <w:rFonts w:ascii="Garamond" w:hAnsi="Garamond" w:cs="Times New Roman"/>
          <w:noProof/>
          <w:sz w:val="24"/>
          <w:szCs w:val="24"/>
        </w:rPr>
        <w:t xml:space="preserve">on just one standard this year, </w:t>
      </w:r>
      <w:r w:rsidR="008F75A7" w:rsidRPr="008F75A7">
        <w:rPr>
          <w:rFonts w:ascii="Garamond" w:hAnsi="Garamond" w:cs="Times New Roman"/>
          <w:noProof/>
          <w:sz w:val="24"/>
          <w:szCs w:val="24"/>
        </w:rPr>
        <w:t xml:space="preserve"> </w:t>
      </w:r>
      <w:r w:rsidR="00B818EA">
        <w:rPr>
          <w:rFonts w:ascii="Garamond" w:hAnsi="Garamond" w:cs="Times New Roman"/>
          <w:noProof/>
          <w:sz w:val="24"/>
          <w:szCs w:val="24"/>
        </w:rPr>
        <w:t>standard</w:t>
      </w:r>
      <w:r w:rsidR="00D200A8">
        <w:rPr>
          <w:rFonts w:ascii="Garamond" w:hAnsi="Garamond" w:cs="Times New Roman"/>
          <w:noProof/>
          <w:sz w:val="24"/>
          <w:szCs w:val="24"/>
        </w:rPr>
        <w:t xml:space="preserve"> 10</w:t>
      </w:r>
      <w:r w:rsidR="008F75A7" w:rsidRPr="008F75A7">
        <w:rPr>
          <w:rFonts w:ascii="Garamond" w:hAnsi="Garamond" w:cs="Times New Roman"/>
          <w:noProof/>
          <w:sz w:val="24"/>
          <w:szCs w:val="24"/>
        </w:rPr>
        <w:t xml:space="preserve"> (</w:t>
      </w:r>
      <w:r w:rsidR="00D200A8">
        <w:rPr>
          <w:rFonts w:ascii="Garamond" w:hAnsi="Garamond" w:cs="Times New Roman"/>
          <w:noProof/>
          <w:sz w:val="24"/>
          <w:szCs w:val="24"/>
        </w:rPr>
        <w:t>Leadership and Collaboration</w:t>
      </w:r>
      <w:r w:rsidR="008F75A7" w:rsidRPr="008F75A7">
        <w:rPr>
          <w:rFonts w:ascii="Garamond" w:hAnsi="Garamond" w:cs="Times New Roman"/>
          <w:noProof/>
          <w:sz w:val="24"/>
          <w:szCs w:val="24"/>
        </w:rPr>
        <w:t>)</w:t>
      </w:r>
      <w:r w:rsidRPr="008F75A7">
        <w:rPr>
          <w:rFonts w:ascii="Garamond" w:hAnsi="Garamond" w:cs="Times New Roman"/>
          <w:noProof/>
          <w:sz w:val="24"/>
          <w:szCs w:val="24"/>
        </w:rPr>
        <w:t xml:space="preserve">. </w:t>
      </w:r>
      <w:r w:rsidR="00D200A8">
        <w:rPr>
          <w:rFonts w:ascii="Garamond" w:hAnsi="Garamond" w:cs="Times New Roman"/>
          <w:noProof/>
          <w:sz w:val="24"/>
          <w:szCs w:val="24"/>
        </w:rPr>
        <w:t xml:space="preserve">On all the other standards, </w:t>
      </w:r>
      <w:r w:rsidR="00393C31">
        <w:rPr>
          <w:rFonts w:ascii="Garamond" w:hAnsi="Garamond" w:cs="Times New Roman"/>
          <w:noProof/>
          <w:sz w:val="24"/>
          <w:szCs w:val="24"/>
        </w:rPr>
        <w:t>there was no statistically significant diffence between teachers and principals, with all p-values greather than .05.</w:t>
      </w:r>
      <w:r w:rsidR="00393C31" w:rsidRPr="00393C31">
        <w:rPr>
          <w:rFonts w:ascii="Garamond" w:hAnsi="Garamond" w:cs="Times New Roman"/>
          <w:noProof/>
          <w:sz w:val="24"/>
          <w:szCs w:val="24"/>
        </w:rPr>
        <w:t xml:space="preserve"> </w:t>
      </w:r>
      <w:r w:rsidR="00393C31">
        <w:rPr>
          <w:rFonts w:ascii="Garamond" w:hAnsi="Garamond" w:cs="Times New Roman"/>
          <w:noProof/>
          <w:sz w:val="24"/>
          <w:szCs w:val="24"/>
        </w:rPr>
        <w:t>P</w:t>
      </w:r>
      <w:r w:rsidR="00393C31" w:rsidRPr="00393C31">
        <w:rPr>
          <w:rFonts w:ascii="Garamond" w:hAnsi="Garamond" w:cs="Times New Roman"/>
          <w:noProof/>
          <w:sz w:val="24"/>
          <w:szCs w:val="24"/>
        </w:rPr>
        <w:t>-value</w:t>
      </w:r>
      <w:r w:rsidR="00393C31">
        <w:rPr>
          <w:rFonts w:ascii="Garamond" w:hAnsi="Garamond" w:cs="Times New Roman"/>
          <w:noProof/>
          <w:sz w:val="24"/>
          <w:szCs w:val="24"/>
        </w:rPr>
        <w:t xml:space="preserve">s greater than .05 </w:t>
      </w:r>
      <w:r w:rsidR="00393C31" w:rsidRPr="00393C31">
        <w:rPr>
          <w:rFonts w:ascii="Garamond" w:hAnsi="Garamond" w:cs="Times New Roman"/>
          <w:noProof/>
          <w:sz w:val="24"/>
          <w:szCs w:val="24"/>
        </w:rPr>
        <w:t xml:space="preserve">suggest that any observed difference in means </w:t>
      </w:r>
      <w:r w:rsidR="00393C31">
        <w:rPr>
          <w:rFonts w:ascii="Garamond" w:hAnsi="Garamond" w:cs="Times New Roman"/>
          <w:noProof/>
          <w:sz w:val="24"/>
          <w:szCs w:val="24"/>
        </w:rPr>
        <w:t>of the two groups is</w:t>
      </w:r>
      <w:r w:rsidR="00393C31" w:rsidRPr="00393C31">
        <w:rPr>
          <w:rFonts w:ascii="Garamond" w:hAnsi="Garamond" w:cs="Times New Roman"/>
          <w:noProof/>
          <w:sz w:val="24"/>
          <w:szCs w:val="24"/>
        </w:rPr>
        <w:t xml:space="preserve"> likely be due to random chance rather than a true effect.</w:t>
      </w:r>
    </w:p>
    <w:p w14:paraId="7D89A661" w14:textId="77777777" w:rsidR="00D200A8" w:rsidRDefault="00D200A8" w:rsidP="00781A9C">
      <w:pPr>
        <w:spacing w:after="0" w:line="240" w:lineRule="auto"/>
        <w:jc w:val="both"/>
        <w:rPr>
          <w:rFonts w:ascii="Garamond" w:hAnsi="Garamond" w:cs="Times New Roman"/>
          <w:noProof/>
          <w:sz w:val="24"/>
          <w:szCs w:val="24"/>
        </w:rPr>
      </w:pPr>
    </w:p>
    <w:p w14:paraId="3DC26480" w14:textId="3D519338" w:rsidR="00781A9C" w:rsidRDefault="00781A9C" w:rsidP="00781A9C">
      <w:pPr>
        <w:spacing w:after="0" w:line="240" w:lineRule="auto"/>
        <w:jc w:val="both"/>
        <w:rPr>
          <w:rFonts w:ascii="Garamond" w:hAnsi="Garamond" w:cs="Times New Roman"/>
          <w:noProof/>
          <w:sz w:val="24"/>
          <w:szCs w:val="24"/>
        </w:rPr>
      </w:pPr>
      <w:r w:rsidRPr="008F75A7">
        <w:rPr>
          <w:rFonts w:ascii="Garamond" w:hAnsi="Garamond" w:cs="Times New Roman"/>
          <w:noProof/>
          <w:sz w:val="24"/>
          <w:szCs w:val="24"/>
        </w:rPr>
        <w:t xml:space="preserve">On average, the principals rated teachers </w:t>
      </w:r>
      <w:r w:rsidR="008F75A7" w:rsidRPr="008F75A7">
        <w:rPr>
          <w:rFonts w:ascii="Garamond" w:hAnsi="Garamond" w:cs="Times New Roman"/>
          <w:noProof/>
          <w:sz w:val="24"/>
          <w:szCs w:val="24"/>
        </w:rPr>
        <w:t xml:space="preserve">slightly </w:t>
      </w:r>
      <w:r w:rsidRPr="008F75A7">
        <w:rPr>
          <w:rFonts w:ascii="Garamond" w:hAnsi="Garamond" w:cs="Times New Roman"/>
          <w:noProof/>
          <w:sz w:val="24"/>
          <w:szCs w:val="24"/>
        </w:rPr>
        <w:t xml:space="preserve">higher than teachers rating themselves. The t-tests results of all 10 </w:t>
      </w:r>
      <w:r w:rsidR="00B818EA">
        <w:rPr>
          <w:rFonts w:ascii="Garamond" w:hAnsi="Garamond" w:cs="Times New Roman"/>
          <w:noProof/>
          <w:sz w:val="24"/>
          <w:szCs w:val="24"/>
        </w:rPr>
        <w:t>standards</w:t>
      </w:r>
      <w:r w:rsidRPr="008F75A7">
        <w:rPr>
          <w:rFonts w:ascii="Garamond" w:hAnsi="Garamond" w:cs="Times New Roman"/>
          <w:noProof/>
          <w:sz w:val="24"/>
          <w:szCs w:val="24"/>
        </w:rPr>
        <w:t xml:space="preserve"> are displayed in Table 11 in the Appendix.</w:t>
      </w:r>
    </w:p>
    <w:p w14:paraId="65965BE3" w14:textId="5DCE8B9A" w:rsidR="00781A9C" w:rsidRDefault="00B818EA" w:rsidP="00781A9C">
      <w:pPr>
        <w:spacing w:after="0" w:line="240" w:lineRule="auto"/>
        <w:rPr>
          <w:rFonts w:ascii="Garamond" w:hAnsi="Garamond" w:cs="Times New Roman"/>
          <w:b/>
          <w:noProof/>
          <w:sz w:val="24"/>
          <w:szCs w:val="24"/>
        </w:rPr>
      </w:pPr>
      <w:r>
        <w:rPr>
          <w:noProof/>
        </w:rPr>
        <w:lastRenderedPageBreak/>
        <w:drawing>
          <wp:anchor distT="0" distB="0" distL="114300" distR="114300" simplePos="0" relativeHeight="251661312" behindDoc="0" locked="0" layoutInCell="1" allowOverlap="1" wp14:anchorId="3253CEF2" wp14:editId="28CAE32E">
            <wp:simplePos x="0" y="0"/>
            <wp:positionH relativeFrom="margin">
              <wp:posOffset>-635</wp:posOffset>
            </wp:positionH>
            <wp:positionV relativeFrom="paragraph">
              <wp:posOffset>271780</wp:posOffset>
            </wp:positionV>
            <wp:extent cx="6029325" cy="5223510"/>
            <wp:effectExtent l="19050" t="19050" r="28575" b="1524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9325" cy="52235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81A9C" w:rsidRPr="00F74409">
        <w:rPr>
          <w:rFonts w:ascii="Garamond" w:hAnsi="Garamond" w:cs="Times New Roman"/>
          <w:b/>
          <w:noProof/>
          <w:sz w:val="24"/>
          <w:szCs w:val="24"/>
        </w:rPr>
        <w:t xml:space="preserve">Figure </w:t>
      </w:r>
      <w:r w:rsidR="00781A9C">
        <w:rPr>
          <w:rFonts w:ascii="Garamond" w:hAnsi="Garamond" w:cs="Times New Roman"/>
          <w:b/>
          <w:noProof/>
          <w:sz w:val="24"/>
          <w:szCs w:val="24"/>
        </w:rPr>
        <w:t>3</w:t>
      </w:r>
      <w:r w:rsidR="00781A9C" w:rsidRPr="00F74409">
        <w:rPr>
          <w:rFonts w:ascii="Garamond" w:hAnsi="Garamond" w:cs="Times New Roman"/>
          <w:b/>
          <w:noProof/>
          <w:sz w:val="24"/>
          <w:szCs w:val="24"/>
        </w:rPr>
        <w:t>. Average Responses by Endorsement Type (Principal</w:t>
      </w:r>
      <w:r w:rsidR="00781A9C">
        <w:rPr>
          <w:rFonts w:ascii="Garamond" w:hAnsi="Garamond" w:cs="Times New Roman"/>
          <w:b/>
          <w:noProof/>
          <w:sz w:val="24"/>
          <w:szCs w:val="24"/>
        </w:rPr>
        <w:t>s</w:t>
      </w:r>
      <w:r w:rsidR="00781A9C" w:rsidRPr="00F74409">
        <w:rPr>
          <w:rFonts w:ascii="Garamond" w:hAnsi="Garamond" w:cs="Times New Roman"/>
          <w:b/>
          <w:noProof/>
          <w:sz w:val="24"/>
          <w:szCs w:val="24"/>
        </w:rPr>
        <w:t>)</w:t>
      </w:r>
    </w:p>
    <w:p w14:paraId="5450080D" w14:textId="1FAA2808" w:rsidR="00781A9C" w:rsidRPr="00F74409" w:rsidRDefault="00781A9C" w:rsidP="00781A9C">
      <w:pPr>
        <w:spacing w:after="0" w:line="240" w:lineRule="auto"/>
        <w:rPr>
          <w:rFonts w:ascii="Garamond" w:hAnsi="Garamond" w:cs="Times New Roman"/>
          <w:b/>
          <w:noProof/>
          <w:sz w:val="24"/>
          <w:szCs w:val="24"/>
        </w:rPr>
      </w:pPr>
    </w:p>
    <w:p w14:paraId="49FCD319" w14:textId="6A0545C2" w:rsidR="00B818EA" w:rsidRDefault="00781A9C" w:rsidP="007207DC">
      <w:pPr>
        <w:spacing w:after="0" w:line="240" w:lineRule="auto"/>
        <w:jc w:val="both"/>
        <w:rPr>
          <w:rFonts w:ascii="Garamond" w:hAnsi="Garamond" w:cs="Times New Roman"/>
          <w:noProof/>
          <w:sz w:val="24"/>
          <w:szCs w:val="24"/>
        </w:rPr>
      </w:pPr>
      <w:r w:rsidRPr="00DA2DE0">
        <w:rPr>
          <w:rFonts w:ascii="Garamond" w:hAnsi="Garamond" w:cs="Times New Roman"/>
          <w:noProof/>
          <w:sz w:val="24"/>
          <w:szCs w:val="24"/>
        </w:rPr>
        <w:t xml:space="preserve">Figure 3 displays principals’ mean responses categorized into 5 </w:t>
      </w:r>
      <w:r w:rsidRPr="00E04786">
        <w:rPr>
          <w:rFonts w:ascii="Garamond" w:hAnsi="Garamond" w:cs="Times New Roman"/>
          <w:noProof/>
          <w:sz w:val="24"/>
          <w:szCs w:val="24"/>
        </w:rPr>
        <w:t>endorsement types that correspond to the majority of the third</w:t>
      </w:r>
      <w:r w:rsidR="004F5507" w:rsidRPr="00E04786">
        <w:rPr>
          <w:rFonts w:ascii="Garamond" w:hAnsi="Garamond" w:cs="Times New Roman"/>
          <w:noProof/>
          <w:sz w:val="24"/>
          <w:szCs w:val="24"/>
        </w:rPr>
        <w:t>-</w:t>
      </w:r>
      <w:r w:rsidRPr="00E04786">
        <w:rPr>
          <w:rFonts w:ascii="Garamond" w:hAnsi="Garamond" w:cs="Times New Roman"/>
          <w:noProof/>
          <w:sz w:val="24"/>
          <w:szCs w:val="24"/>
        </w:rPr>
        <w:t>year teachers’ school assignments.</w:t>
      </w:r>
      <w:r w:rsidR="001E1DD9">
        <w:rPr>
          <w:rFonts w:ascii="Garamond" w:hAnsi="Garamond" w:cs="Times New Roman"/>
          <w:noProof/>
          <w:sz w:val="24"/>
          <w:szCs w:val="24"/>
        </w:rPr>
        <w:t xml:space="preserve"> </w:t>
      </w:r>
      <w:r w:rsidRPr="00E04786">
        <w:rPr>
          <w:rFonts w:ascii="Garamond" w:hAnsi="Garamond" w:cs="Times New Roman"/>
          <w:noProof/>
          <w:sz w:val="24"/>
          <w:szCs w:val="24"/>
        </w:rPr>
        <w:t>Third</w:t>
      </w:r>
      <w:r w:rsidR="004F5507" w:rsidRPr="00E04786">
        <w:rPr>
          <w:rFonts w:ascii="Garamond" w:hAnsi="Garamond" w:cs="Times New Roman"/>
          <w:noProof/>
          <w:sz w:val="24"/>
          <w:szCs w:val="24"/>
        </w:rPr>
        <w:t>-</w:t>
      </w:r>
      <w:r w:rsidRPr="00E04786">
        <w:rPr>
          <w:rFonts w:ascii="Garamond" w:hAnsi="Garamond" w:cs="Times New Roman"/>
          <w:noProof/>
          <w:sz w:val="24"/>
          <w:szCs w:val="24"/>
        </w:rPr>
        <w:t xml:space="preserve">year teachers endorsed in </w:t>
      </w:r>
      <w:r w:rsidR="00B818EA">
        <w:rPr>
          <w:rFonts w:ascii="Garamond" w:hAnsi="Garamond" w:cs="Times New Roman"/>
          <w:noProof/>
          <w:sz w:val="24"/>
          <w:szCs w:val="24"/>
        </w:rPr>
        <w:t>early childhood</w:t>
      </w:r>
      <w:r w:rsidR="00E04786" w:rsidRPr="00E04786">
        <w:rPr>
          <w:rFonts w:ascii="Garamond" w:hAnsi="Garamond" w:cs="Times New Roman"/>
          <w:noProof/>
          <w:sz w:val="24"/>
          <w:szCs w:val="24"/>
        </w:rPr>
        <w:t xml:space="preserve"> </w:t>
      </w:r>
      <w:r w:rsidRPr="00E04786">
        <w:rPr>
          <w:rFonts w:ascii="Garamond" w:hAnsi="Garamond" w:cs="Times New Roman"/>
          <w:noProof/>
          <w:sz w:val="24"/>
          <w:szCs w:val="24"/>
        </w:rPr>
        <w:t xml:space="preserve">obtained the highest ratings on </w:t>
      </w:r>
      <w:r w:rsidR="00B818EA">
        <w:rPr>
          <w:rFonts w:ascii="Garamond" w:hAnsi="Garamond" w:cs="Times New Roman"/>
          <w:noProof/>
          <w:sz w:val="24"/>
          <w:szCs w:val="24"/>
        </w:rPr>
        <w:t>7</w:t>
      </w:r>
      <w:r w:rsidRPr="00E04786">
        <w:rPr>
          <w:rFonts w:ascii="Garamond" w:hAnsi="Garamond" w:cs="Times New Roman"/>
          <w:noProof/>
          <w:sz w:val="24"/>
          <w:szCs w:val="24"/>
        </w:rPr>
        <w:t xml:space="preserve"> </w:t>
      </w:r>
      <w:r w:rsidR="00B818EA">
        <w:rPr>
          <w:rFonts w:ascii="Garamond" w:hAnsi="Garamond" w:cs="Times New Roman"/>
          <w:noProof/>
          <w:sz w:val="24"/>
          <w:szCs w:val="24"/>
        </w:rPr>
        <w:t>standards</w:t>
      </w:r>
      <w:r w:rsidRPr="00E04786">
        <w:rPr>
          <w:rFonts w:ascii="Garamond" w:hAnsi="Garamond" w:cs="Times New Roman"/>
          <w:noProof/>
          <w:sz w:val="24"/>
          <w:szCs w:val="24"/>
        </w:rPr>
        <w:t xml:space="preserve">. On the other hand, teachers with endorsements in </w:t>
      </w:r>
      <w:r w:rsidR="00B818EA">
        <w:rPr>
          <w:rFonts w:ascii="Garamond" w:hAnsi="Garamond" w:cs="Times New Roman"/>
          <w:noProof/>
          <w:sz w:val="24"/>
          <w:szCs w:val="24"/>
        </w:rPr>
        <w:t>the middle grades</w:t>
      </w:r>
      <w:r w:rsidR="00275840" w:rsidRPr="00E04786">
        <w:rPr>
          <w:rFonts w:ascii="Garamond" w:hAnsi="Garamond" w:cs="Times New Roman"/>
          <w:noProof/>
          <w:sz w:val="24"/>
          <w:szCs w:val="24"/>
        </w:rPr>
        <w:t xml:space="preserve"> </w:t>
      </w:r>
      <w:r w:rsidRPr="00E04786">
        <w:rPr>
          <w:rFonts w:ascii="Garamond" w:hAnsi="Garamond" w:cs="Times New Roman"/>
          <w:noProof/>
          <w:sz w:val="24"/>
          <w:szCs w:val="24"/>
        </w:rPr>
        <w:t xml:space="preserve">received the lowest ratings </w:t>
      </w:r>
      <w:r w:rsidR="00321A23" w:rsidRPr="00E04786">
        <w:rPr>
          <w:rFonts w:ascii="Garamond" w:hAnsi="Garamond" w:cs="Times New Roman"/>
          <w:noProof/>
          <w:sz w:val="24"/>
          <w:szCs w:val="24"/>
        </w:rPr>
        <w:t>on</w:t>
      </w:r>
      <w:r w:rsidR="00B3561A">
        <w:rPr>
          <w:rFonts w:ascii="Garamond" w:hAnsi="Garamond" w:cs="Times New Roman"/>
          <w:noProof/>
          <w:sz w:val="24"/>
          <w:szCs w:val="24"/>
        </w:rPr>
        <w:t xml:space="preserve"> 9 </w:t>
      </w:r>
      <w:r w:rsidR="00B818EA">
        <w:rPr>
          <w:rFonts w:ascii="Garamond" w:hAnsi="Garamond" w:cs="Times New Roman"/>
          <w:noProof/>
          <w:sz w:val="24"/>
          <w:szCs w:val="24"/>
        </w:rPr>
        <w:t>standards</w:t>
      </w:r>
      <w:r w:rsidRPr="00E04786">
        <w:rPr>
          <w:rFonts w:ascii="Garamond" w:hAnsi="Garamond" w:cs="Times New Roman"/>
          <w:noProof/>
          <w:sz w:val="24"/>
          <w:szCs w:val="24"/>
        </w:rPr>
        <w:t xml:space="preserve">. </w:t>
      </w:r>
      <w:r w:rsidR="00D43371">
        <w:rPr>
          <w:rFonts w:ascii="Garamond" w:hAnsi="Garamond" w:cs="Times New Roman"/>
          <w:noProof/>
          <w:sz w:val="24"/>
          <w:szCs w:val="24"/>
        </w:rPr>
        <w:t xml:space="preserve">However, middle level had a very small sample size. </w:t>
      </w:r>
      <w:r w:rsidR="00E04786" w:rsidRPr="00E04786">
        <w:rPr>
          <w:rFonts w:ascii="Garamond" w:hAnsi="Garamond" w:cs="Times New Roman"/>
          <w:noProof/>
          <w:sz w:val="24"/>
          <w:szCs w:val="24"/>
        </w:rPr>
        <w:t xml:space="preserve">Differences observed between each endorsement category were generally minor, </w:t>
      </w:r>
      <w:r w:rsidR="007207DC">
        <w:rPr>
          <w:rFonts w:ascii="Garamond" w:hAnsi="Garamond" w:cs="Times New Roman"/>
          <w:noProof/>
          <w:sz w:val="24"/>
          <w:szCs w:val="24"/>
        </w:rPr>
        <w:t xml:space="preserve">with the exception of those with endorsements in the middle level falling lower, on average, than those with other endorsements. The average response for each type of endorsement ranged from </w:t>
      </w:r>
      <w:r w:rsidR="007D456C">
        <w:rPr>
          <w:rFonts w:ascii="Garamond" w:hAnsi="Garamond" w:cs="Times New Roman"/>
          <w:noProof/>
          <w:sz w:val="24"/>
          <w:szCs w:val="24"/>
        </w:rPr>
        <w:t>1.78 to 2.40.</w:t>
      </w:r>
    </w:p>
    <w:p w14:paraId="2D3F3BD1" w14:textId="2399F0C1" w:rsidR="00781A9C" w:rsidRPr="00F74409" w:rsidRDefault="004C519F" w:rsidP="00781A9C">
      <w:pPr>
        <w:spacing w:after="0" w:line="240" w:lineRule="auto"/>
        <w:jc w:val="both"/>
        <w:rPr>
          <w:rFonts w:ascii="Garamond" w:hAnsi="Garamond" w:cs="Times New Roman"/>
          <w:b/>
          <w:noProof/>
          <w:sz w:val="24"/>
          <w:szCs w:val="24"/>
        </w:rPr>
      </w:pPr>
      <w:r>
        <w:rPr>
          <w:noProof/>
        </w:rPr>
        <w:lastRenderedPageBreak/>
        <w:drawing>
          <wp:anchor distT="0" distB="0" distL="114300" distR="114300" simplePos="0" relativeHeight="251662336" behindDoc="0" locked="0" layoutInCell="1" allowOverlap="1" wp14:anchorId="69F169F2" wp14:editId="63B5DD4D">
            <wp:simplePos x="0" y="0"/>
            <wp:positionH relativeFrom="margin">
              <wp:align>left</wp:align>
            </wp:positionH>
            <wp:positionV relativeFrom="paragraph">
              <wp:posOffset>272415</wp:posOffset>
            </wp:positionV>
            <wp:extent cx="5943600" cy="5149850"/>
            <wp:effectExtent l="19050" t="19050" r="19050" b="1270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149850"/>
                    </a:xfrm>
                    <a:prstGeom prst="rect">
                      <a:avLst/>
                    </a:prstGeom>
                    <a:noFill/>
                    <a:ln>
                      <a:solidFill>
                        <a:schemeClr val="tx1"/>
                      </a:solidFill>
                    </a:ln>
                  </pic:spPr>
                </pic:pic>
              </a:graphicData>
            </a:graphic>
          </wp:anchor>
        </w:drawing>
      </w:r>
      <w:r w:rsidR="00781A9C" w:rsidRPr="00F74409">
        <w:rPr>
          <w:rFonts w:ascii="Garamond" w:hAnsi="Garamond" w:cs="Times New Roman"/>
          <w:b/>
          <w:noProof/>
          <w:sz w:val="24"/>
          <w:szCs w:val="24"/>
        </w:rPr>
        <w:t xml:space="preserve">Figure </w:t>
      </w:r>
      <w:r w:rsidR="00781A9C">
        <w:rPr>
          <w:rFonts w:ascii="Garamond" w:hAnsi="Garamond" w:cs="Times New Roman"/>
          <w:b/>
          <w:noProof/>
          <w:sz w:val="24"/>
          <w:szCs w:val="24"/>
        </w:rPr>
        <w:t>4</w:t>
      </w:r>
      <w:r w:rsidR="00781A9C" w:rsidRPr="00F74409">
        <w:rPr>
          <w:rFonts w:ascii="Garamond" w:hAnsi="Garamond" w:cs="Times New Roman"/>
          <w:b/>
          <w:noProof/>
          <w:sz w:val="24"/>
          <w:szCs w:val="24"/>
        </w:rPr>
        <w:t>. Average Responses by Endorsement Type (Teacher</w:t>
      </w:r>
      <w:r w:rsidR="00781A9C">
        <w:rPr>
          <w:rFonts w:ascii="Garamond" w:hAnsi="Garamond" w:cs="Times New Roman"/>
          <w:b/>
          <w:noProof/>
          <w:sz w:val="24"/>
          <w:szCs w:val="24"/>
        </w:rPr>
        <w:t>s</w:t>
      </w:r>
      <w:r w:rsidR="00781A9C" w:rsidRPr="00F74409">
        <w:rPr>
          <w:rFonts w:ascii="Garamond" w:hAnsi="Garamond" w:cs="Times New Roman"/>
          <w:b/>
          <w:noProof/>
          <w:sz w:val="24"/>
          <w:szCs w:val="24"/>
        </w:rPr>
        <w:t>)</w:t>
      </w:r>
    </w:p>
    <w:p w14:paraId="50A2C700" w14:textId="77777777" w:rsidR="004C519F" w:rsidRDefault="004C519F" w:rsidP="002860B9">
      <w:pPr>
        <w:spacing w:after="0" w:line="240" w:lineRule="auto"/>
        <w:jc w:val="both"/>
        <w:rPr>
          <w:rFonts w:ascii="Garamond" w:hAnsi="Garamond" w:cs="Times New Roman"/>
          <w:noProof/>
          <w:sz w:val="24"/>
          <w:szCs w:val="24"/>
        </w:rPr>
      </w:pPr>
    </w:p>
    <w:p w14:paraId="0BA98DF8" w14:textId="634653EC" w:rsidR="002860B9" w:rsidRDefault="00781A9C" w:rsidP="002860B9">
      <w:pPr>
        <w:spacing w:after="0" w:line="240" w:lineRule="auto"/>
        <w:jc w:val="both"/>
        <w:rPr>
          <w:rFonts w:ascii="Garamond" w:hAnsi="Garamond" w:cs="Times New Roman"/>
          <w:noProof/>
          <w:sz w:val="24"/>
          <w:szCs w:val="24"/>
        </w:rPr>
      </w:pPr>
      <w:r w:rsidRPr="00744D6A">
        <w:rPr>
          <w:rFonts w:ascii="Garamond" w:hAnsi="Garamond" w:cs="Times New Roman"/>
          <w:noProof/>
          <w:sz w:val="24"/>
          <w:szCs w:val="24"/>
        </w:rPr>
        <w:t xml:space="preserve">Figure 4 shows </w:t>
      </w:r>
      <w:r>
        <w:rPr>
          <w:rFonts w:ascii="Garamond" w:hAnsi="Garamond" w:cs="Times New Roman"/>
          <w:noProof/>
          <w:sz w:val="24"/>
          <w:szCs w:val="24"/>
        </w:rPr>
        <w:t>third</w:t>
      </w:r>
      <w:r w:rsidR="004F5507">
        <w:rPr>
          <w:rFonts w:ascii="Garamond" w:hAnsi="Garamond" w:cs="Times New Roman"/>
          <w:noProof/>
          <w:sz w:val="24"/>
          <w:szCs w:val="24"/>
        </w:rPr>
        <w:t>-</w:t>
      </w:r>
      <w:r w:rsidRPr="00744D6A">
        <w:rPr>
          <w:rFonts w:ascii="Garamond" w:hAnsi="Garamond" w:cs="Times New Roman"/>
          <w:noProof/>
          <w:sz w:val="24"/>
          <w:szCs w:val="24"/>
        </w:rPr>
        <w:t xml:space="preserve">year teachers’ mean responses disaggregated by endorsement types that correspond to the majority of their school assignments. </w:t>
      </w:r>
      <w:r w:rsidR="002860B9">
        <w:rPr>
          <w:rFonts w:ascii="Garamond" w:hAnsi="Garamond" w:cs="Times New Roman"/>
          <w:noProof/>
          <w:sz w:val="24"/>
          <w:szCs w:val="24"/>
        </w:rPr>
        <w:t>T</w:t>
      </w:r>
      <w:r>
        <w:rPr>
          <w:rFonts w:ascii="Garamond" w:hAnsi="Garamond" w:cs="Times New Roman"/>
          <w:noProof/>
          <w:sz w:val="24"/>
          <w:szCs w:val="24"/>
        </w:rPr>
        <w:t>hird</w:t>
      </w:r>
      <w:r w:rsidR="004F5507">
        <w:rPr>
          <w:rFonts w:ascii="Garamond" w:hAnsi="Garamond" w:cs="Times New Roman"/>
          <w:noProof/>
          <w:sz w:val="24"/>
          <w:szCs w:val="24"/>
        </w:rPr>
        <w:t>-</w:t>
      </w:r>
      <w:r w:rsidRPr="00744D6A">
        <w:rPr>
          <w:rFonts w:ascii="Garamond" w:hAnsi="Garamond" w:cs="Times New Roman"/>
          <w:noProof/>
          <w:sz w:val="24"/>
          <w:szCs w:val="24"/>
        </w:rPr>
        <w:t xml:space="preserve">year teachers with endorsements </w:t>
      </w:r>
      <w:r w:rsidR="004C519F">
        <w:rPr>
          <w:rFonts w:ascii="Garamond" w:hAnsi="Garamond" w:cs="Times New Roman"/>
          <w:noProof/>
          <w:sz w:val="24"/>
          <w:szCs w:val="24"/>
        </w:rPr>
        <w:t xml:space="preserve">in content areas </w:t>
      </w:r>
      <w:r w:rsidRPr="00744D6A">
        <w:rPr>
          <w:rFonts w:ascii="Garamond" w:hAnsi="Garamond" w:cs="Times New Roman"/>
          <w:noProof/>
          <w:sz w:val="24"/>
          <w:szCs w:val="24"/>
        </w:rPr>
        <w:t xml:space="preserve">obtained the </w:t>
      </w:r>
      <w:r w:rsidR="00275840">
        <w:rPr>
          <w:rFonts w:ascii="Garamond" w:hAnsi="Garamond" w:cs="Times New Roman"/>
          <w:noProof/>
          <w:sz w:val="24"/>
          <w:szCs w:val="24"/>
        </w:rPr>
        <w:t xml:space="preserve">highest </w:t>
      </w:r>
      <w:r w:rsidRPr="00744D6A">
        <w:rPr>
          <w:rFonts w:ascii="Garamond" w:hAnsi="Garamond" w:cs="Times New Roman"/>
          <w:noProof/>
          <w:sz w:val="24"/>
          <w:szCs w:val="24"/>
        </w:rPr>
        <w:t xml:space="preserve">average ratings on </w:t>
      </w:r>
      <w:r w:rsidR="004C519F">
        <w:rPr>
          <w:rFonts w:ascii="Garamond" w:hAnsi="Garamond" w:cs="Times New Roman"/>
          <w:noProof/>
          <w:sz w:val="24"/>
          <w:szCs w:val="24"/>
        </w:rPr>
        <w:t>4</w:t>
      </w:r>
      <w:r w:rsidR="007D4B06">
        <w:rPr>
          <w:rFonts w:ascii="Garamond" w:hAnsi="Garamond" w:cs="Times New Roman"/>
          <w:noProof/>
          <w:sz w:val="24"/>
          <w:szCs w:val="24"/>
        </w:rPr>
        <w:t xml:space="preserve"> </w:t>
      </w:r>
      <w:r w:rsidRPr="00744D6A">
        <w:rPr>
          <w:rFonts w:ascii="Garamond" w:hAnsi="Garamond" w:cs="Times New Roman"/>
          <w:noProof/>
          <w:sz w:val="24"/>
          <w:szCs w:val="24"/>
        </w:rPr>
        <w:t>out of the 10 indicators</w:t>
      </w:r>
      <w:r w:rsidR="004C519F">
        <w:rPr>
          <w:rFonts w:ascii="Garamond" w:hAnsi="Garamond" w:cs="Times New Roman"/>
          <w:noProof/>
          <w:sz w:val="24"/>
          <w:szCs w:val="24"/>
        </w:rPr>
        <w:t xml:space="preserve">, while </w:t>
      </w:r>
      <w:r w:rsidR="00D33582" w:rsidRPr="00DA2DE0">
        <w:rPr>
          <w:rFonts w:ascii="Garamond" w:hAnsi="Garamond" w:cs="Times New Roman"/>
          <w:noProof/>
          <w:sz w:val="24"/>
          <w:szCs w:val="24"/>
        </w:rPr>
        <w:t xml:space="preserve">teachers with endorsements in </w:t>
      </w:r>
      <w:r w:rsidR="004C519F">
        <w:rPr>
          <w:rFonts w:ascii="Garamond" w:hAnsi="Garamond" w:cs="Times New Roman"/>
          <w:noProof/>
          <w:sz w:val="24"/>
          <w:szCs w:val="24"/>
        </w:rPr>
        <w:t>the middle grades</w:t>
      </w:r>
      <w:r w:rsidR="002860B9">
        <w:rPr>
          <w:rFonts w:ascii="Garamond" w:hAnsi="Garamond" w:cs="Times New Roman"/>
          <w:noProof/>
          <w:sz w:val="24"/>
          <w:szCs w:val="24"/>
        </w:rPr>
        <w:t xml:space="preserve"> received</w:t>
      </w:r>
      <w:r>
        <w:rPr>
          <w:rFonts w:ascii="Garamond" w:hAnsi="Garamond" w:cs="Times New Roman"/>
          <w:noProof/>
          <w:sz w:val="24"/>
          <w:szCs w:val="24"/>
        </w:rPr>
        <w:t xml:space="preserve"> </w:t>
      </w:r>
      <w:r w:rsidR="007D4B06">
        <w:rPr>
          <w:rFonts w:ascii="Garamond" w:hAnsi="Garamond" w:cs="Times New Roman"/>
          <w:noProof/>
          <w:sz w:val="24"/>
          <w:szCs w:val="24"/>
        </w:rPr>
        <w:t xml:space="preserve">lowest </w:t>
      </w:r>
      <w:r>
        <w:rPr>
          <w:rFonts w:ascii="Garamond" w:hAnsi="Garamond" w:cs="Times New Roman"/>
          <w:noProof/>
          <w:sz w:val="24"/>
          <w:szCs w:val="24"/>
        </w:rPr>
        <w:t xml:space="preserve">averages </w:t>
      </w:r>
      <w:r w:rsidR="002860B9">
        <w:rPr>
          <w:rFonts w:ascii="Garamond" w:hAnsi="Garamond" w:cs="Times New Roman"/>
          <w:noProof/>
          <w:sz w:val="24"/>
          <w:szCs w:val="24"/>
        </w:rPr>
        <w:t xml:space="preserve">on </w:t>
      </w:r>
      <w:r w:rsidR="007D4B06">
        <w:rPr>
          <w:rFonts w:ascii="Garamond" w:hAnsi="Garamond" w:cs="Times New Roman"/>
          <w:noProof/>
          <w:sz w:val="24"/>
          <w:szCs w:val="24"/>
        </w:rPr>
        <w:t>6</w:t>
      </w:r>
      <w:r>
        <w:rPr>
          <w:rFonts w:ascii="Garamond" w:hAnsi="Garamond" w:cs="Times New Roman"/>
          <w:noProof/>
          <w:sz w:val="24"/>
          <w:szCs w:val="24"/>
        </w:rPr>
        <w:t xml:space="preserve"> out of the 1</w:t>
      </w:r>
      <w:r w:rsidR="007D4B06">
        <w:rPr>
          <w:rFonts w:ascii="Garamond" w:hAnsi="Garamond" w:cs="Times New Roman"/>
          <w:noProof/>
          <w:sz w:val="24"/>
          <w:szCs w:val="24"/>
        </w:rPr>
        <w:t>0</w:t>
      </w:r>
      <w:r>
        <w:rPr>
          <w:rFonts w:ascii="Garamond" w:hAnsi="Garamond" w:cs="Times New Roman"/>
          <w:noProof/>
          <w:sz w:val="24"/>
          <w:szCs w:val="24"/>
        </w:rPr>
        <w:t xml:space="preserve"> indicators</w:t>
      </w:r>
      <w:r w:rsidRPr="00744D6A">
        <w:rPr>
          <w:rFonts w:ascii="Garamond" w:hAnsi="Garamond" w:cs="Times New Roman"/>
          <w:noProof/>
          <w:sz w:val="24"/>
          <w:szCs w:val="24"/>
        </w:rPr>
        <w:t xml:space="preserve">. </w:t>
      </w:r>
      <w:r w:rsidR="001E1DD9">
        <w:rPr>
          <w:rFonts w:ascii="Garamond" w:hAnsi="Garamond" w:cs="Times New Roman"/>
          <w:noProof/>
          <w:sz w:val="24"/>
          <w:szCs w:val="24"/>
        </w:rPr>
        <w:t>However, endorsement</w:t>
      </w:r>
      <w:r w:rsidR="00B3561A">
        <w:rPr>
          <w:rFonts w:ascii="Garamond" w:hAnsi="Garamond" w:cs="Times New Roman"/>
          <w:noProof/>
          <w:sz w:val="24"/>
          <w:szCs w:val="24"/>
        </w:rPr>
        <w:t>s</w:t>
      </w:r>
      <w:r w:rsidR="001E1DD9">
        <w:rPr>
          <w:rFonts w:ascii="Garamond" w:hAnsi="Garamond" w:cs="Times New Roman"/>
          <w:noProof/>
          <w:sz w:val="24"/>
          <w:szCs w:val="24"/>
        </w:rPr>
        <w:t xml:space="preserve"> </w:t>
      </w:r>
      <w:r w:rsidR="00B3561A">
        <w:rPr>
          <w:rFonts w:ascii="Garamond" w:hAnsi="Garamond" w:cs="Times New Roman"/>
          <w:noProof/>
          <w:sz w:val="24"/>
          <w:szCs w:val="24"/>
        </w:rPr>
        <w:t>in the middle level</w:t>
      </w:r>
      <w:r w:rsidR="001E1DD9">
        <w:rPr>
          <w:rFonts w:ascii="Garamond" w:hAnsi="Garamond" w:cs="Times New Roman"/>
          <w:noProof/>
          <w:sz w:val="24"/>
          <w:szCs w:val="24"/>
        </w:rPr>
        <w:t xml:space="preserve"> ha</w:t>
      </w:r>
      <w:r w:rsidR="00D43371">
        <w:rPr>
          <w:rFonts w:ascii="Garamond" w:hAnsi="Garamond" w:cs="Times New Roman"/>
          <w:noProof/>
          <w:sz w:val="24"/>
          <w:szCs w:val="24"/>
        </w:rPr>
        <w:t>d</w:t>
      </w:r>
      <w:r w:rsidR="001E1DD9">
        <w:rPr>
          <w:rFonts w:ascii="Garamond" w:hAnsi="Garamond" w:cs="Times New Roman"/>
          <w:noProof/>
          <w:sz w:val="24"/>
          <w:szCs w:val="24"/>
        </w:rPr>
        <w:t xml:space="preserve"> a very small sample size. </w:t>
      </w:r>
      <w:r w:rsidR="00280E14">
        <w:rPr>
          <w:rFonts w:ascii="Garamond" w:hAnsi="Garamond" w:cs="Times New Roman"/>
          <w:noProof/>
          <w:sz w:val="24"/>
          <w:szCs w:val="24"/>
        </w:rPr>
        <w:t>In general</w:t>
      </w:r>
      <w:r w:rsidR="00280E14" w:rsidRPr="00280E14">
        <w:rPr>
          <w:rFonts w:ascii="Garamond" w:hAnsi="Garamond" w:cs="Times New Roman"/>
          <w:noProof/>
          <w:sz w:val="24"/>
          <w:szCs w:val="24"/>
        </w:rPr>
        <w:t>, d</w:t>
      </w:r>
      <w:r w:rsidR="002860B9" w:rsidRPr="00280E14">
        <w:rPr>
          <w:rFonts w:ascii="Garamond" w:hAnsi="Garamond" w:cs="Times New Roman"/>
          <w:noProof/>
          <w:sz w:val="24"/>
          <w:szCs w:val="24"/>
        </w:rPr>
        <w:t xml:space="preserve">ifferences observed between each endorsement category by teachers were </w:t>
      </w:r>
      <w:r w:rsidR="00280E14" w:rsidRPr="00280E14">
        <w:rPr>
          <w:rFonts w:ascii="Garamond" w:hAnsi="Garamond" w:cs="Times New Roman"/>
          <w:noProof/>
          <w:sz w:val="24"/>
          <w:szCs w:val="24"/>
        </w:rPr>
        <w:t xml:space="preserve">similar to </w:t>
      </w:r>
      <w:r w:rsidR="002860B9" w:rsidRPr="00280E14">
        <w:rPr>
          <w:rFonts w:ascii="Garamond" w:hAnsi="Garamond" w:cs="Times New Roman"/>
          <w:noProof/>
          <w:sz w:val="24"/>
          <w:szCs w:val="24"/>
        </w:rPr>
        <w:t xml:space="preserve">those </w:t>
      </w:r>
      <w:r w:rsidR="00280E14" w:rsidRPr="00280E14">
        <w:rPr>
          <w:rFonts w:ascii="Garamond" w:hAnsi="Garamond" w:cs="Times New Roman"/>
          <w:noProof/>
          <w:sz w:val="24"/>
          <w:szCs w:val="24"/>
        </w:rPr>
        <w:t>of</w:t>
      </w:r>
      <w:r w:rsidR="002860B9" w:rsidRPr="00280E14">
        <w:rPr>
          <w:rFonts w:ascii="Garamond" w:hAnsi="Garamond" w:cs="Times New Roman"/>
          <w:noProof/>
          <w:sz w:val="24"/>
          <w:szCs w:val="24"/>
        </w:rPr>
        <w:t xml:space="preserve"> principals</w:t>
      </w:r>
      <w:r w:rsidR="007207DC">
        <w:rPr>
          <w:rFonts w:ascii="Garamond" w:hAnsi="Garamond" w:cs="Times New Roman"/>
          <w:noProof/>
          <w:sz w:val="24"/>
          <w:szCs w:val="24"/>
        </w:rPr>
        <w:t xml:space="preserve">, with average rating by endorsement ranging from </w:t>
      </w:r>
      <w:r w:rsidR="007D456C">
        <w:rPr>
          <w:rFonts w:ascii="Garamond" w:hAnsi="Garamond" w:cs="Times New Roman"/>
          <w:noProof/>
          <w:sz w:val="24"/>
          <w:szCs w:val="24"/>
        </w:rPr>
        <w:t>1.78 to 2.42.</w:t>
      </w:r>
    </w:p>
    <w:p w14:paraId="65BA3C8D" w14:textId="358DC32A" w:rsidR="002860B9" w:rsidRPr="00C636BF" w:rsidRDefault="002860B9" w:rsidP="00C636BF">
      <w:pPr>
        <w:rPr>
          <w:rFonts w:ascii="Garamond" w:hAnsi="Garamond" w:cs="Times New Roman"/>
          <w:noProof/>
          <w:sz w:val="24"/>
          <w:szCs w:val="24"/>
        </w:rPr>
      </w:pPr>
      <w:r>
        <w:rPr>
          <w:rFonts w:ascii="Garamond" w:hAnsi="Garamond" w:cs="Times New Roman"/>
          <w:noProof/>
          <w:sz w:val="24"/>
          <w:szCs w:val="24"/>
        </w:rPr>
        <w:br w:type="page"/>
      </w:r>
    </w:p>
    <w:p w14:paraId="03069334" w14:textId="734B3E6D" w:rsidR="00781A9C" w:rsidRDefault="004C519F" w:rsidP="00781A9C">
      <w:pPr>
        <w:spacing w:after="0" w:line="240" w:lineRule="auto"/>
        <w:rPr>
          <w:rFonts w:ascii="Garamond" w:hAnsi="Garamond" w:cs="Times New Roman"/>
          <w:b/>
          <w:noProof/>
          <w:sz w:val="24"/>
          <w:szCs w:val="24"/>
        </w:rPr>
      </w:pPr>
      <w:r>
        <w:rPr>
          <w:noProof/>
        </w:rPr>
        <w:lastRenderedPageBreak/>
        <w:drawing>
          <wp:anchor distT="0" distB="0" distL="114300" distR="114300" simplePos="0" relativeHeight="251663360" behindDoc="0" locked="0" layoutInCell="1" allowOverlap="1" wp14:anchorId="4A5644E6" wp14:editId="6754B5D1">
            <wp:simplePos x="0" y="0"/>
            <wp:positionH relativeFrom="margin">
              <wp:posOffset>-9525</wp:posOffset>
            </wp:positionH>
            <wp:positionV relativeFrom="paragraph">
              <wp:posOffset>253365</wp:posOffset>
            </wp:positionV>
            <wp:extent cx="6038215" cy="5231765"/>
            <wp:effectExtent l="19050" t="19050" r="19685" b="2603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038215" cy="52317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81A9C" w:rsidRPr="00F74409">
        <w:rPr>
          <w:rFonts w:ascii="Garamond" w:hAnsi="Garamond" w:cs="Times New Roman"/>
          <w:b/>
          <w:noProof/>
          <w:sz w:val="24"/>
          <w:szCs w:val="24"/>
        </w:rPr>
        <w:t xml:space="preserve">Figure </w:t>
      </w:r>
      <w:r w:rsidR="00781A9C">
        <w:rPr>
          <w:rFonts w:ascii="Garamond" w:hAnsi="Garamond" w:cs="Times New Roman"/>
          <w:b/>
          <w:noProof/>
          <w:sz w:val="24"/>
          <w:szCs w:val="24"/>
        </w:rPr>
        <w:t>5</w:t>
      </w:r>
      <w:r w:rsidR="00781A9C" w:rsidRPr="00F74409">
        <w:rPr>
          <w:rFonts w:ascii="Garamond" w:hAnsi="Garamond" w:cs="Times New Roman"/>
          <w:b/>
          <w:noProof/>
          <w:sz w:val="24"/>
          <w:szCs w:val="24"/>
        </w:rPr>
        <w:t>. Average Responses by Preparation Institution</w:t>
      </w:r>
      <w:r w:rsidR="00781A9C">
        <w:rPr>
          <w:rFonts w:ascii="Garamond" w:hAnsi="Garamond" w:cs="Times New Roman"/>
          <w:b/>
          <w:noProof/>
          <w:sz w:val="24"/>
          <w:szCs w:val="24"/>
        </w:rPr>
        <w:t xml:space="preserve"> (Principal</w:t>
      </w:r>
      <w:r w:rsidR="001E1DD9">
        <w:rPr>
          <w:rFonts w:ascii="Garamond" w:hAnsi="Garamond" w:cs="Times New Roman"/>
          <w:b/>
          <w:noProof/>
          <w:sz w:val="24"/>
          <w:szCs w:val="24"/>
        </w:rPr>
        <w:t>s</w:t>
      </w:r>
      <w:r w:rsidR="00781A9C">
        <w:rPr>
          <w:rFonts w:ascii="Garamond" w:hAnsi="Garamond" w:cs="Times New Roman"/>
          <w:b/>
          <w:noProof/>
          <w:sz w:val="24"/>
          <w:szCs w:val="24"/>
        </w:rPr>
        <w:t>)</w:t>
      </w:r>
    </w:p>
    <w:p w14:paraId="77D520A0" w14:textId="00EE4053" w:rsidR="00781A9C" w:rsidRPr="004E642D" w:rsidRDefault="00781A9C" w:rsidP="00781A9C">
      <w:pPr>
        <w:spacing w:after="0" w:line="240" w:lineRule="auto"/>
        <w:jc w:val="both"/>
        <w:rPr>
          <w:rFonts w:ascii="Garamond" w:hAnsi="Garamond" w:cs="Times New Roman"/>
          <w:sz w:val="24"/>
          <w:szCs w:val="24"/>
        </w:rPr>
      </w:pPr>
      <w:r w:rsidRPr="004E642D">
        <w:rPr>
          <w:rFonts w:ascii="Garamond" w:hAnsi="Garamond" w:cs="Times New Roman"/>
          <w:sz w:val="24"/>
          <w:szCs w:val="24"/>
        </w:rPr>
        <w:t xml:space="preserve">Figure 5 shows the average responses of principals categorized into their respective preparation </w:t>
      </w:r>
      <w:r w:rsidR="00D33582" w:rsidRPr="004E642D">
        <w:rPr>
          <w:rFonts w:ascii="Garamond" w:hAnsi="Garamond" w:cs="Times New Roman"/>
          <w:sz w:val="24"/>
          <w:szCs w:val="24"/>
        </w:rPr>
        <w:t>institutions;</w:t>
      </w:r>
      <w:r w:rsidRPr="004E642D">
        <w:rPr>
          <w:rFonts w:ascii="Garamond" w:hAnsi="Garamond" w:cs="Times New Roman"/>
          <w:sz w:val="24"/>
          <w:szCs w:val="24"/>
        </w:rPr>
        <w:t xml:space="preserve"> most institutions showed a similar trend across all 10 indicators. Due to small sample sizes, </w:t>
      </w:r>
      <w:r w:rsidR="00D33582" w:rsidRPr="00D33582">
        <w:rPr>
          <w:rFonts w:ascii="Garamond" w:hAnsi="Garamond" w:cs="Times New Roman"/>
          <w:sz w:val="24"/>
          <w:szCs w:val="24"/>
        </w:rPr>
        <w:t xml:space="preserve">College of Saint Mary </w:t>
      </w:r>
      <w:r w:rsidR="00D33582">
        <w:rPr>
          <w:rFonts w:ascii="Garamond" w:hAnsi="Garamond" w:cs="Times New Roman"/>
          <w:sz w:val="24"/>
          <w:szCs w:val="24"/>
        </w:rPr>
        <w:t>(N=</w:t>
      </w:r>
      <w:r w:rsidR="002F70B8">
        <w:rPr>
          <w:rFonts w:ascii="Garamond" w:hAnsi="Garamond" w:cs="Times New Roman"/>
          <w:sz w:val="24"/>
          <w:szCs w:val="24"/>
        </w:rPr>
        <w:t>9</w:t>
      </w:r>
      <w:r w:rsidR="00D33582">
        <w:rPr>
          <w:rFonts w:ascii="Garamond" w:hAnsi="Garamond" w:cs="Times New Roman"/>
          <w:sz w:val="24"/>
          <w:szCs w:val="24"/>
        </w:rPr>
        <w:t xml:space="preserve">), </w:t>
      </w:r>
      <w:r w:rsidRPr="004E642D">
        <w:rPr>
          <w:rFonts w:ascii="Garamond" w:hAnsi="Garamond" w:cs="Times New Roman"/>
          <w:sz w:val="24"/>
          <w:szCs w:val="24"/>
        </w:rPr>
        <w:t>Creighton University (N=</w:t>
      </w:r>
      <w:r w:rsidR="00AC29EC">
        <w:rPr>
          <w:rFonts w:ascii="Garamond" w:hAnsi="Garamond" w:cs="Times New Roman"/>
          <w:sz w:val="24"/>
          <w:szCs w:val="24"/>
        </w:rPr>
        <w:t>4</w:t>
      </w:r>
      <w:r w:rsidRPr="004E642D">
        <w:rPr>
          <w:rFonts w:ascii="Garamond" w:hAnsi="Garamond" w:cs="Times New Roman"/>
          <w:sz w:val="24"/>
          <w:szCs w:val="24"/>
        </w:rPr>
        <w:t xml:space="preserve">), </w:t>
      </w:r>
      <w:r w:rsidR="00AC29EC">
        <w:rPr>
          <w:rFonts w:ascii="Garamond" w:hAnsi="Garamond" w:cs="Times New Roman"/>
          <w:sz w:val="24"/>
          <w:szCs w:val="24"/>
        </w:rPr>
        <w:t xml:space="preserve">Nebraska Wesleyan University </w:t>
      </w:r>
      <w:r w:rsidR="00D33582">
        <w:rPr>
          <w:rFonts w:ascii="Garamond" w:hAnsi="Garamond" w:cs="Times New Roman"/>
          <w:sz w:val="24"/>
          <w:szCs w:val="24"/>
        </w:rPr>
        <w:t>(N=</w:t>
      </w:r>
      <w:r w:rsidR="002F70B8">
        <w:rPr>
          <w:rFonts w:ascii="Garamond" w:hAnsi="Garamond" w:cs="Times New Roman"/>
          <w:sz w:val="24"/>
          <w:szCs w:val="24"/>
        </w:rPr>
        <w:t>9</w:t>
      </w:r>
      <w:r w:rsidR="00D33582">
        <w:rPr>
          <w:rFonts w:ascii="Garamond" w:hAnsi="Garamond" w:cs="Times New Roman"/>
          <w:sz w:val="24"/>
          <w:szCs w:val="24"/>
        </w:rPr>
        <w:t xml:space="preserve">), </w:t>
      </w:r>
      <w:r w:rsidRPr="004E642D">
        <w:rPr>
          <w:rFonts w:ascii="Garamond" w:hAnsi="Garamond" w:cs="Times New Roman"/>
          <w:sz w:val="24"/>
          <w:szCs w:val="24"/>
        </w:rPr>
        <w:t xml:space="preserve">and </w:t>
      </w:r>
      <w:r w:rsidR="002F70B8">
        <w:rPr>
          <w:rFonts w:ascii="Garamond" w:hAnsi="Garamond" w:cs="Times New Roman"/>
          <w:sz w:val="24"/>
          <w:szCs w:val="24"/>
        </w:rPr>
        <w:t xml:space="preserve">York </w:t>
      </w:r>
      <w:r w:rsidR="00A04534">
        <w:rPr>
          <w:rFonts w:ascii="Garamond" w:hAnsi="Garamond" w:cs="Times New Roman"/>
          <w:sz w:val="24"/>
          <w:szCs w:val="24"/>
        </w:rPr>
        <w:t xml:space="preserve">University </w:t>
      </w:r>
      <w:r w:rsidR="002F70B8">
        <w:rPr>
          <w:rFonts w:ascii="Garamond" w:hAnsi="Garamond" w:cs="Times New Roman"/>
          <w:sz w:val="24"/>
          <w:szCs w:val="24"/>
        </w:rPr>
        <w:t>(N=2)</w:t>
      </w:r>
      <w:r w:rsidRPr="004E642D">
        <w:rPr>
          <w:rFonts w:ascii="Garamond" w:hAnsi="Garamond" w:cs="Times New Roman"/>
          <w:sz w:val="24"/>
          <w:szCs w:val="24"/>
        </w:rPr>
        <w:t xml:space="preserve"> all were removed from the graph. Of the remaining </w:t>
      </w:r>
      <w:r w:rsidR="002F70B8">
        <w:rPr>
          <w:rFonts w:ascii="Garamond" w:hAnsi="Garamond" w:cs="Times New Roman"/>
          <w:sz w:val="24"/>
          <w:szCs w:val="24"/>
        </w:rPr>
        <w:t>10</w:t>
      </w:r>
      <w:r w:rsidRPr="004E642D">
        <w:rPr>
          <w:rFonts w:ascii="Garamond" w:hAnsi="Garamond" w:cs="Times New Roman"/>
          <w:sz w:val="24"/>
          <w:szCs w:val="24"/>
        </w:rPr>
        <w:t xml:space="preserve"> inst</w:t>
      </w:r>
      <w:r>
        <w:rPr>
          <w:rFonts w:ascii="Garamond" w:hAnsi="Garamond" w:cs="Times New Roman"/>
          <w:sz w:val="24"/>
          <w:szCs w:val="24"/>
        </w:rPr>
        <w:t>itutions</w:t>
      </w:r>
      <w:r w:rsidRPr="004E642D">
        <w:rPr>
          <w:rFonts w:ascii="Garamond" w:hAnsi="Garamond" w:cs="Times New Roman"/>
          <w:sz w:val="24"/>
          <w:szCs w:val="24"/>
        </w:rPr>
        <w:t xml:space="preserve"> (with </w:t>
      </w:r>
      <w:r w:rsidR="00376B92">
        <w:rPr>
          <w:rFonts w:ascii="Garamond" w:hAnsi="Garamond" w:cs="Times New Roman"/>
          <w:sz w:val="24"/>
          <w:szCs w:val="24"/>
        </w:rPr>
        <w:t>at least</w:t>
      </w:r>
      <w:r w:rsidRPr="004E642D">
        <w:rPr>
          <w:rFonts w:ascii="Garamond" w:hAnsi="Garamond" w:cs="Times New Roman"/>
          <w:sz w:val="24"/>
          <w:szCs w:val="24"/>
        </w:rPr>
        <w:t xml:space="preserve"> 10 respondents), </w:t>
      </w:r>
      <w:r w:rsidR="00280E14" w:rsidRPr="00280E14">
        <w:rPr>
          <w:rFonts w:ascii="Garamond" w:hAnsi="Garamond" w:cs="Times New Roman"/>
          <w:sz w:val="24"/>
          <w:szCs w:val="24"/>
        </w:rPr>
        <w:t>Midland University</w:t>
      </w:r>
      <w:r w:rsidR="00AC29EC" w:rsidRPr="00280E14">
        <w:rPr>
          <w:rFonts w:ascii="Garamond" w:hAnsi="Garamond" w:cs="Times New Roman"/>
          <w:sz w:val="24"/>
          <w:szCs w:val="24"/>
        </w:rPr>
        <w:t xml:space="preserve"> </w:t>
      </w:r>
      <w:r w:rsidRPr="00280E14">
        <w:rPr>
          <w:rFonts w:ascii="Garamond" w:hAnsi="Garamond" w:cs="Times New Roman"/>
          <w:sz w:val="24"/>
          <w:szCs w:val="24"/>
        </w:rPr>
        <w:t xml:space="preserve">had the </w:t>
      </w:r>
      <w:r w:rsidR="00A4586A" w:rsidRPr="00280E14">
        <w:rPr>
          <w:rFonts w:ascii="Garamond" w:hAnsi="Garamond" w:cs="Times New Roman"/>
          <w:sz w:val="24"/>
          <w:szCs w:val="24"/>
        </w:rPr>
        <w:t xml:space="preserve">lowest </w:t>
      </w:r>
      <w:r w:rsidRPr="00280E14">
        <w:rPr>
          <w:rFonts w:ascii="Garamond" w:hAnsi="Garamond" w:cs="Times New Roman"/>
          <w:sz w:val="24"/>
          <w:szCs w:val="24"/>
        </w:rPr>
        <w:t>average rating</w:t>
      </w:r>
      <w:r w:rsidR="00A4586A" w:rsidRPr="00280E14">
        <w:rPr>
          <w:rFonts w:ascii="Garamond" w:hAnsi="Garamond" w:cs="Times New Roman"/>
          <w:sz w:val="24"/>
          <w:szCs w:val="24"/>
        </w:rPr>
        <w:t>s</w:t>
      </w:r>
      <w:r w:rsidRPr="00280E14">
        <w:rPr>
          <w:rFonts w:ascii="Garamond" w:hAnsi="Garamond" w:cs="Times New Roman"/>
          <w:sz w:val="24"/>
          <w:szCs w:val="24"/>
        </w:rPr>
        <w:t xml:space="preserve"> on </w:t>
      </w:r>
      <w:r w:rsidR="00280E14" w:rsidRPr="00280E14">
        <w:rPr>
          <w:rFonts w:ascii="Garamond" w:hAnsi="Garamond" w:cs="Times New Roman"/>
          <w:sz w:val="24"/>
          <w:szCs w:val="24"/>
        </w:rPr>
        <w:t>5 of the 10</w:t>
      </w:r>
      <w:r w:rsidRPr="00280E14">
        <w:rPr>
          <w:rFonts w:ascii="Garamond" w:hAnsi="Garamond" w:cs="Times New Roman"/>
          <w:sz w:val="24"/>
          <w:szCs w:val="24"/>
        </w:rPr>
        <w:t xml:space="preserve"> indicators</w:t>
      </w:r>
      <w:r w:rsidR="00280E14" w:rsidRPr="00280E14">
        <w:rPr>
          <w:rFonts w:ascii="Garamond" w:hAnsi="Garamond" w:cs="Times New Roman"/>
          <w:sz w:val="24"/>
          <w:szCs w:val="24"/>
        </w:rPr>
        <w:t>, while Peru State College had the highest average ratings on 4 of the 10 indicators</w:t>
      </w:r>
      <w:r w:rsidRPr="00280E14">
        <w:rPr>
          <w:rFonts w:ascii="Garamond" w:hAnsi="Garamond" w:cs="Times New Roman"/>
          <w:sz w:val="24"/>
          <w:szCs w:val="24"/>
        </w:rPr>
        <w:t>.</w:t>
      </w:r>
      <w:r w:rsidR="00AC29EC" w:rsidRPr="00280E14">
        <w:rPr>
          <w:rFonts w:ascii="Garamond" w:hAnsi="Garamond" w:cs="Times New Roman"/>
          <w:sz w:val="24"/>
          <w:szCs w:val="24"/>
        </w:rPr>
        <w:t xml:space="preserve"> </w:t>
      </w:r>
      <w:r w:rsidRPr="00280E14">
        <w:rPr>
          <w:rFonts w:ascii="Garamond" w:hAnsi="Garamond" w:cs="Times New Roman"/>
          <w:sz w:val="24"/>
          <w:szCs w:val="24"/>
        </w:rPr>
        <w:t>When viewing the graph, the information generally supports the notion that</w:t>
      </w:r>
      <w:r w:rsidR="00D200A8">
        <w:rPr>
          <w:rFonts w:ascii="Garamond" w:hAnsi="Garamond" w:cs="Times New Roman"/>
          <w:sz w:val="24"/>
          <w:szCs w:val="24"/>
        </w:rPr>
        <w:t xml:space="preserve"> all</w:t>
      </w:r>
      <w:r w:rsidRPr="00280E14">
        <w:rPr>
          <w:rFonts w:ascii="Garamond" w:hAnsi="Garamond" w:cs="Times New Roman"/>
          <w:sz w:val="24"/>
          <w:szCs w:val="24"/>
        </w:rPr>
        <w:t xml:space="preserve"> preparation institutions performed relatively well in preparing third</w:t>
      </w:r>
      <w:r w:rsidR="00CF5FC7" w:rsidRPr="00280E14">
        <w:rPr>
          <w:rFonts w:ascii="Garamond" w:hAnsi="Garamond" w:cs="Times New Roman"/>
          <w:sz w:val="24"/>
          <w:szCs w:val="24"/>
        </w:rPr>
        <w:t>-</w:t>
      </w:r>
      <w:r w:rsidRPr="00280E14">
        <w:rPr>
          <w:rFonts w:ascii="Garamond" w:hAnsi="Garamond" w:cs="Times New Roman"/>
          <w:sz w:val="24"/>
          <w:szCs w:val="24"/>
        </w:rPr>
        <w:t>year</w:t>
      </w:r>
      <w:r w:rsidRPr="004E642D">
        <w:rPr>
          <w:rFonts w:ascii="Garamond" w:hAnsi="Garamond" w:cs="Times New Roman"/>
          <w:sz w:val="24"/>
          <w:szCs w:val="24"/>
        </w:rPr>
        <w:t xml:space="preserve"> teachers (around “Proficient”), based on principals’ views.</w:t>
      </w:r>
    </w:p>
    <w:p w14:paraId="46518B57" w14:textId="77777777" w:rsidR="00781A9C" w:rsidRPr="0079749E" w:rsidRDefault="00781A9C" w:rsidP="00781A9C">
      <w:pPr>
        <w:spacing w:after="0" w:line="240" w:lineRule="auto"/>
        <w:rPr>
          <w:rFonts w:ascii="Garamond" w:hAnsi="Garamond" w:cs="Times New Roman"/>
          <w:strike/>
          <w:sz w:val="24"/>
          <w:szCs w:val="24"/>
        </w:rPr>
      </w:pPr>
    </w:p>
    <w:p w14:paraId="790062E6" w14:textId="77777777" w:rsidR="004E243C" w:rsidRDefault="004E243C" w:rsidP="00781A9C">
      <w:pPr>
        <w:spacing w:after="0" w:line="240" w:lineRule="auto"/>
        <w:rPr>
          <w:rFonts w:ascii="Garamond" w:hAnsi="Garamond" w:cs="Times New Roman"/>
          <w:sz w:val="24"/>
          <w:szCs w:val="24"/>
        </w:rPr>
      </w:pPr>
      <w:bookmarkStart w:id="13" w:name="_Hlk120875069"/>
    </w:p>
    <w:p w14:paraId="6CADE8C2" w14:textId="77777777" w:rsidR="004E243C" w:rsidRDefault="004E243C">
      <w:pPr>
        <w:rPr>
          <w:rFonts w:ascii="Garamond" w:hAnsi="Garamond" w:cs="Times New Roman"/>
          <w:sz w:val="24"/>
          <w:szCs w:val="24"/>
        </w:rPr>
      </w:pPr>
      <w:r>
        <w:rPr>
          <w:rFonts w:ascii="Garamond" w:hAnsi="Garamond" w:cs="Times New Roman"/>
          <w:sz w:val="24"/>
          <w:szCs w:val="24"/>
        </w:rPr>
        <w:br w:type="page"/>
      </w:r>
    </w:p>
    <w:bookmarkEnd w:id="13"/>
    <w:p w14:paraId="7E440AAD" w14:textId="547EBF26" w:rsidR="00781A9C" w:rsidRDefault="002F70B8" w:rsidP="00781A9C">
      <w:pPr>
        <w:spacing w:after="0" w:line="240" w:lineRule="auto"/>
        <w:rPr>
          <w:rFonts w:ascii="Garamond" w:hAnsi="Garamond" w:cs="Times New Roman"/>
          <w:b/>
          <w:noProof/>
          <w:sz w:val="24"/>
          <w:szCs w:val="24"/>
        </w:rPr>
      </w:pPr>
      <w:r>
        <w:rPr>
          <w:noProof/>
        </w:rPr>
        <w:lastRenderedPageBreak/>
        <w:drawing>
          <wp:anchor distT="0" distB="0" distL="114300" distR="114300" simplePos="0" relativeHeight="251664384" behindDoc="0" locked="0" layoutInCell="1" allowOverlap="1" wp14:anchorId="785A5A70" wp14:editId="0884C505">
            <wp:simplePos x="0" y="0"/>
            <wp:positionH relativeFrom="margin">
              <wp:align>right</wp:align>
            </wp:positionH>
            <wp:positionV relativeFrom="paragraph">
              <wp:posOffset>224790</wp:posOffset>
            </wp:positionV>
            <wp:extent cx="5943600" cy="5149215"/>
            <wp:effectExtent l="19050" t="19050" r="19050" b="1333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943600" cy="5149669"/>
                    </a:xfrm>
                    <a:prstGeom prst="rect">
                      <a:avLst/>
                    </a:prstGeom>
                    <a:noFill/>
                    <a:ln>
                      <a:solidFill>
                        <a:schemeClr val="tx1"/>
                      </a:solidFill>
                    </a:ln>
                  </pic:spPr>
                </pic:pic>
              </a:graphicData>
            </a:graphic>
          </wp:anchor>
        </w:drawing>
      </w:r>
      <w:r w:rsidR="00781A9C" w:rsidRPr="00F74409">
        <w:rPr>
          <w:rFonts w:ascii="Garamond" w:hAnsi="Garamond" w:cs="Times New Roman"/>
          <w:b/>
          <w:noProof/>
          <w:sz w:val="24"/>
          <w:szCs w:val="24"/>
        </w:rPr>
        <w:t xml:space="preserve">Figure </w:t>
      </w:r>
      <w:r w:rsidR="00781A9C">
        <w:rPr>
          <w:rFonts w:ascii="Garamond" w:hAnsi="Garamond" w:cs="Times New Roman"/>
          <w:b/>
          <w:noProof/>
          <w:sz w:val="24"/>
          <w:szCs w:val="24"/>
        </w:rPr>
        <w:t>6</w:t>
      </w:r>
      <w:r w:rsidR="00781A9C" w:rsidRPr="00F74409">
        <w:rPr>
          <w:rFonts w:ascii="Garamond" w:hAnsi="Garamond" w:cs="Times New Roman"/>
          <w:b/>
          <w:noProof/>
          <w:sz w:val="24"/>
          <w:szCs w:val="24"/>
        </w:rPr>
        <w:t>. Average Responses by Preparation Institution</w:t>
      </w:r>
      <w:r w:rsidR="00781A9C">
        <w:rPr>
          <w:rFonts w:ascii="Garamond" w:hAnsi="Garamond" w:cs="Times New Roman"/>
          <w:b/>
          <w:noProof/>
          <w:sz w:val="24"/>
          <w:szCs w:val="24"/>
        </w:rPr>
        <w:t xml:space="preserve"> (Teachers)</w:t>
      </w:r>
    </w:p>
    <w:p w14:paraId="3B564453" w14:textId="4F7F3EE9" w:rsidR="00F50B13" w:rsidRDefault="00F50B13" w:rsidP="00781A9C">
      <w:pPr>
        <w:spacing w:after="0" w:line="240" w:lineRule="auto"/>
        <w:rPr>
          <w:rFonts w:ascii="Garamond" w:hAnsi="Garamond" w:cs="Times New Roman"/>
          <w:b/>
          <w:noProof/>
          <w:sz w:val="24"/>
          <w:szCs w:val="24"/>
        </w:rPr>
      </w:pPr>
    </w:p>
    <w:p w14:paraId="6CB3B99E" w14:textId="4A0B0C17" w:rsidR="002F70B8" w:rsidRPr="00C650B1" w:rsidRDefault="002F70B8" w:rsidP="002F70B8">
      <w:pPr>
        <w:spacing w:after="0" w:line="240" w:lineRule="auto"/>
        <w:jc w:val="both"/>
        <w:rPr>
          <w:rFonts w:ascii="Garamond" w:hAnsi="Garamond" w:cs="Times New Roman"/>
          <w:sz w:val="24"/>
          <w:szCs w:val="24"/>
        </w:rPr>
      </w:pPr>
      <w:r w:rsidRPr="00077306">
        <w:rPr>
          <w:rFonts w:ascii="Garamond" w:hAnsi="Garamond" w:cs="Times New Roman"/>
          <w:b/>
          <w:bCs/>
          <w:sz w:val="24"/>
          <w:szCs w:val="24"/>
        </w:rPr>
        <w:t>Figure 6</w:t>
      </w:r>
      <w:r w:rsidRPr="00C650B1">
        <w:rPr>
          <w:rFonts w:ascii="Garamond" w:hAnsi="Garamond" w:cs="Times New Roman"/>
          <w:sz w:val="24"/>
          <w:szCs w:val="24"/>
        </w:rPr>
        <w:t xml:space="preserve"> displays the average responses of </w:t>
      </w:r>
      <w:r>
        <w:rPr>
          <w:rFonts w:ascii="Garamond" w:hAnsi="Garamond" w:cs="Times New Roman"/>
          <w:sz w:val="24"/>
          <w:szCs w:val="24"/>
        </w:rPr>
        <w:t>third-</w:t>
      </w:r>
      <w:r w:rsidRPr="00C650B1">
        <w:rPr>
          <w:rFonts w:ascii="Garamond" w:hAnsi="Garamond" w:cs="Times New Roman"/>
          <w:sz w:val="24"/>
          <w:szCs w:val="24"/>
        </w:rPr>
        <w:t>year teachers disaggregated by each preparation institution. Like the previous chart, colleges such as College of Saint Mary (N=</w:t>
      </w:r>
      <w:r>
        <w:rPr>
          <w:rFonts w:ascii="Garamond" w:hAnsi="Garamond" w:cs="Times New Roman"/>
          <w:sz w:val="24"/>
          <w:szCs w:val="24"/>
        </w:rPr>
        <w:t>8</w:t>
      </w:r>
      <w:r w:rsidRPr="00C650B1">
        <w:rPr>
          <w:rFonts w:ascii="Garamond" w:hAnsi="Garamond" w:cs="Times New Roman"/>
          <w:sz w:val="24"/>
          <w:szCs w:val="24"/>
        </w:rPr>
        <w:t xml:space="preserve">), </w:t>
      </w:r>
      <w:r>
        <w:rPr>
          <w:rFonts w:ascii="Garamond" w:hAnsi="Garamond" w:cs="Times New Roman"/>
          <w:sz w:val="24"/>
          <w:szCs w:val="24"/>
        </w:rPr>
        <w:t xml:space="preserve">Concordia University (N=7), </w:t>
      </w:r>
      <w:r w:rsidRPr="00C650B1">
        <w:rPr>
          <w:rFonts w:ascii="Garamond" w:hAnsi="Garamond" w:cs="Times New Roman"/>
          <w:sz w:val="24"/>
          <w:szCs w:val="24"/>
        </w:rPr>
        <w:t>Creighton University (N=</w:t>
      </w:r>
      <w:r>
        <w:rPr>
          <w:rFonts w:ascii="Garamond" w:hAnsi="Garamond" w:cs="Times New Roman"/>
          <w:sz w:val="24"/>
          <w:szCs w:val="24"/>
        </w:rPr>
        <w:t>3</w:t>
      </w:r>
      <w:r w:rsidRPr="00C650B1">
        <w:rPr>
          <w:rFonts w:ascii="Garamond" w:hAnsi="Garamond" w:cs="Times New Roman"/>
          <w:sz w:val="24"/>
          <w:szCs w:val="24"/>
        </w:rPr>
        <w:t xml:space="preserve">), </w:t>
      </w:r>
      <w:r>
        <w:rPr>
          <w:rFonts w:ascii="Garamond" w:hAnsi="Garamond" w:cs="Times New Roman"/>
          <w:sz w:val="24"/>
          <w:szCs w:val="24"/>
        </w:rPr>
        <w:t xml:space="preserve">Nebraska Wesleyan University (N=9), and York </w:t>
      </w:r>
      <w:r w:rsidR="00A04534">
        <w:rPr>
          <w:rFonts w:ascii="Garamond" w:hAnsi="Garamond" w:cs="Times New Roman"/>
          <w:sz w:val="24"/>
          <w:szCs w:val="24"/>
        </w:rPr>
        <w:t xml:space="preserve">University </w:t>
      </w:r>
      <w:r>
        <w:rPr>
          <w:rFonts w:ascii="Garamond" w:hAnsi="Garamond" w:cs="Times New Roman"/>
          <w:sz w:val="24"/>
          <w:szCs w:val="24"/>
        </w:rPr>
        <w:t xml:space="preserve">(N=1) </w:t>
      </w:r>
      <w:r w:rsidRPr="00C650B1">
        <w:rPr>
          <w:rFonts w:ascii="Garamond" w:hAnsi="Garamond" w:cs="Times New Roman"/>
          <w:sz w:val="24"/>
          <w:szCs w:val="24"/>
        </w:rPr>
        <w:t xml:space="preserve">were removed due to their relatively small sample size. Of the remaining </w:t>
      </w:r>
      <w:r w:rsidR="00C820F5">
        <w:rPr>
          <w:rFonts w:ascii="Garamond" w:hAnsi="Garamond" w:cs="Times New Roman"/>
          <w:sz w:val="24"/>
          <w:szCs w:val="24"/>
        </w:rPr>
        <w:t>9</w:t>
      </w:r>
      <w:r w:rsidRPr="00C650B1">
        <w:rPr>
          <w:rFonts w:ascii="Garamond" w:hAnsi="Garamond" w:cs="Times New Roman"/>
          <w:sz w:val="24"/>
          <w:szCs w:val="24"/>
        </w:rPr>
        <w:t xml:space="preserve"> institution</w:t>
      </w:r>
      <w:r>
        <w:rPr>
          <w:rFonts w:ascii="Garamond" w:hAnsi="Garamond" w:cs="Times New Roman"/>
          <w:sz w:val="24"/>
          <w:szCs w:val="24"/>
        </w:rPr>
        <w:t>s</w:t>
      </w:r>
      <w:r w:rsidRPr="00C650B1">
        <w:rPr>
          <w:rFonts w:ascii="Garamond" w:hAnsi="Garamond" w:cs="Times New Roman"/>
          <w:sz w:val="24"/>
          <w:szCs w:val="24"/>
        </w:rPr>
        <w:t xml:space="preserve"> (</w:t>
      </w:r>
      <w:r w:rsidRPr="00F2230D">
        <w:rPr>
          <w:rFonts w:ascii="Garamond" w:hAnsi="Garamond" w:cs="Times New Roman"/>
          <w:sz w:val="24"/>
          <w:szCs w:val="24"/>
        </w:rPr>
        <w:t xml:space="preserve">with over 10 respondents), </w:t>
      </w:r>
      <w:r>
        <w:rPr>
          <w:rFonts w:ascii="Garamond" w:hAnsi="Garamond" w:cs="Times New Roman"/>
          <w:sz w:val="24"/>
          <w:szCs w:val="24"/>
        </w:rPr>
        <w:t>Peru State college</w:t>
      </w:r>
      <w:r w:rsidRPr="00F2230D">
        <w:rPr>
          <w:rFonts w:ascii="Garamond" w:hAnsi="Garamond" w:cs="Times New Roman"/>
          <w:sz w:val="24"/>
          <w:szCs w:val="24"/>
        </w:rPr>
        <w:t xml:space="preserve"> teachers had the </w:t>
      </w:r>
      <w:r w:rsidRPr="00F2230D">
        <w:rPr>
          <w:rFonts w:ascii="Garamond" w:hAnsi="Garamond" w:cs="Times New Roman"/>
          <w:noProof/>
          <w:sz w:val="24"/>
          <w:szCs w:val="24"/>
        </w:rPr>
        <w:t xml:space="preserve">highest average ratings on </w:t>
      </w:r>
      <w:r>
        <w:rPr>
          <w:rFonts w:ascii="Garamond" w:hAnsi="Garamond" w:cs="Times New Roman"/>
          <w:noProof/>
          <w:sz w:val="24"/>
          <w:szCs w:val="24"/>
        </w:rPr>
        <w:t>5</w:t>
      </w:r>
      <w:r w:rsidRPr="00F2230D">
        <w:rPr>
          <w:rFonts w:ascii="Garamond" w:hAnsi="Garamond" w:cs="Times New Roman"/>
          <w:noProof/>
          <w:sz w:val="24"/>
          <w:szCs w:val="24"/>
        </w:rPr>
        <w:t xml:space="preserve"> of the 10 indicators</w:t>
      </w:r>
      <w:r w:rsidRPr="00F2230D">
        <w:rPr>
          <w:rFonts w:ascii="Garamond" w:hAnsi="Garamond" w:cs="Times New Roman"/>
          <w:sz w:val="24"/>
          <w:szCs w:val="24"/>
        </w:rPr>
        <w:t>. On the other hand,</w:t>
      </w:r>
      <w:r w:rsidRPr="00C650B1">
        <w:rPr>
          <w:rFonts w:ascii="Garamond" w:hAnsi="Garamond" w:cs="Times New Roman"/>
          <w:sz w:val="24"/>
          <w:szCs w:val="24"/>
        </w:rPr>
        <w:t xml:space="preserve"> </w:t>
      </w:r>
      <w:r>
        <w:rPr>
          <w:rFonts w:ascii="Garamond" w:hAnsi="Garamond" w:cs="Times New Roman"/>
          <w:sz w:val="24"/>
          <w:szCs w:val="24"/>
        </w:rPr>
        <w:t xml:space="preserve">Chadron State College </w:t>
      </w:r>
      <w:r w:rsidRPr="00C650B1">
        <w:rPr>
          <w:rFonts w:ascii="Garamond" w:hAnsi="Garamond" w:cs="Times New Roman"/>
          <w:sz w:val="24"/>
          <w:szCs w:val="24"/>
        </w:rPr>
        <w:t xml:space="preserve">had the </w:t>
      </w:r>
      <w:r w:rsidRPr="00C650B1">
        <w:rPr>
          <w:rFonts w:ascii="Garamond" w:hAnsi="Garamond" w:cs="Times New Roman"/>
          <w:noProof/>
          <w:sz w:val="24"/>
          <w:szCs w:val="24"/>
        </w:rPr>
        <w:t xml:space="preserve">lowest average ratings on </w:t>
      </w:r>
      <w:r>
        <w:rPr>
          <w:rFonts w:ascii="Garamond" w:hAnsi="Garamond" w:cs="Times New Roman"/>
          <w:noProof/>
          <w:sz w:val="24"/>
          <w:szCs w:val="24"/>
        </w:rPr>
        <w:t>7</w:t>
      </w:r>
      <w:r w:rsidRPr="00C650B1">
        <w:rPr>
          <w:rFonts w:ascii="Garamond" w:hAnsi="Garamond" w:cs="Times New Roman"/>
          <w:noProof/>
          <w:sz w:val="24"/>
          <w:szCs w:val="24"/>
        </w:rPr>
        <w:t xml:space="preserve"> of the 10 indicators</w:t>
      </w:r>
      <w:r w:rsidRPr="00C650B1">
        <w:rPr>
          <w:rFonts w:ascii="Garamond" w:hAnsi="Garamond" w:cs="Times New Roman"/>
          <w:sz w:val="24"/>
          <w:szCs w:val="24"/>
        </w:rPr>
        <w:t xml:space="preserve">. </w:t>
      </w:r>
      <w:r>
        <w:rPr>
          <w:rFonts w:ascii="Garamond" w:hAnsi="Garamond" w:cs="Times New Roman"/>
          <w:sz w:val="24"/>
          <w:szCs w:val="24"/>
        </w:rPr>
        <w:t xml:space="preserve">Additionally, the University of Nebraska-Kearney had 6 indicators falling below 2 (“Proficient”). </w:t>
      </w:r>
    </w:p>
    <w:p w14:paraId="16EBFBAF" w14:textId="353B83A6" w:rsidR="002F70B8" w:rsidRDefault="002F70B8">
      <w:pPr>
        <w:rPr>
          <w:rFonts w:ascii="Garamond" w:hAnsi="Garamond" w:cs="Times New Roman"/>
          <w:b/>
          <w:noProof/>
          <w:sz w:val="24"/>
          <w:szCs w:val="24"/>
        </w:rPr>
      </w:pPr>
      <w:r>
        <w:rPr>
          <w:rFonts w:ascii="Garamond" w:hAnsi="Garamond" w:cs="Times New Roman"/>
          <w:b/>
          <w:noProof/>
          <w:sz w:val="24"/>
          <w:szCs w:val="24"/>
        </w:rPr>
        <w:br w:type="page"/>
      </w:r>
    </w:p>
    <w:p w14:paraId="6741858B" w14:textId="74D28D01" w:rsidR="00781A9C" w:rsidRDefault="002F70B8" w:rsidP="00781A9C">
      <w:pPr>
        <w:spacing w:after="0" w:line="240" w:lineRule="auto"/>
        <w:jc w:val="both"/>
        <w:rPr>
          <w:rFonts w:ascii="Garamond" w:hAnsi="Garamond" w:cs="Times New Roman"/>
          <w:b/>
          <w:sz w:val="24"/>
          <w:szCs w:val="24"/>
        </w:rPr>
      </w:pPr>
      <w:r>
        <w:rPr>
          <w:noProof/>
        </w:rPr>
        <w:lastRenderedPageBreak/>
        <w:drawing>
          <wp:anchor distT="0" distB="0" distL="114300" distR="114300" simplePos="0" relativeHeight="251665408" behindDoc="0" locked="0" layoutInCell="1" allowOverlap="1" wp14:anchorId="5F6BA59A" wp14:editId="27FFB0AA">
            <wp:simplePos x="0" y="0"/>
            <wp:positionH relativeFrom="margin">
              <wp:align>left</wp:align>
            </wp:positionH>
            <wp:positionV relativeFrom="paragraph">
              <wp:posOffset>253365</wp:posOffset>
            </wp:positionV>
            <wp:extent cx="4143375" cy="2703195"/>
            <wp:effectExtent l="19050" t="19050" r="9525" b="2095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54405" cy="271047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81A9C" w:rsidRPr="00512BD2">
        <w:rPr>
          <w:rFonts w:ascii="Garamond" w:hAnsi="Garamond" w:cs="Times New Roman"/>
          <w:b/>
          <w:sz w:val="24"/>
          <w:szCs w:val="24"/>
        </w:rPr>
        <w:t>Figure 7. Responses to Question 1</w:t>
      </w:r>
      <w:r>
        <w:rPr>
          <w:rFonts w:ascii="Garamond" w:hAnsi="Garamond" w:cs="Times New Roman"/>
          <w:b/>
          <w:sz w:val="24"/>
          <w:szCs w:val="24"/>
        </w:rPr>
        <w:t>1</w:t>
      </w:r>
      <w:r w:rsidR="00781A9C" w:rsidRPr="00512BD2">
        <w:rPr>
          <w:rFonts w:ascii="Garamond" w:hAnsi="Garamond" w:cs="Times New Roman"/>
          <w:b/>
          <w:sz w:val="24"/>
          <w:szCs w:val="24"/>
        </w:rPr>
        <w:t xml:space="preserve"> (Principal</w:t>
      </w:r>
      <w:r w:rsidR="00781A9C">
        <w:rPr>
          <w:rFonts w:ascii="Garamond" w:hAnsi="Garamond" w:cs="Times New Roman"/>
          <w:b/>
          <w:sz w:val="24"/>
          <w:szCs w:val="24"/>
        </w:rPr>
        <w:t>s</w:t>
      </w:r>
      <w:r w:rsidR="00781A9C" w:rsidRPr="00512BD2">
        <w:rPr>
          <w:rFonts w:ascii="Garamond" w:hAnsi="Garamond" w:cs="Times New Roman"/>
          <w:b/>
          <w:sz w:val="24"/>
          <w:szCs w:val="24"/>
        </w:rPr>
        <w:t>)</w:t>
      </w:r>
    </w:p>
    <w:p w14:paraId="2F53559D" w14:textId="1F785F27" w:rsidR="00781A9C" w:rsidRPr="002F70B8" w:rsidRDefault="00781A9C" w:rsidP="00781A9C">
      <w:pPr>
        <w:spacing w:after="0" w:line="240" w:lineRule="auto"/>
        <w:rPr>
          <w:noProof/>
        </w:rPr>
      </w:pPr>
    </w:p>
    <w:p w14:paraId="2B0836F0" w14:textId="0E7EB516" w:rsidR="00781A9C" w:rsidRDefault="002F70B8" w:rsidP="00781A9C">
      <w:pPr>
        <w:spacing w:after="0" w:line="240" w:lineRule="auto"/>
        <w:jc w:val="both"/>
        <w:rPr>
          <w:rFonts w:ascii="Garamond" w:hAnsi="Garamond" w:cs="Times New Roman"/>
          <w:b/>
          <w:sz w:val="24"/>
          <w:szCs w:val="24"/>
        </w:rPr>
      </w:pPr>
      <w:r>
        <w:rPr>
          <w:noProof/>
        </w:rPr>
        <w:drawing>
          <wp:anchor distT="0" distB="0" distL="114300" distR="114300" simplePos="0" relativeHeight="251666432" behindDoc="0" locked="0" layoutInCell="1" allowOverlap="1" wp14:anchorId="6F7E8685" wp14:editId="6994D45E">
            <wp:simplePos x="0" y="0"/>
            <wp:positionH relativeFrom="margin">
              <wp:align>left</wp:align>
            </wp:positionH>
            <wp:positionV relativeFrom="paragraph">
              <wp:posOffset>277495</wp:posOffset>
            </wp:positionV>
            <wp:extent cx="4162425" cy="2730500"/>
            <wp:effectExtent l="19050" t="19050" r="9525" b="1270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1243" cy="2749811"/>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81A9C">
        <w:rPr>
          <w:rFonts w:ascii="Garamond" w:hAnsi="Garamond" w:cs="Times New Roman"/>
          <w:b/>
          <w:sz w:val="24"/>
          <w:szCs w:val="24"/>
        </w:rPr>
        <w:t>Figure 8</w:t>
      </w:r>
      <w:r w:rsidR="00781A9C" w:rsidRPr="00284BDE">
        <w:rPr>
          <w:rFonts w:ascii="Garamond" w:hAnsi="Garamond" w:cs="Times New Roman"/>
          <w:b/>
          <w:sz w:val="24"/>
          <w:szCs w:val="24"/>
        </w:rPr>
        <w:t>. Responses to Question 1</w:t>
      </w:r>
      <w:r w:rsidR="00781A9C">
        <w:rPr>
          <w:rFonts w:ascii="Garamond" w:hAnsi="Garamond" w:cs="Times New Roman"/>
          <w:b/>
          <w:sz w:val="24"/>
          <w:szCs w:val="24"/>
        </w:rPr>
        <w:t>1</w:t>
      </w:r>
      <w:r w:rsidR="00781A9C" w:rsidRPr="00284BDE">
        <w:rPr>
          <w:rFonts w:ascii="Garamond" w:hAnsi="Garamond" w:cs="Times New Roman"/>
          <w:b/>
          <w:sz w:val="24"/>
          <w:szCs w:val="24"/>
        </w:rPr>
        <w:t xml:space="preserve"> (Teacher</w:t>
      </w:r>
      <w:r w:rsidR="00781A9C">
        <w:rPr>
          <w:rFonts w:ascii="Garamond" w:hAnsi="Garamond" w:cs="Times New Roman"/>
          <w:b/>
          <w:sz w:val="24"/>
          <w:szCs w:val="24"/>
        </w:rPr>
        <w:t>s</w:t>
      </w:r>
      <w:r w:rsidR="00781A9C" w:rsidRPr="00284BDE">
        <w:rPr>
          <w:rFonts w:ascii="Garamond" w:hAnsi="Garamond" w:cs="Times New Roman"/>
          <w:b/>
          <w:sz w:val="24"/>
          <w:szCs w:val="24"/>
        </w:rPr>
        <w:t>)</w:t>
      </w:r>
    </w:p>
    <w:p w14:paraId="753052ED" w14:textId="0B33DD2F" w:rsidR="00781A9C" w:rsidRPr="00284BDE" w:rsidRDefault="00781A9C" w:rsidP="00781A9C">
      <w:pPr>
        <w:spacing w:after="0" w:line="240" w:lineRule="auto"/>
        <w:jc w:val="both"/>
        <w:rPr>
          <w:rFonts w:ascii="Garamond" w:hAnsi="Garamond" w:cs="Times New Roman"/>
          <w:b/>
          <w:sz w:val="24"/>
          <w:szCs w:val="24"/>
        </w:rPr>
      </w:pPr>
    </w:p>
    <w:p w14:paraId="78DB4291" w14:textId="37F3C516" w:rsidR="00781A9C" w:rsidRPr="00463184" w:rsidRDefault="00781A9C" w:rsidP="00781A9C">
      <w:pPr>
        <w:spacing w:after="0" w:line="240" w:lineRule="auto"/>
        <w:jc w:val="both"/>
        <w:rPr>
          <w:rFonts w:ascii="Garamond" w:hAnsi="Garamond" w:cs="Times New Roman"/>
          <w:sz w:val="24"/>
          <w:szCs w:val="24"/>
        </w:rPr>
      </w:pPr>
      <w:r w:rsidRPr="00463184">
        <w:rPr>
          <w:rFonts w:ascii="Garamond" w:hAnsi="Garamond" w:cs="Times New Roman"/>
          <w:sz w:val="24"/>
          <w:szCs w:val="24"/>
        </w:rPr>
        <w:t xml:space="preserve">In </w:t>
      </w:r>
      <w:r w:rsidRPr="00D200A8">
        <w:rPr>
          <w:rFonts w:ascii="Garamond" w:hAnsi="Garamond" w:cs="Times New Roman"/>
          <w:sz w:val="24"/>
          <w:szCs w:val="24"/>
        </w:rPr>
        <w:t>Figure 7</w:t>
      </w:r>
      <w:r w:rsidRPr="00463184">
        <w:rPr>
          <w:rFonts w:ascii="Garamond" w:hAnsi="Garamond" w:cs="Times New Roman"/>
          <w:sz w:val="24"/>
          <w:szCs w:val="24"/>
        </w:rPr>
        <w:t xml:space="preserve">, principals were asked to evaluate </w:t>
      </w:r>
      <w:r>
        <w:rPr>
          <w:rFonts w:ascii="Garamond" w:hAnsi="Garamond" w:cs="Times New Roman"/>
          <w:sz w:val="24"/>
          <w:szCs w:val="24"/>
        </w:rPr>
        <w:t>third</w:t>
      </w:r>
      <w:r w:rsidR="00CF5FC7">
        <w:rPr>
          <w:rFonts w:ascii="Garamond" w:hAnsi="Garamond" w:cs="Times New Roman"/>
          <w:sz w:val="24"/>
          <w:szCs w:val="24"/>
        </w:rPr>
        <w:t>-</w:t>
      </w:r>
      <w:r w:rsidRPr="00463184">
        <w:rPr>
          <w:rFonts w:ascii="Garamond" w:hAnsi="Garamond" w:cs="Times New Roman"/>
          <w:sz w:val="24"/>
          <w:szCs w:val="24"/>
        </w:rPr>
        <w:t xml:space="preserve">year teachers’ impact on student learning. </w:t>
      </w:r>
      <w:r w:rsidR="00476DC2">
        <w:rPr>
          <w:rFonts w:ascii="Garamond" w:hAnsi="Garamond" w:cs="Times New Roman"/>
          <w:sz w:val="24"/>
          <w:szCs w:val="24"/>
        </w:rPr>
        <w:t xml:space="preserve">A little over half </w:t>
      </w:r>
      <w:r w:rsidR="00382137">
        <w:rPr>
          <w:rFonts w:ascii="Garamond" w:hAnsi="Garamond" w:cs="Times New Roman"/>
          <w:sz w:val="24"/>
          <w:szCs w:val="24"/>
        </w:rPr>
        <w:t>(</w:t>
      </w:r>
      <w:r w:rsidR="00476DC2">
        <w:rPr>
          <w:rFonts w:ascii="Garamond" w:hAnsi="Garamond" w:cs="Times New Roman"/>
          <w:sz w:val="24"/>
          <w:szCs w:val="24"/>
        </w:rPr>
        <w:t>51.9</w:t>
      </w:r>
      <w:r w:rsidRPr="00463184">
        <w:rPr>
          <w:rFonts w:ascii="Garamond" w:hAnsi="Garamond" w:cs="Times New Roman"/>
          <w:sz w:val="24"/>
          <w:szCs w:val="24"/>
        </w:rPr>
        <w:t>%</w:t>
      </w:r>
      <w:r w:rsidR="00382137">
        <w:rPr>
          <w:rFonts w:ascii="Garamond" w:hAnsi="Garamond" w:cs="Times New Roman"/>
          <w:sz w:val="24"/>
          <w:szCs w:val="24"/>
        </w:rPr>
        <w:t>)</w:t>
      </w:r>
      <w:r w:rsidRPr="00463184">
        <w:rPr>
          <w:rFonts w:ascii="Garamond" w:hAnsi="Garamond" w:cs="Times New Roman"/>
          <w:sz w:val="24"/>
          <w:szCs w:val="24"/>
        </w:rPr>
        <w:t xml:space="preserve"> of all principals thought the teachers were highly effective, </w:t>
      </w:r>
      <w:r w:rsidR="00476DC2">
        <w:rPr>
          <w:rFonts w:ascii="Garamond" w:hAnsi="Garamond" w:cs="Times New Roman"/>
          <w:sz w:val="24"/>
          <w:szCs w:val="24"/>
        </w:rPr>
        <w:t>while</w:t>
      </w:r>
      <w:r w:rsidRPr="00463184">
        <w:rPr>
          <w:rFonts w:ascii="Garamond" w:hAnsi="Garamond" w:cs="Times New Roman"/>
          <w:sz w:val="24"/>
          <w:szCs w:val="24"/>
        </w:rPr>
        <w:t xml:space="preserve"> </w:t>
      </w:r>
      <w:r w:rsidR="00476DC2">
        <w:rPr>
          <w:rFonts w:ascii="Garamond" w:hAnsi="Garamond" w:cs="Times New Roman"/>
          <w:sz w:val="24"/>
          <w:szCs w:val="24"/>
        </w:rPr>
        <w:t>38.0</w:t>
      </w:r>
      <w:r w:rsidRPr="00463184">
        <w:rPr>
          <w:rFonts w:ascii="Garamond" w:hAnsi="Garamond" w:cs="Times New Roman"/>
          <w:sz w:val="24"/>
          <w:szCs w:val="24"/>
        </w:rPr>
        <w:t xml:space="preserve">% of </w:t>
      </w:r>
      <w:r>
        <w:rPr>
          <w:rFonts w:ascii="Garamond" w:hAnsi="Garamond" w:cs="Times New Roman"/>
          <w:sz w:val="24"/>
          <w:szCs w:val="24"/>
        </w:rPr>
        <w:t>principals</w:t>
      </w:r>
      <w:r w:rsidRPr="00463184">
        <w:rPr>
          <w:rFonts w:ascii="Garamond" w:hAnsi="Garamond" w:cs="Times New Roman"/>
          <w:sz w:val="24"/>
          <w:szCs w:val="24"/>
        </w:rPr>
        <w:t xml:space="preserve"> rated t</w:t>
      </w:r>
      <w:r>
        <w:rPr>
          <w:rFonts w:ascii="Garamond" w:hAnsi="Garamond" w:cs="Times New Roman"/>
          <w:sz w:val="24"/>
          <w:szCs w:val="24"/>
        </w:rPr>
        <w:t>eachers</w:t>
      </w:r>
      <w:r w:rsidRPr="00463184">
        <w:rPr>
          <w:rFonts w:ascii="Garamond" w:hAnsi="Garamond" w:cs="Times New Roman"/>
          <w:sz w:val="24"/>
          <w:szCs w:val="24"/>
        </w:rPr>
        <w:t xml:space="preserve"> as moderately effective. In </w:t>
      </w:r>
      <w:r w:rsidRPr="00D200A8">
        <w:rPr>
          <w:rFonts w:ascii="Garamond" w:hAnsi="Garamond" w:cs="Times New Roman"/>
          <w:sz w:val="24"/>
          <w:szCs w:val="24"/>
        </w:rPr>
        <w:t>Figure 8</w:t>
      </w:r>
      <w:r w:rsidRPr="00463184">
        <w:rPr>
          <w:rFonts w:ascii="Garamond" w:hAnsi="Garamond" w:cs="Times New Roman"/>
          <w:sz w:val="24"/>
          <w:szCs w:val="24"/>
        </w:rPr>
        <w:t xml:space="preserve">, </w:t>
      </w:r>
      <w:r>
        <w:rPr>
          <w:rFonts w:ascii="Garamond" w:hAnsi="Garamond" w:cs="Times New Roman"/>
          <w:sz w:val="24"/>
          <w:szCs w:val="24"/>
        </w:rPr>
        <w:t>third</w:t>
      </w:r>
      <w:r w:rsidR="00CF5FC7">
        <w:rPr>
          <w:rFonts w:ascii="Garamond" w:hAnsi="Garamond" w:cs="Times New Roman"/>
          <w:sz w:val="24"/>
          <w:szCs w:val="24"/>
        </w:rPr>
        <w:t>-</w:t>
      </w:r>
      <w:r w:rsidRPr="00463184">
        <w:rPr>
          <w:rFonts w:ascii="Garamond" w:hAnsi="Garamond" w:cs="Times New Roman"/>
          <w:sz w:val="24"/>
          <w:szCs w:val="24"/>
        </w:rPr>
        <w:t xml:space="preserve">year teachers were asked to give a self-evaluation on student learning. </w:t>
      </w:r>
      <w:r w:rsidR="00476DC2">
        <w:rPr>
          <w:rFonts w:ascii="Garamond" w:hAnsi="Garamond" w:cs="Times New Roman"/>
          <w:sz w:val="24"/>
          <w:szCs w:val="24"/>
        </w:rPr>
        <w:t>46.9</w:t>
      </w:r>
      <w:r w:rsidRPr="00463184">
        <w:rPr>
          <w:rFonts w:ascii="Garamond" w:hAnsi="Garamond" w:cs="Times New Roman"/>
          <w:sz w:val="24"/>
          <w:szCs w:val="24"/>
        </w:rPr>
        <w:t xml:space="preserve">% of </w:t>
      </w:r>
      <w:r>
        <w:rPr>
          <w:rFonts w:ascii="Garamond" w:hAnsi="Garamond" w:cs="Times New Roman"/>
          <w:sz w:val="24"/>
          <w:szCs w:val="24"/>
        </w:rPr>
        <w:t>third</w:t>
      </w:r>
      <w:r w:rsidR="00CF5FC7">
        <w:rPr>
          <w:rFonts w:ascii="Garamond" w:hAnsi="Garamond" w:cs="Times New Roman"/>
          <w:sz w:val="24"/>
          <w:szCs w:val="24"/>
        </w:rPr>
        <w:t>-</w:t>
      </w:r>
      <w:r w:rsidRPr="00463184">
        <w:rPr>
          <w:rFonts w:ascii="Garamond" w:hAnsi="Garamond" w:cs="Times New Roman"/>
          <w:sz w:val="24"/>
          <w:szCs w:val="24"/>
        </w:rPr>
        <w:t xml:space="preserve">year teachers considered their impact as </w:t>
      </w:r>
      <w:r>
        <w:rPr>
          <w:rFonts w:ascii="Garamond" w:hAnsi="Garamond" w:cs="Times New Roman"/>
          <w:sz w:val="24"/>
          <w:szCs w:val="24"/>
        </w:rPr>
        <w:t xml:space="preserve">highly </w:t>
      </w:r>
      <w:r w:rsidRPr="00463184">
        <w:rPr>
          <w:rFonts w:ascii="Garamond" w:hAnsi="Garamond" w:cs="Times New Roman"/>
          <w:sz w:val="24"/>
          <w:szCs w:val="24"/>
        </w:rPr>
        <w:t>effective</w:t>
      </w:r>
      <w:r w:rsidR="00476DC2">
        <w:rPr>
          <w:rFonts w:ascii="Garamond" w:hAnsi="Garamond" w:cs="Times New Roman"/>
          <w:sz w:val="24"/>
          <w:szCs w:val="24"/>
        </w:rPr>
        <w:t>, while 49.</w:t>
      </w:r>
      <w:r w:rsidR="00AA2818">
        <w:rPr>
          <w:rFonts w:ascii="Garamond" w:hAnsi="Garamond" w:cs="Times New Roman"/>
          <w:sz w:val="24"/>
          <w:szCs w:val="24"/>
        </w:rPr>
        <w:t>7</w:t>
      </w:r>
      <w:r w:rsidRPr="00463184">
        <w:rPr>
          <w:rFonts w:ascii="Garamond" w:hAnsi="Garamond" w:cs="Times New Roman"/>
          <w:sz w:val="24"/>
          <w:szCs w:val="24"/>
        </w:rPr>
        <w:t xml:space="preserve">% rated themselves as </w:t>
      </w:r>
      <w:r>
        <w:rPr>
          <w:rFonts w:ascii="Garamond" w:hAnsi="Garamond" w:cs="Times New Roman"/>
          <w:sz w:val="24"/>
          <w:szCs w:val="24"/>
        </w:rPr>
        <w:t>being moderately</w:t>
      </w:r>
      <w:r w:rsidRPr="00463184">
        <w:rPr>
          <w:rFonts w:ascii="Garamond" w:hAnsi="Garamond" w:cs="Times New Roman"/>
          <w:sz w:val="24"/>
          <w:szCs w:val="24"/>
        </w:rPr>
        <w:t xml:space="preserve"> effective teachers. </w:t>
      </w:r>
      <w:r w:rsidR="00476DC2">
        <w:rPr>
          <w:rFonts w:ascii="Garamond" w:hAnsi="Garamond" w:cs="Times New Roman"/>
          <w:sz w:val="24"/>
          <w:szCs w:val="24"/>
        </w:rPr>
        <w:t xml:space="preserve"> Only 13 teachers (4.0%) rated themselves as somewhat effective, and none rated themselves as ineffective.</w:t>
      </w:r>
    </w:p>
    <w:p w14:paraId="0E95B2EF" w14:textId="5209B772" w:rsidR="00781A9C" w:rsidRDefault="00781A9C" w:rsidP="00781A9C">
      <w:pPr>
        <w:spacing w:after="0" w:line="240" w:lineRule="auto"/>
        <w:jc w:val="both"/>
        <w:rPr>
          <w:rFonts w:ascii="Garamond" w:hAnsi="Garamond" w:cs="Times New Roman"/>
          <w:sz w:val="24"/>
          <w:szCs w:val="24"/>
        </w:rPr>
      </w:pPr>
    </w:p>
    <w:p w14:paraId="59CF7737" w14:textId="7C6249F2" w:rsidR="004E127F" w:rsidRDefault="004E127F" w:rsidP="00781A9C">
      <w:pPr>
        <w:spacing w:after="0" w:line="240" w:lineRule="auto"/>
        <w:jc w:val="both"/>
        <w:rPr>
          <w:rFonts w:ascii="Garamond" w:hAnsi="Garamond" w:cs="Times New Roman"/>
          <w:sz w:val="24"/>
          <w:szCs w:val="24"/>
        </w:rPr>
      </w:pPr>
    </w:p>
    <w:p w14:paraId="1FFE30DA" w14:textId="0D1AE021" w:rsidR="00781A9C" w:rsidRPr="00284BDE" w:rsidRDefault="00476DC2" w:rsidP="00781A9C">
      <w:pPr>
        <w:spacing w:after="0" w:line="240" w:lineRule="auto"/>
        <w:rPr>
          <w:rFonts w:ascii="Garamond" w:hAnsi="Garamond" w:cs="Times New Roman"/>
          <w:b/>
          <w:sz w:val="24"/>
          <w:szCs w:val="24"/>
        </w:rPr>
      </w:pPr>
      <w:r>
        <w:rPr>
          <w:noProof/>
        </w:rPr>
        <w:lastRenderedPageBreak/>
        <w:drawing>
          <wp:anchor distT="0" distB="0" distL="114300" distR="114300" simplePos="0" relativeHeight="251667456" behindDoc="0" locked="0" layoutInCell="1" allowOverlap="1" wp14:anchorId="7CD774CC" wp14:editId="3314A279">
            <wp:simplePos x="0" y="0"/>
            <wp:positionH relativeFrom="margin">
              <wp:align>left</wp:align>
            </wp:positionH>
            <wp:positionV relativeFrom="paragraph">
              <wp:posOffset>291465</wp:posOffset>
            </wp:positionV>
            <wp:extent cx="3790950" cy="2800985"/>
            <wp:effectExtent l="19050" t="19050" r="19050" b="1841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94131" cy="280334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81A9C">
        <w:rPr>
          <w:rFonts w:ascii="Garamond" w:hAnsi="Garamond" w:cs="Times New Roman"/>
          <w:b/>
          <w:sz w:val="24"/>
          <w:szCs w:val="24"/>
        </w:rPr>
        <w:t>Figure 9</w:t>
      </w:r>
      <w:r w:rsidR="00781A9C" w:rsidRPr="00284BDE">
        <w:rPr>
          <w:rFonts w:ascii="Garamond" w:hAnsi="Garamond" w:cs="Times New Roman"/>
          <w:b/>
          <w:sz w:val="24"/>
          <w:szCs w:val="24"/>
        </w:rPr>
        <w:t>. Responses to Question 1</w:t>
      </w:r>
      <w:r w:rsidR="00781A9C">
        <w:rPr>
          <w:rFonts w:ascii="Garamond" w:hAnsi="Garamond" w:cs="Times New Roman"/>
          <w:b/>
          <w:sz w:val="24"/>
          <w:szCs w:val="24"/>
        </w:rPr>
        <w:t>2</w:t>
      </w:r>
      <w:r w:rsidR="00781A9C" w:rsidRPr="00284BDE">
        <w:rPr>
          <w:rFonts w:ascii="Garamond" w:hAnsi="Garamond" w:cs="Times New Roman"/>
          <w:b/>
          <w:sz w:val="24"/>
          <w:szCs w:val="24"/>
        </w:rPr>
        <w:t xml:space="preserve"> (Principal</w:t>
      </w:r>
      <w:r w:rsidR="00781A9C">
        <w:rPr>
          <w:rFonts w:ascii="Garamond" w:hAnsi="Garamond" w:cs="Times New Roman"/>
          <w:b/>
          <w:sz w:val="24"/>
          <w:szCs w:val="24"/>
        </w:rPr>
        <w:t>s</w:t>
      </w:r>
      <w:r w:rsidR="00781A9C" w:rsidRPr="00284BDE">
        <w:rPr>
          <w:rFonts w:ascii="Garamond" w:hAnsi="Garamond" w:cs="Times New Roman"/>
          <w:b/>
          <w:sz w:val="24"/>
          <w:szCs w:val="24"/>
        </w:rPr>
        <w:t>)</w:t>
      </w:r>
    </w:p>
    <w:p w14:paraId="75A4CD3F" w14:textId="7DC51746" w:rsidR="00781A9C" w:rsidRDefault="00781A9C" w:rsidP="00781A9C">
      <w:pPr>
        <w:spacing w:after="0" w:line="240" w:lineRule="auto"/>
        <w:rPr>
          <w:rFonts w:ascii="Garamond" w:hAnsi="Garamond" w:cs="Times New Roman"/>
          <w:sz w:val="24"/>
          <w:szCs w:val="24"/>
        </w:rPr>
      </w:pPr>
    </w:p>
    <w:p w14:paraId="0CF890FB" w14:textId="5E8F27AB" w:rsidR="00781A9C" w:rsidRPr="00476DC2" w:rsidRDefault="00476DC2" w:rsidP="00476DC2">
      <w:pPr>
        <w:pStyle w:val="NormalWeb"/>
      </w:pPr>
      <w:r>
        <w:rPr>
          <w:noProof/>
        </w:rPr>
        <w:drawing>
          <wp:anchor distT="0" distB="0" distL="114300" distR="114300" simplePos="0" relativeHeight="251668480" behindDoc="0" locked="0" layoutInCell="1" allowOverlap="1" wp14:anchorId="4B1CD72A" wp14:editId="490D3413">
            <wp:simplePos x="0" y="0"/>
            <wp:positionH relativeFrom="margin">
              <wp:align>left</wp:align>
            </wp:positionH>
            <wp:positionV relativeFrom="paragraph">
              <wp:posOffset>438150</wp:posOffset>
            </wp:positionV>
            <wp:extent cx="3800475" cy="2803525"/>
            <wp:effectExtent l="19050" t="19050" r="9525" b="15875"/>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5751" cy="281498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81A9C">
        <w:rPr>
          <w:noProof/>
        </w:rPr>
        <w:t xml:space="preserve"> </w:t>
      </w:r>
      <w:r w:rsidR="00781A9C">
        <w:rPr>
          <w:rFonts w:ascii="Garamond" w:hAnsi="Garamond"/>
          <w:b/>
        </w:rPr>
        <w:t>Figure 10</w:t>
      </w:r>
      <w:r w:rsidR="00781A9C" w:rsidRPr="00284BDE">
        <w:rPr>
          <w:rFonts w:ascii="Garamond" w:hAnsi="Garamond"/>
          <w:b/>
        </w:rPr>
        <w:t>. Responses to Question 1</w:t>
      </w:r>
      <w:r w:rsidR="00781A9C">
        <w:rPr>
          <w:rFonts w:ascii="Garamond" w:hAnsi="Garamond"/>
          <w:b/>
        </w:rPr>
        <w:t>2</w:t>
      </w:r>
      <w:r w:rsidR="00781A9C" w:rsidRPr="00284BDE">
        <w:rPr>
          <w:rFonts w:ascii="Garamond" w:hAnsi="Garamond"/>
          <w:b/>
        </w:rPr>
        <w:t xml:space="preserve"> (Teacher</w:t>
      </w:r>
      <w:r w:rsidR="00781A9C">
        <w:rPr>
          <w:rFonts w:ascii="Garamond" w:hAnsi="Garamond"/>
          <w:b/>
        </w:rPr>
        <w:t>s</w:t>
      </w:r>
      <w:r w:rsidR="00781A9C" w:rsidRPr="00284BDE">
        <w:rPr>
          <w:rFonts w:ascii="Garamond" w:hAnsi="Garamond"/>
          <w:b/>
        </w:rPr>
        <w:t>)</w:t>
      </w:r>
    </w:p>
    <w:p w14:paraId="1752F339" w14:textId="3EBFC902" w:rsidR="00781A9C" w:rsidRDefault="00781A9C" w:rsidP="00781A9C">
      <w:pPr>
        <w:spacing w:after="0" w:line="240" w:lineRule="auto"/>
        <w:rPr>
          <w:rFonts w:ascii="Garamond" w:hAnsi="Garamond" w:cs="Times New Roman"/>
          <w:sz w:val="24"/>
          <w:szCs w:val="24"/>
        </w:rPr>
      </w:pPr>
    </w:p>
    <w:p w14:paraId="7478A2E1" w14:textId="6A66E35C" w:rsidR="00781A9C" w:rsidRPr="00DF5C1A" w:rsidRDefault="00781A9C" w:rsidP="00781A9C">
      <w:pPr>
        <w:spacing w:after="0"/>
        <w:contextualSpacing/>
        <w:jc w:val="both"/>
        <w:rPr>
          <w:rFonts w:ascii="Garamond" w:hAnsi="Garamond" w:cs="Times New Roman"/>
          <w:sz w:val="24"/>
          <w:szCs w:val="24"/>
        </w:rPr>
      </w:pPr>
      <w:r w:rsidRPr="00DF5C1A">
        <w:rPr>
          <w:rFonts w:ascii="Garamond" w:hAnsi="Garamond" w:cs="Times New Roman"/>
          <w:sz w:val="24"/>
          <w:szCs w:val="24"/>
        </w:rPr>
        <w:t xml:space="preserve">Figure 9 </w:t>
      </w:r>
      <w:r w:rsidR="00476DC2">
        <w:rPr>
          <w:rFonts w:ascii="Garamond" w:hAnsi="Garamond" w:cs="Times New Roman"/>
          <w:sz w:val="24"/>
          <w:szCs w:val="24"/>
        </w:rPr>
        <w:t>displays</w:t>
      </w:r>
      <w:r w:rsidRPr="00DF5C1A">
        <w:rPr>
          <w:rFonts w:ascii="Garamond" w:hAnsi="Garamond" w:cs="Times New Roman"/>
          <w:sz w:val="24"/>
          <w:szCs w:val="24"/>
        </w:rPr>
        <w:t xml:space="preserve"> principals’ responses to the question “Would you consider this teacher effectively prepared for continuing employment in your district?" </w:t>
      </w:r>
      <w:r w:rsidR="00476DC2">
        <w:rPr>
          <w:rFonts w:ascii="Garamond" w:hAnsi="Garamond" w:cs="Times New Roman"/>
          <w:sz w:val="24"/>
          <w:szCs w:val="24"/>
        </w:rPr>
        <w:t>98</w:t>
      </w:r>
      <w:r w:rsidRPr="00DF5C1A">
        <w:rPr>
          <w:rFonts w:ascii="Garamond" w:hAnsi="Garamond" w:cs="Times New Roman"/>
          <w:sz w:val="24"/>
          <w:szCs w:val="24"/>
        </w:rPr>
        <w:t xml:space="preserve">% of all principals responded “Yes”. The results of </w:t>
      </w:r>
      <w:r>
        <w:rPr>
          <w:rFonts w:ascii="Garamond" w:hAnsi="Garamond" w:cs="Times New Roman"/>
          <w:sz w:val="24"/>
          <w:szCs w:val="24"/>
        </w:rPr>
        <w:t>third</w:t>
      </w:r>
      <w:r w:rsidR="00CF5FC7">
        <w:rPr>
          <w:rFonts w:ascii="Garamond" w:hAnsi="Garamond" w:cs="Times New Roman"/>
          <w:sz w:val="24"/>
          <w:szCs w:val="24"/>
        </w:rPr>
        <w:t>-</w:t>
      </w:r>
      <w:r w:rsidRPr="00DF5C1A">
        <w:rPr>
          <w:rFonts w:ascii="Garamond" w:hAnsi="Garamond" w:cs="Times New Roman"/>
          <w:sz w:val="24"/>
          <w:szCs w:val="24"/>
        </w:rPr>
        <w:t xml:space="preserve">year teachers rating themselves as effectively prepared teachers are shown in Figure 10, and </w:t>
      </w:r>
      <w:r w:rsidR="00476DC2">
        <w:rPr>
          <w:rFonts w:ascii="Garamond" w:hAnsi="Garamond" w:cs="Times New Roman"/>
          <w:sz w:val="24"/>
          <w:szCs w:val="24"/>
        </w:rPr>
        <w:t>93</w:t>
      </w:r>
      <w:r w:rsidRPr="00DF5C1A">
        <w:rPr>
          <w:rFonts w:ascii="Garamond" w:hAnsi="Garamond" w:cs="Times New Roman"/>
          <w:sz w:val="24"/>
          <w:szCs w:val="24"/>
        </w:rPr>
        <w:t xml:space="preserve">% </w:t>
      </w:r>
      <w:r w:rsidR="00476DC2">
        <w:rPr>
          <w:rFonts w:ascii="Garamond" w:hAnsi="Garamond" w:cs="Times New Roman"/>
          <w:sz w:val="24"/>
          <w:szCs w:val="24"/>
        </w:rPr>
        <w:t>indicated</w:t>
      </w:r>
      <w:r w:rsidRPr="00DF5C1A">
        <w:rPr>
          <w:rFonts w:ascii="Garamond" w:hAnsi="Garamond" w:cs="Times New Roman"/>
          <w:sz w:val="24"/>
          <w:szCs w:val="24"/>
        </w:rPr>
        <w:t xml:space="preserve"> they were well prepared to be an effective</w:t>
      </w:r>
      <w:r>
        <w:rPr>
          <w:rFonts w:ascii="Garamond" w:hAnsi="Garamond" w:cs="Times New Roman"/>
          <w:sz w:val="24"/>
          <w:szCs w:val="24"/>
        </w:rPr>
        <w:t xml:space="preserve"> third</w:t>
      </w:r>
      <w:r w:rsidR="00CF5FC7">
        <w:rPr>
          <w:rFonts w:ascii="Garamond" w:hAnsi="Garamond" w:cs="Times New Roman"/>
          <w:sz w:val="24"/>
          <w:szCs w:val="24"/>
        </w:rPr>
        <w:t>-</w:t>
      </w:r>
      <w:r w:rsidRPr="00DF5C1A">
        <w:rPr>
          <w:rFonts w:ascii="Garamond" w:hAnsi="Garamond" w:cs="Times New Roman"/>
          <w:sz w:val="24"/>
          <w:szCs w:val="24"/>
        </w:rPr>
        <w:t xml:space="preserve">year teacher. </w:t>
      </w:r>
      <w:r w:rsidRPr="00077306">
        <w:rPr>
          <w:rFonts w:ascii="Garamond" w:hAnsi="Garamond" w:cs="Times New Roman"/>
          <w:sz w:val="24"/>
          <w:szCs w:val="24"/>
        </w:rPr>
        <w:t>Overall, responses to Question 12 reflect highly positive information for both principals and teachers,</w:t>
      </w:r>
      <w:r w:rsidR="00077306" w:rsidRPr="00077306">
        <w:rPr>
          <w:rFonts w:ascii="Garamond" w:hAnsi="Garamond" w:cs="Times New Roman"/>
          <w:sz w:val="24"/>
          <w:szCs w:val="24"/>
        </w:rPr>
        <w:t xml:space="preserve"> </w:t>
      </w:r>
      <w:r w:rsidRPr="00077306">
        <w:rPr>
          <w:rFonts w:ascii="Garamond" w:hAnsi="Garamond" w:cs="Times New Roman"/>
          <w:sz w:val="24"/>
          <w:szCs w:val="24"/>
        </w:rPr>
        <w:t>indicating</w:t>
      </w:r>
      <w:r w:rsidR="00077306" w:rsidRPr="00077306">
        <w:rPr>
          <w:rFonts w:ascii="Garamond" w:hAnsi="Garamond" w:cs="Times New Roman"/>
          <w:sz w:val="24"/>
          <w:szCs w:val="24"/>
        </w:rPr>
        <w:t xml:space="preserve"> a </w:t>
      </w:r>
      <w:r w:rsidRPr="00077306">
        <w:rPr>
          <w:rFonts w:ascii="Garamond" w:hAnsi="Garamond" w:cs="Times New Roman"/>
          <w:sz w:val="24"/>
          <w:szCs w:val="24"/>
        </w:rPr>
        <w:t xml:space="preserve">majority of the teachers </w:t>
      </w:r>
      <w:r w:rsidR="00077306" w:rsidRPr="00077306">
        <w:rPr>
          <w:rFonts w:ascii="Garamond" w:hAnsi="Garamond" w:cs="Times New Roman"/>
          <w:sz w:val="24"/>
          <w:szCs w:val="24"/>
        </w:rPr>
        <w:t>believe they were</w:t>
      </w:r>
      <w:r w:rsidRPr="00077306">
        <w:rPr>
          <w:rFonts w:ascii="Garamond" w:hAnsi="Garamond" w:cs="Times New Roman"/>
          <w:sz w:val="24"/>
          <w:szCs w:val="24"/>
        </w:rPr>
        <w:t xml:space="preserve"> prepared</w:t>
      </w:r>
      <w:r w:rsidR="00077306" w:rsidRPr="00077306">
        <w:rPr>
          <w:rFonts w:ascii="Garamond" w:hAnsi="Garamond" w:cs="Times New Roman"/>
          <w:sz w:val="24"/>
          <w:szCs w:val="24"/>
        </w:rPr>
        <w:t xml:space="preserve"> to be effective third year teachers.</w:t>
      </w:r>
    </w:p>
    <w:p w14:paraId="5A9FC6A6" w14:textId="77777777" w:rsidR="00382137" w:rsidRDefault="00382137">
      <w:pPr>
        <w:rPr>
          <w:rFonts w:ascii="Garamond" w:eastAsiaTheme="majorEastAsia" w:hAnsi="Garamond" w:cstheme="majorBidi"/>
          <w:b/>
          <w:sz w:val="28"/>
          <w:szCs w:val="26"/>
        </w:rPr>
      </w:pPr>
      <w:r>
        <w:rPr>
          <w:rFonts w:ascii="Garamond" w:hAnsi="Garamond"/>
          <w:b/>
          <w:sz w:val="28"/>
        </w:rPr>
        <w:br w:type="page"/>
      </w:r>
    </w:p>
    <w:p w14:paraId="530D9097" w14:textId="4C6F0857" w:rsidR="00781A9C" w:rsidRPr="00446C97" w:rsidRDefault="00781A9C" w:rsidP="00781A9C">
      <w:pPr>
        <w:pStyle w:val="Heading2"/>
        <w:contextualSpacing/>
        <w:rPr>
          <w:rFonts w:ascii="Garamond" w:hAnsi="Garamond"/>
          <w:b/>
          <w:color w:val="auto"/>
          <w:sz w:val="28"/>
        </w:rPr>
      </w:pPr>
      <w:bookmarkStart w:id="14" w:name="_Toc177124349"/>
      <w:r w:rsidRPr="00446C97">
        <w:rPr>
          <w:rFonts w:ascii="Garamond" w:hAnsi="Garamond"/>
          <w:b/>
          <w:color w:val="auto"/>
          <w:sz w:val="28"/>
        </w:rPr>
        <w:lastRenderedPageBreak/>
        <w:t>Correlation</w:t>
      </w:r>
      <w:r>
        <w:rPr>
          <w:rFonts w:ascii="Garamond" w:hAnsi="Garamond"/>
          <w:b/>
          <w:color w:val="auto"/>
          <w:sz w:val="28"/>
        </w:rPr>
        <w:t xml:space="preserve"> Analysis</w:t>
      </w:r>
      <w:bookmarkEnd w:id="14"/>
    </w:p>
    <w:p w14:paraId="67197DEF" w14:textId="19FA3C18" w:rsidR="00781A9C" w:rsidRPr="00F44A57" w:rsidRDefault="00781A9C" w:rsidP="00781A9C">
      <w:pPr>
        <w:spacing w:after="0"/>
        <w:contextualSpacing/>
        <w:jc w:val="both"/>
        <w:rPr>
          <w:rFonts w:ascii="Garamond" w:hAnsi="Garamond" w:cs="Times New Roman"/>
          <w:sz w:val="24"/>
          <w:szCs w:val="24"/>
        </w:rPr>
      </w:pPr>
      <w:r w:rsidRPr="00F44A57">
        <w:rPr>
          <w:rFonts w:ascii="Garamond" w:hAnsi="Garamond" w:cs="Times New Roman"/>
          <w:sz w:val="24"/>
          <w:szCs w:val="24"/>
        </w:rPr>
        <w:t>A correlation is a single number that describes the degree of relationship between two variables</w:t>
      </w:r>
      <w:r>
        <w:rPr>
          <w:rFonts w:ascii="Garamond" w:hAnsi="Garamond" w:cs="Times New Roman"/>
          <w:sz w:val="24"/>
          <w:szCs w:val="24"/>
        </w:rPr>
        <w:t>; and the range varies between -1 to +1. +1 indicates a perfect and positive relationship, 0 represents no relationship, and -1 shows the strongest negative relationship. Thus, a correlation analysis is run to measure the relationship between each pair of indicators in the survey. The following correlation analyses were done using</w:t>
      </w:r>
      <w:r w:rsidR="00607E7B">
        <w:rPr>
          <w:rFonts w:ascii="Garamond" w:hAnsi="Garamond" w:cs="Times New Roman"/>
          <w:sz w:val="24"/>
          <w:szCs w:val="24"/>
        </w:rPr>
        <w:t xml:space="preserve"> Python</w:t>
      </w:r>
      <w:r>
        <w:rPr>
          <w:rFonts w:ascii="Garamond" w:hAnsi="Garamond" w:cs="Times New Roman"/>
          <w:sz w:val="24"/>
          <w:szCs w:val="24"/>
        </w:rPr>
        <w:t xml:space="preserve">. </w:t>
      </w:r>
    </w:p>
    <w:p w14:paraId="5801238C" w14:textId="77777777" w:rsidR="00781A9C" w:rsidRPr="00F44A57" w:rsidRDefault="00781A9C" w:rsidP="00781A9C">
      <w:pPr>
        <w:spacing w:after="0"/>
        <w:contextualSpacing/>
        <w:rPr>
          <w:rFonts w:ascii="Garamond" w:hAnsi="Garamond" w:cs="Times New Roman"/>
          <w:sz w:val="24"/>
          <w:szCs w:val="24"/>
        </w:rPr>
      </w:pPr>
    </w:p>
    <w:p w14:paraId="3EBD9703" w14:textId="1740F4A2" w:rsidR="00781A9C" w:rsidRPr="00DC2EA7" w:rsidRDefault="006011E7" w:rsidP="00781A9C">
      <w:pPr>
        <w:spacing w:after="0"/>
        <w:contextualSpacing/>
        <w:rPr>
          <w:rFonts w:ascii="Garamond" w:hAnsi="Garamond" w:cs="Times New Roman"/>
          <w:b/>
          <w:sz w:val="24"/>
          <w:szCs w:val="24"/>
        </w:rPr>
      </w:pPr>
      <w:r>
        <w:rPr>
          <w:noProof/>
        </w:rPr>
        <w:drawing>
          <wp:anchor distT="0" distB="0" distL="114300" distR="114300" simplePos="0" relativeHeight="251669504" behindDoc="0" locked="0" layoutInCell="1" allowOverlap="1" wp14:anchorId="7DA11612" wp14:editId="3BE5EBC8">
            <wp:simplePos x="0" y="0"/>
            <wp:positionH relativeFrom="column">
              <wp:posOffset>0</wp:posOffset>
            </wp:positionH>
            <wp:positionV relativeFrom="paragraph">
              <wp:posOffset>232410</wp:posOffset>
            </wp:positionV>
            <wp:extent cx="4400550" cy="3749675"/>
            <wp:effectExtent l="19050" t="19050" r="19050" b="22225"/>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00550" cy="37496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81A9C" w:rsidRPr="00DC2EA7">
        <w:rPr>
          <w:rFonts w:ascii="Garamond" w:hAnsi="Garamond" w:cs="Times New Roman"/>
          <w:b/>
          <w:sz w:val="24"/>
          <w:szCs w:val="24"/>
        </w:rPr>
        <w:t>Table 3. Correlation Coefficients between Indicators (Principals)</w:t>
      </w:r>
    </w:p>
    <w:p w14:paraId="1B1D9A8D" w14:textId="77777777" w:rsidR="00781A9C" w:rsidRDefault="00781A9C" w:rsidP="00781A9C">
      <w:pPr>
        <w:spacing w:after="0"/>
        <w:contextualSpacing/>
        <w:rPr>
          <w:rFonts w:ascii="Garamond" w:hAnsi="Garamond" w:cs="Times New Roman"/>
          <w:sz w:val="20"/>
          <w:szCs w:val="20"/>
        </w:rPr>
      </w:pPr>
      <w:r w:rsidRPr="00237DD2">
        <w:rPr>
          <w:rFonts w:ascii="Garamond" w:hAnsi="Garamond" w:cs="Times New Roman"/>
          <w:sz w:val="20"/>
          <w:szCs w:val="20"/>
        </w:rPr>
        <w:t>Note: All coefficients are sta</w:t>
      </w:r>
      <w:r>
        <w:rPr>
          <w:rFonts w:ascii="Garamond" w:hAnsi="Garamond" w:cs="Times New Roman"/>
          <w:sz w:val="20"/>
          <w:szCs w:val="20"/>
        </w:rPr>
        <w:t>tistically significant (p &lt; 0.05</w:t>
      </w:r>
      <w:r w:rsidRPr="00237DD2">
        <w:rPr>
          <w:rFonts w:ascii="Garamond" w:hAnsi="Garamond" w:cs="Times New Roman"/>
          <w:sz w:val="20"/>
          <w:szCs w:val="20"/>
        </w:rPr>
        <w:t>)</w:t>
      </w:r>
    </w:p>
    <w:p w14:paraId="59BEC1AD" w14:textId="77777777" w:rsidR="00781A9C" w:rsidRPr="003A58F1" w:rsidRDefault="00781A9C" w:rsidP="00781A9C">
      <w:pPr>
        <w:spacing w:after="0"/>
        <w:contextualSpacing/>
        <w:rPr>
          <w:rFonts w:ascii="Garamond" w:hAnsi="Garamond" w:cs="Times New Roman"/>
          <w:sz w:val="24"/>
          <w:szCs w:val="20"/>
        </w:rPr>
      </w:pPr>
    </w:p>
    <w:p w14:paraId="0618FB5E" w14:textId="04D4E033" w:rsidR="00781A9C" w:rsidRPr="00DF5C1A" w:rsidRDefault="00781A9C" w:rsidP="00781A9C">
      <w:pPr>
        <w:spacing w:after="0"/>
        <w:contextualSpacing/>
        <w:jc w:val="both"/>
        <w:rPr>
          <w:rFonts w:ascii="Garamond" w:hAnsi="Garamond" w:cs="Times New Roman"/>
          <w:sz w:val="24"/>
          <w:szCs w:val="24"/>
        </w:rPr>
      </w:pPr>
      <w:r w:rsidRPr="00DF5C1A">
        <w:rPr>
          <w:rFonts w:ascii="Garamond" w:hAnsi="Garamond" w:cs="Times New Roman"/>
          <w:sz w:val="24"/>
          <w:szCs w:val="24"/>
        </w:rPr>
        <w:t>For co</w:t>
      </w:r>
      <w:r w:rsidR="00476DC2">
        <w:rPr>
          <w:rFonts w:ascii="Garamond" w:hAnsi="Garamond" w:cs="Times New Roman"/>
          <w:sz w:val="24"/>
          <w:szCs w:val="24"/>
        </w:rPr>
        <w:t xml:space="preserve">rrelations </w:t>
      </w:r>
      <w:r w:rsidRPr="00DF5C1A">
        <w:rPr>
          <w:rFonts w:ascii="Garamond" w:hAnsi="Garamond" w:cs="Times New Roman"/>
          <w:sz w:val="24"/>
          <w:szCs w:val="24"/>
        </w:rPr>
        <w:t xml:space="preserve">between the 10 </w:t>
      </w:r>
      <w:r w:rsidR="00476DC2">
        <w:rPr>
          <w:rFonts w:ascii="Garamond" w:hAnsi="Garamond" w:cs="Times New Roman"/>
          <w:sz w:val="24"/>
          <w:szCs w:val="24"/>
        </w:rPr>
        <w:t>standards</w:t>
      </w:r>
      <w:r w:rsidRPr="00DF5C1A">
        <w:rPr>
          <w:rFonts w:ascii="Garamond" w:hAnsi="Garamond" w:cs="Times New Roman"/>
          <w:sz w:val="24"/>
          <w:szCs w:val="24"/>
        </w:rPr>
        <w:t xml:space="preserve"> for principals, the majority of values are relatively high and </w:t>
      </w:r>
      <w:r w:rsidR="006D2A69">
        <w:rPr>
          <w:rFonts w:ascii="Garamond" w:hAnsi="Garamond" w:cs="Times New Roman"/>
          <w:sz w:val="24"/>
          <w:szCs w:val="24"/>
        </w:rPr>
        <w:t xml:space="preserve">all are above </w:t>
      </w:r>
      <w:r w:rsidR="00244583">
        <w:rPr>
          <w:rFonts w:ascii="Garamond" w:hAnsi="Garamond" w:cs="Times New Roman"/>
          <w:sz w:val="24"/>
          <w:szCs w:val="24"/>
        </w:rPr>
        <w:t>0</w:t>
      </w:r>
      <w:r w:rsidR="006D2A69">
        <w:rPr>
          <w:rFonts w:ascii="Garamond" w:hAnsi="Garamond" w:cs="Times New Roman"/>
          <w:sz w:val="24"/>
          <w:szCs w:val="24"/>
        </w:rPr>
        <w:t>.68</w:t>
      </w:r>
      <w:r w:rsidRPr="00DF5C1A">
        <w:rPr>
          <w:rFonts w:ascii="Garamond" w:hAnsi="Garamond" w:cs="Times New Roman"/>
          <w:sz w:val="24"/>
          <w:szCs w:val="24"/>
        </w:rPr>
        <w:t xml:space="preserve">. All correlation coefficients are positive, indicating that as the average response to one </w:t>
      </w:r>
      <w:r w:rsidR="006011E7">
        <w:rPr>
          <w:rFonts w:ascii="Garamond" w:hAnsi="Garamond" w:cs="Times New Roman"/>
          <w:sz w:val="24"/>
          <w:szCs w:val="24"/>
        </w:rPr>
        <w:t>standard</w:t>
      </w:r>
      <w:r w:rsidRPr="00DF5C1A">
        <w:rPr>
          <w:rFonts w:ascii="Garamond" w:hAnsi="Garamond" w:cs="Times New Roman"/>
          <w:sz w:val="24"/>
          <w:szCs w:val="24"/>
        </w:rPr>
        <w:t xml:space="preserve"> increases, so does the average response to another </w:t>
      </w:r>
      <w:r w:rsidR="006011E7">
        <w:rPr>
          <w:rFonts w:ascii="Garamond" w:hAnsi="Garamond" w:cs="Times New Roman"/>
          <w:sz w:val="24"/>
          <w:szCs w:val="24"/>
        </w:rPr>
        <w:t>standard</w:t>
      </w:r>
      <w:r w:rsidRPr="00DF5C1A">
        <w:rPr>
          <w:rFonts w:ascii="Garamond" w:hAnsi="Garamond" w:cs="Times New Roman"/>
          <w:sz w:val="24"/>
          <w:szCs w:val="24"/>
        </w:rPr>
        <w:t xml:space="preserve">. </w:t>
      </w:r>
      <w:r w:rsidR="006011E7" w:rsidRPr="006011E7">
        <w:rPr>
          <w:rFonts w:ascii="Garamond" w:hAnsi="Garamond" w:cs="Times New Roman"/>
          <w:sz w:val="24"/>
          <w:szCs w:val="24"/>
        </w:rPr>
        <w:t xml:space="preserve">The correlation coefficient heat map in </w:t>
      </w:r>
      <w:r w:rsidR="006011E7" w:rsidRPr="00D200A8">
        <w:rPr>
          <w:rFonts w:ascii="Garamond" w:hAnsi="Garamond" w:cs="Times New Roman"/>
          <w:sz w:val="24"/>
          <w:szCs w:val="24"/>
        </w:rPr>
        <w:t>table 3</w:t>
      </w:r>
      <w:r w:rsidR="006011E7" w:rsidRPr="006011E7">
        <w:rPr>
          <w:rFonts w:ascii="Garamond" w:hAnsi="Garamond" w:cs="Times New Roman"/>
          <w:sz w:val="24"/>
          <w:szCs w:val="24"/>
        </w:rPr>
        <w:t xml:space="preserve"> helps highlight the higher </w:t>
      </w:r>
      <w:r w:rsidR="00D80134" w:rsidRPr="00D80134">
        <w:rPr>
          <w:rFonts w:ascii="Garamond" w:hAnsi="Garamond" w:cs="Times New Roman"/>
          <w:sz w:val="24"/>
          <w:szCs w:val="24"/>
        </w:rPr>
        <w:t>(lighter colors) and lower (darker colors)</w:t>
      </w:r>
      <w:r w:rsidR="00D80134">
        <w:rPr>
          <w:rFonts w:ascii="Garamond" w:hAnsi="Garamond" w:cs="Times New Roman"/>
          <w:sz w:val="24"/>
          <w:szCs w:val="24"/>
        </w:rPr>
        <w:t xml:space="preserve"> correlations</w:t>
      </w:r>
      <w:r w:rsidR="006D2A69">
        <w:rPr>
          <w:rFonts w:ascii="Garamond" w:hAnsi="Garamond" w:cs="Times New Roman"/>
          <w:sz w:val="24"/>
          <w:szCs w:val="24"/>
        </w:rPr>
        <w:t>.</w:t>
      </w:r>
      <w:r w:rsidR="006011E7" w:rsidRPr="006011E7">
        <w:rPr>
          <w:rFonts w:ascii="Garamond" w:hAnsi="Garamond" w:cs="Times New Roman"/>
          <w:sz w:val="24"/>
          <w:szCs w:val="24"/>
        </w:rPr>
        <w:t xml:space="preserve"> </w:t>
      </w:r>
      <w:r w:rsidR="00463A9C" w:rsidRPr="00DF5C1A">
        <w:rPr>
          <w:rFonts w:ascii="Garamond" w:hAnsi="Garamond" w:cs="Times New Roman"/>
          <w:sz w:val="24"/>
          <w:szCs w:val="24"/>
        </w:rPr>
        <w:t xml:space="preserve">The </w:t>
      </w:r>
      <w:r w:rsidR="00463A9C">
        <w:rPr>
          <w:rFonts w:ascii="Garamond" w:hAnsi="Garamond" w:cs="Times New Roman"/>
          <w:sz w:val="24"/>
          <w:szCs w:val="24"/>
        </w:rPr>
        <w:t>highest</w:t>
      </w:r>
      <w:r w:rsidR="00463A9C" w:rsidRPr="00DF5C1A">
        <w:rPr>
          <w:rFonts w:ascii="Garamond" w:hAnsi="Garamond" w:cs="Times New Roman"/>
          <w:sz w:val="24"/>
          <w:szCs w:val="24"/>
        </w:rPr>
        <w:t xml:space="preserve"> correlation coefficient was between </w:t>
      </w:r>
      <w:r w:rsidR="006011E7">
        <w:rPr>
          <w:rFonts w:ascii="Garamond" w:hAnsi="Garamond" w:cs="Times New Roman"/>
          <w:sz w:val="24"/>
          <w:szCs w:val="24"/>
        </w:rPr>
        <w:t>standard 6 (Assessment) and standard</w:t>
      </w:r>
      <w:r w:rsidR="00463A9C" w:rsidRPr="00DF5C1A">
        <w:rPr>
          <w:rFonts w:ascii="Garamond" w:hAnsi="Garamond" w:cs="Times New Roman"/>
          <w:sz w:val="24"/>
          <w:szCs w:val="24"/>
        </w:rPr>
        <w:t xml:space="preserve"> </w:t>
      </w:r>
      <w:r w:rsidR="00DC2EA7">
        <w:rPr>
          <w:rFonts w:ascii="Garamond" w:hAnsi="Garamond" w:cs="Times New Roman"/>
          <w:sz w:val="24"/>
          <w:szCs w:val="24"/>
        </w:rPr>
        <w:t>7</w:t>
      </w:r>
      <w:r w:rsidR="00463A9C" w:rsidRPr="00DF5C1A">
        <w:rPr>
          <w:rFonts w:ascii="Garamond" w:hAnsi="Garamond" w:cs="Times New Roman"/>
          <w:sz w:val="24"/>
          <w:szCs w:val="24"/>
        </w:rPr>
        <w:t xml:space="preserve"> (</w:t>
      </w:r>
      <w:r w:rsidR="00DC2EA7">
        <w:rPr>
          <w:rFonts w:ascii="Garamond" w:hAnsi="Garamond" w:cs="Times New Roman"/>
          <w:sz w:val="24"/>
          <w:szCs w:val="24"/>
        </w:rPr>
        <w:t>Planning for Instruction</w:t>
      </w:r>
      <w:r w:rsidR="00463A9C" w:rsidRPr="00DF5C1A">
        <w:rPr>
          <w:rFonts w:ascii="Garamond" w:hAnsi="Garamond" w:cs="Times New Roman"/>
          <w:sz w:val="24"/>
          <w:szCs w:val="24"/>
        </w:rPr>
        <w:t>).</w:t>
      </w:r>
      <w:r w:rsidR="00463A9C">
        <w:rPr>
          <w:rFonts w:ascii="Garamond" w:hAnsi="Garamond" w:cs="Times New Roman"/>
          <w:sz w:val="24"/>
          <w:szCs w:val="24"/>
        </w:rPr>
        <w:t xml:space="preserve"> </w:t>
      </w:r>
      <w:r w:rsidRPr="00DF5C1A">
        <w:rPr>
          <w:rFonts w:ascii="Garamond" w:hAnsi="Garamond" w:cs="Times New Roman"/>
          <w:sz w:val="24"/>
          <w:szCs w:val="24"/>
        </w:rPr>
        <w:t xml:space="preserve">The lowest correlation coefficient was between </w:t>
      </w:r>
      <w:r w:rsidR="006011E7">
        <w:rPr>
          <w:rFonts w:ascii="Garamond" w:hAnsi="Garamond" w:cs="Times New Roman"/>
          <w:sz w:val="24"/>
          <w:szCs w:val="24"/>
        </w:rPr>
        <w:t>standard</w:t>
      </w:r>
      <w:r w:rsidRPr="00DF5C1A">
        <w:rPr>
          <w:rFonts w:ascii="Garamond" w:hAnsi="Garamond" w:cs="Times New Roman"/>
          <w:sz w:val="24"/>
          <w:szCs w:val="24"/>
        </w:rPr>
        <w:t xml:space="preserve"> </w:t>
      </w:r>
      <w:r w:rsidR="006011E7">
        <w:rPr>
          <w:rFonts w:ascii="Garamond" w:hAnsi="Garamond" w:cs="Times New Roman"/>
          <w:sz w:val="24"/>
          <w:szCs w:val="24"/>
        </w:rPr>
        <w:t>4</w:t>
      </w:r>
      <w:r w:rsidRPr="00DF5C1A">
        <w:rPr>
          <w:rFonts w:ascii="Garamond" w:hAnsi="Garamond" w:cs="Times New Roman"/>
          <w:sz w:val="24"/>
          <w:szCs w:val="24"/>
        </w:rPr>
        <w:t xml:space="preserve"> (</w:t>
      </w:r>
      <w:r w:rsidR="006011E7">
        <w:rPr>
          <w:rFonts w:ascii="Garamond" w:hAnsi="Garamond" w:cs="Times New Roman"/>
          <w:sz w:val="24"/>
          <w:szCs w:val="24"/>
        </w:rPr>
        <w:t>Content Knowledge</w:t>
      </w:r>
      <w:r w:rsidRPr="00DF5C1A">
        <w:rPr>
          <w:rFonts w:ascii="Garamond" w:hAnsi="Garamond" w:cs="Times New Roman"/>
          <w:sz w:val="24"/>
          <w:szCs w:val="24"/>
        </w:rPr>
        <w:t xml:space="preserve">) and </w:t>
      </w:r>
      <w:r w:rsidR="006011E7">
        <w:rPr>
          <w:rFonts w:ascii="Garamond" w:hAnsi="Garamond" w:cs="Times New Roman"/>
          <w:sz w:val="24"/>
          <w:szCs w:val="24"/>
        </w:rPr>
        <w:t>standard</w:t>
      </w:r>
      <w:r w:rsidRPr="00DF5C1A">
        <w:rPr>
          <w:rFonts w:ascii="Garamond" w:hAnsi="Garamond" w:cs="Times New Roman"/>
          <w:sz w:val="24"/>
          <w:szCs w:val="24"/>
        </w:rPr>
        <w:t xml:space="preserve"> </w:t>
      </w:r>
      <w:r w:rsidR="00AA7623">
        <w:rPr>
          <w:rFonts w:ascii="Garamond" w:hAnsi="Garamond" w:cs="Times New Roman"/>
          <w:sz w:val="24"/>
          <w:szCs w:val="24"/>
        </w:rPr>
        <w:t>10</w:t>
      </w:r>
      <w:r w:rsidRPr="00DF5C1A">
        <w:rPr>
          <w:rFonts w:ascii="Garamond" w:hAnsi="Garamond" w:cs="Times New Roman"/>
          <w:sz w:val="24"/>
          <w:szCs w:val="24"/>
        </w:rPr>
        <w:t xml:space="preserve"> (</w:t>
      </w:r>
      <w:r w:rsidR="00AA7623">
        <w:rPr>
          <w:rFonts w:ascii="Garamond" w:hAnsi="Garamond" w:cs="Times New Roman"/>
          <w:sz w:val="24"/>
          <w:szCs w:val="24"/>
        </w:rPr>
        <w:t>Leadership and Collaboration</w:t>
      </w:r>
      <w:r w:rsidRPr="00DF5C1A">
        <w:rPr>
          <w:rFonts w:ascii="Garamond" w:hAnsi="Garamond" w:cs="Times New Roman"/>
          <w:sz w:val="24"/>
          <w:szCs w:val="24"/>
        </w:rPr>
        <w:t>).</w:t>
      </w:r>
    </w:p>
    <w:p w14:paraId="0A2E18AA" w14:textId="420AB12B" w:rsidR="00463A9C" w:rsidRDefault="00463A9C" w:rsidP="00781A9C">
      <w:pPr>
        <w:spacing w:after="0"/>
        <w:contextualSpacing/>
        <w:rPr>
          <w:rFonts w:ascii="Garamond" w:hAnsi="Garamond" w:cs="Times New Roman"/>
          <w:sz w:val="24"/>
          <w:szCs w:val="24"/>
        </w:rPr>
      </w:pPr>
    </w:p>
    <w:p w14:paraId="2F3BA6FF" w14:textId="1E825F74" w:rsidR="00463A9C" w:rsidRDefault="00463A9C" w:rsidP="00781A9C">
      <w:pPr>
        <w:spacing w:after="0"/>
        <w:contextualSpacing/>
        <w:rPr>
          <w:rFonts w:ascii="Garamond" w:hAnsi="Garamond" w:cs="Times New Roman"/>
          <w:sz w:val="24"/>
          <w:szCs w:val="24"/>
        </w:rPr>
      </w:pPr>
    </w:p>
    <w:p w14:paraId="0A949E51" w14:textId="028A2D3F" w:rsidR="00463A9C" w:rsidRDefault="00463A9C" w:rsidP="00781A9C">
      <w:pPr>
        <w:spacing w:after="0"/>
        <w:contextualSpacing/>
        <w:rPr>
          <w:rFonts w:ascii="Garamond" w:hAnsi="Garamond" w:cs="Times New Roman"/>
          <w:sz w:val="24"/>
          <w:szCs w:val="24"/>
        </w:rPr>
      </w:pPr>
    </w:p>
    <w:p w14:paraId="09F6769F" w14:textId="4F317619" w:rsidR="00463A9C" w:rsidRDefault="00463A9C" w:rsidP="00781A9C">
      <w:pPr>
        <w:spacing w:after="0"/>
        <w:contextualSpacing/>
        <w:rPr>
          <w:rFonts w:ascii="Garamond" w:hAnsi="Garamond" w:cs="Times New Roman"/>
          <w:sz w:val="24"/>
          <w:szCs w:val="24"/>
        </w:rPr>
      </w:pPr>
    </w:p>
    <w:p w14:paraId="378C80BA" w14:textId="24334074" w:rsidR="00463A9C" w:rsidRDefault="00463A9C" w:rsidP="00781A9C">
      <w:pPr>
        <w:spacing w:after="0"/>
        <w:contextualSpacing/>
        <w:rPr>
          <w:rFonts w:ascii="Garamond" w:hAnsi="Garamond" w:cs="Times New Roman"/>
          <w:sz w:val="24"/>
          <w:szCs w:val="24"/>
        </w:rPr>
      </w:pPr>
    </w:p>
    <w:p w14:paraId="5D3C76A9" w14:textId="73A10709" w:rsidR="00463A9C" w:rsidRDefault="00463A9C" w:rsidP="00781A9C">
      <w:pPr>
        <w:spacing w:after="0"/>
        <w:contextualSpacing/>
        <w:rPr>
          <w:rFonts w:ascii="Garamond" w:hAnsi="Garamond" w:cs="Times New Roman"/>
          <w:sz w:val="24"/>
          <w:szCs w:val="24"/>
        </w:rPr>
      </w:pPr>
    </w:p>
    <w:p w14:paraId="3907126A" w14:textId="3A2ABF14" w:rsidR="006011E7" w:rsidRDefault="006011E7" w:rsidP="006011E7">
      <w:pPr>
        <w:spacing w:after="0"/>
        <w:contextualSpacing/>
        <w:rPr>
          <w:rFonts w:ascii="Garamond" w:hAnsi="Garamond" w:cs="Times New Roman"/>
          <w:b/>
          <w:sz w:val="24"/>
          <w:szCs w:val="24"/>
        </w:rPr>
      </w:pPr>
      <w:r>
        <w:rPr>
          <w:noProof/>
        </w:rPr>
        <w:lastRenderedPageBreak/>
        <w:drawing>
          <wp:anchor distT="0" distB="0" distL="114300" distR="114300" simplePos="0" relativeHeight="251670528" behindDoc="0" locked="0" layoutInCell="1" allowOverlap="1" wp14:anchorId="1212FE3B" wp14:editId="6FA04567">
            <wp:simplePos x="0" y="0"/>
            <wp:positionH relativeFrom="column">
              <wp:posOffset>17</wp:posOffset>
            </wp:positionH>
            <wp:positionV relativeFrom="paragraph">
              <wp:posOffset>215265</wp:posOffset>
            </wp:positionV>
            <wp:extent cx="4295775" cy="3710320"/>
            <wp:effectExtent l="19050" t="19050" r="9525" b="23495"/>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5775" cy="3710320"/>
                    </a:xfrm>
                    <a:prstGeom prst="rect">
                      <a:avLst/>
                    </a:prstGeom>
                    <a:noFill/>
                    <a:ln>
                      <a:solidFill>
                        <a:schemeClr val="tx1"/>
                      </a:solidFill>
                    </a:ln>
                  </pic:spPr>
                </pic:pic>
              </a:graphicData>
            </a:graphic>
          </wp:anchor>
        </w:drawing>
      </w:r>
      <w:r w:rsidR="00781A9C" w:rsidRPr="00F02260">
        <w:rPr>
          <w:rFonts w:ascii="Garamond" w:hAnsi="Garamond" w:cs="Times New Roman"/>
          <w:b/>
          <w:sz w:val="24"/>
          <w:szCs w:val="24"/>
        </w:rPr>
        <w:t>Table 4. Correlation Coefficients between Indicators (Teachers)</w:t>
      </w:r>
    </w:p>
    <w:p w14:paraId="6F78F73C" w14:textId="5551B21C" w:rsidR="00781A9C" w:rsidRPr="006011E7" w:rsidRDefault="00781A9C" w:rsidP="006011E7">
      <w:pPr>
        <w:spacing w:after="0"/>
        <w:contextualSpacing/>
        <w:rPr>
          <w:rFonts w:ascii="Garamond" w:hAnsi="Garamond" w:cs="Times New Roman"/>
          <w:b/>
          <w:sz w:val="24"/>
          <w:szCs w:val="24"/>
        </w:rPr>
      </w:pPr>
      <w:r w:rsidRPr="00F02260">
        <w:rPr>
          <w:rFonts w:ascii="Garamond" w:hAnsi="Garamond" w:cs="Times New Roman"/>
          <w:sz w:val="20"/>
          <w:szCs w:val="20"/>
        </w:rPr>
        <w:t>Note: All coefficients are statistically significant (p &lt; 0.05)</w:t>
      </w:r>
    </w:p>
    <w:p w14:paraId="0EB1B601" w14:textId="77777777" w:rsidR="00781A9C" w:rsidRDefault="00781A9C" w:rsidP="00781A9C">
      <w:pPr>
        <w:spacing w:after="0"/>
        <w:contextualSpacing/>
        <w:rPr>
          <w:rFonts w:ascii="Garamond" w:hAnsi="Garamond" w:cs="Times New Roman"/>
          <w:sz w:val="24"/>
          <w:szCs w:val="24"/>
        </w:rPr>
      </w:pPr>
    </w:p>
    <w:p w14:paraId="52A00BEB" w14:textId="31D754FA" w:rsidR="00781A9C" w:rsidRPr="00BF0D84" w:rsidRDefault="00781A9C" w:rsidP="00BF0D84">
      <w:pPr>
        <w:pStyle w:val="NoSpacing"/>
        <w:spacing w:line="259" w:lineRule="auto"/>
        <w:jc w:val="both"/>
        <w:rPr>
          <w:rFonts w:ascii="Garamond" w:hAnsi="Garamond"/>
          <w:color w:val="000000" w:themeColor="text1"/>
          <w:sz w:val="24"/>
          <w:szCs w:val="24"/>
        </w:rPr>
      </w:pPr>
      <w:r w:rsidRPr="00BF0D84">
        <w:rPr>
          <w:rFonts w:ascii="Garamond" w:hAnsi="Garamond"/>
          <w:color w:val="000000" w:themeColor="text1"/>
          <w:sz w:val="24"/>
          <w:szCs w:val="24"/>
        </w:rPr>
        <w:t xml:space="preserve">In comparison, for the correlation coefficients between 10 indicators for teachers, all </w:t>
      </w:r>
      <w:r w:rsidR="006011E7" w:rsidRPr="00BF0D84">
        <w:rPr>
          <w:rFonts w:ascii="Garamond" w:hAnsi="Garamond"/>
          <w:color w:val="000000" w:themeColor="text1"/>
          <w:sz w:val="24"/>
          <w:szCs w:val="24"/>
        </w:rPr>
        <w:t>coefficients</w:t>
      </w:r>
      <w:r w:rsidRPr="00BF0D84">
        <w:rPr>
          <w:rFonts w:ascii="Garamond" w:hAnsi="Garamond"/>
          <w:color w:val="000000" w:themeColor="text1"/>
          <w:sz w:val="24"/>
          <w:szCs w:val="24"/>
        </w:rPr>
        <w:t xml:space="preserve"> are much lower</w:t>
      </w:r>
      <w:r w:rsidR="006011E7" w:rsidRPr="00BF0D84">
        <w:rPr>
          <w:rFonts w:ascii="Garamond" w:hAnsi="Garamond"/>
          <w:color w:val="000000" w:themeColor="text1"/>
          <w:sz w:val="24"/>
          <w:szCs w:val="24"/>
        </w:rPr>
        <w:t>, with values ranging</w:t>
      </w:r>
      <w:r w:rsidRPr="00BF0D84">
        <w:rPr>
          <w:rFonts w:ascii="Garamond" w:hAnsi="Garamond"/>
          <w:color w:val="000000" w:themeColor="text1"/>
          <w:sz w:val="24"/>
          <w:szCs w:val="24"/>
        </w:rPr>
        <w:t xml:space="preserve"> between 0.</w:t>
      </w:r>
      <w:r w:rsidR="006011E7" w:rsidRPr="00BF0D84">
        <w:rPr>
          <w:rFonts w:ascii="Garamond" w:hAnsi="Garamond"/>
          <w:color w:val="000000" w:themeColor="text1"/>
          <w:sz w:val="24"/>
          <w:szCs w:val="24"/>
        </w:rPr>
        <w:t>40</w:t>
      </w:r>
      <w:r w:rsidRPr="00BF0D84">
        <w:rPr>
          <w:rFonts w:ascii="Garamond" w:hAnsi="Garamond"/>
          <w:color w:val="000000" w:themeColor="text1"/>
          <w:sz w:val="24"/>
          <w:szCs w:val="24"/>
        </w:rPr>
        <w:t xml:space="preserve"> and 0.</w:t>
      </w:r>
      <w:r w:rsidR="006011E7" w:rsidRPr="00BF0D84">
        <w:rPr>
          <w:rFonts w:ascii="Garamond" w:hAnsi="Garamond"/>
          <w:color w:val="000000" w:themeColor="text1"/>
          <w:sz w:val="24"/>
          <w:szCs w:val="24"/>
        </w:rPr>
        <w:t>67</w:t>
      </w:r>
      <w:r w:rsidRPr="00BF0D84">
        <w:rPr>
          <w:rFonts w:ascii="Garamond" w:hAnsi="Garamond"/>
          <w:color w:val="000000" w:themeColor="text1"/>
          <w:sz w:val="24"/>
          <w:szCs w:val="24"/>
        </w:rPr>
        <w:t xml:space="preserve">. </w:t>
      </w:r>
      <w:r w:rsidR="00D200A8" w:rsidRPr="00BF0D84">
        <w:rPr>
          <w:rFonts w:ascii="Garamond" w:hAnsi="Garamond"/>
          <w:color w:val="000000" w:themeColor="text1"/>
          <w:sz w:val="24"/>
          <w:szCs w:val="24"/>
        </w:rPr>
        <w:t xml:space="preserve">Again, the correlation coefficient heat map in table 4 helps highlight the </w:t>
      </w:r>
      <w:r w:rsidR="00D80134" w:rsidRPr="00BF0D84">
        <w:rPr>
          <w:rFonts w:ascii="Garamond" w:hAnsi="Garamond"/>
          <w:color w:val="000000" w:themeColor="text1"/>
          <w:sz w:val="24"/>
          <w:szCs w:val="24"/>
        </w:rPr>
        <w:t xml:space="preserve">higher (lighter colors) and lower (darker colors) </w:t>
      </w:r>
      <w:r w:rsidR="00D200A8" w:rsidRPr="00BF0D84">
        <w:rPr>
          <w:rFonts w:ascii="Garamond" w:hAnsi="Garamond"/>
          <w:color w:val="000000" w:themeColor="text1"/>
          <w:sz w:val="24"/>
          <w:szCs w:val="24"/>
        </w:rPr>
        <w:t xml:space="preserve">correlations. </w:t>
      </w:r>
      <w:r w:rsidRPr="00BF0D84">
        <w:rPr>
          <w:rFonts w:ascii="Garamond" w:hAnsi="Garamond"/>
          <w:color w:val="000000" w:themeColor="text1"/>
          <w:sz w:val="24"/>
          <w:szCs w:val="24"/>
        </w:rPr>
        <w:t xml:space="preserve">The highest positive linear relationship </w:t>
      </w:r>
      <w:r w:rsidR="006011E7" w:rsidRPr="00BF0D84">
        <w:rPr>
          <w:rFonts w:ascii="Garamond" w:hAnsi="Garamond"/>
          <w:color w:val="000000" w:themeColor="text1"/>
          <w:sz w:val="24"/>
          <w:szCs w:val="24"/>
        </w:rPr>
        <w:t>between the standards</w:t>
      </w:r>
      <w:r w:rsidRPr="00BF0D84">
        <w:rPr>
          <w:rFonts w:ascii="Garamond" w:hAnsi="Garamond"/>
          <w:color w:val="000000" w:themeColor="text1"/>
          <w:sz w:val="24"/>
          <w:szCs w:val="24"/>
        </w:rPr>
        <w:t xml:space="preserve">, with </w:t>
      </w:r>
      <w:r w:rsidR="006011E7" w:rsidRPr="00BF0D84">
        <w:rPr>
          <w:rFonts w:ascii="Garamond" w:hAnsi="Garamond"/>
          <w:color w:val="000000" w:themeColor="text1"/>
          <w:sz w:val="24"/>
          <w:szCs w:val="24"/>
        </w:rPr>
        <w:t>a correlation of</w:t>
      </w:r>
      <w:r w:rsidRPr="00BF0D84">
        <w:rPr>
          <w:rFonts w:ascii="Garamond" w:hAnsi="Garamond"/>
          <w:color w:val="000000" w:themeColor="text1"/>
          <w:sz w:val="24"/>
          <w:szCs w:val="24"/>
        </w:rPr>
        <w:t xml:space="preserve"> </w:t>
      </w:r>
      <w:r w:rsidR="006011E7" w:rsidRPr="00BF0D84">
        <w:rPr>
          <w:rFonts w:ascii="Garamond" w:hAnsi="Garamond"/>
          <w:color w:val="000000" w:themeColor="text1"/>
          <w:sz w:val="24"/>
          <w:szCs w:val="24"/>
        </w:rPr>
        <w:t>0.67</w:t>
      </w:r>
      <w:r w:rsidR="006D2A69" w:rsidRPr="00BF0D84">
        <w:rPr>
          <w:rFonts w:ascii="Garamond" w:hAnsi="Garamond"/>
          <w:color w:val="000000" w:themeColor="text1"/>
          <w:sz w:val="24"/>
          <w:szCs w:val="24"/>
        </w:rPr>
        <w:t>,</w:t>
      </w:r>
      <w:r w:rsidRPr="00BF0D84">
        <w:rPr>
          <w:rFonts w:ascii="Garamond" w:hAnsi="Garamond"/>
          <w:color w:val="000000" w:themeColor="text1"/>
          <w:sz w:val="24"/>
          <w:szCs w:val="24"/>
        </w:rPr>
        <w:t xml:space="preserve"> are </w:t>
      </w:r>
      <w:r w:rsidR="00F47EA8" w:rsidRPr="00BF0D84">
        <w:rPr>
          <w:rFonts w:ascii="Garamond" w:hAnsi="Garamond"/>
          <w:color w:val="000000" w:themeColor="text1"/>
          <w:sz w:val="24"/>
          <w:szCs w:val="24"/>
        </w:rPr>
        <w:t>standard 2 (Learning Differences) and standard 6</w:t>
      </w:r>
      <w:r w:rsidR="00BF0D84" w:rsidRPr="00BF0D84">
        <w:rPr>
          <w:rFonts w:ascii="Garamond" w:hAnsi="Garamond"/>
          <w:color w:val="000000" w:themeColor="text1"/>
          <w:sz w:val="24"/>
          <w:szCs w:val="24"/>
        </w:rPr>
        <w:t xml:space="preserve"> </w:t>
      </w:r>
      <w:r w:rsidR="00F47EA8" w:rsidRPr="00BF0D84">
        <w:rPr>
          <w:rFonts w:ascii="Garamond" w:hAnsi="Garamond"/>
          <w:color w:val="000000" w:themeColor="text1"/>
          <w:sz w:val="24"/>
          <w:szCs w:val="24"/>
        </w:rPr>
        <w:t xml:space="preserve">(Assessment), </w:t>
      </w:r>
      <w:r w:rsidR="006011E7" w:rsidRPr="00BF0D84">
        <w:rPr>
          <w:rFonts w:ascii="Garamond" w:hAnsi="Garamond"/>
          <w:color w:val="000000" w:themeColor="text1"/>
          <w:sz w:val="24"/>
          <w:szCs w:val="24"/>
        </w:rPr>
        <w:t>standard</w:t>
      </w:r>
      <w:r w:rsidRPr="00BF0D84">
        <w:rPr>
          <w:rFonts w:ascii="Garamond" w:hAnsi="Garamond"/>
          <w:color w:val="000000" w:themeColor="text1"/>
          <w:sz w:val="24"/>
          <w:szCs w:val="24"/>
        </w:rPr>
        <w:t xml:space="preserve"> </w:t>
      </w:r>
      <w:r w:rsidR="006011E7" w:rsidRPr="00BF0D84">
        <w:rPr>
          <w:rFonts w:ascii="Garamond" w:hAnsi="Garamond"/>
          <w:color w:val="000000" w:themeColor="text1"/>
          <w:sz w:val="24"/>
          <w:szCs w:val="24"/>
        </w:rPr>
        <w:t>4</w:t>
      </w:r>
      <w:r w:rsidRPr="00BF0D84">
        <w:rPr>
          <w:rFonts w:ascii="Garamond" w:hAnsi="Garamond"/>
          <w:color w:val="000000" w:themeColor="text1"/>
          <w:sz w:val="24"/>
          <w:szCs w:val="24"/>
        </w:rPr>
        <w:t xml:space="preserve"> (</w:t>
      </w:r>
      <w:r w:rsidR="006011E7" w:rsidRPr="00BF0D84">
        <w:rPr>
          <w:rFonts w:ascii="Garamond" w:hAnsi="Garamond"/>
          <w:color w:val="000000" w:themeColor="text1"/>
          <w:sz w:val="24"/>
          <w:szCs w:val="24"/>
        </w:rPr>
        <w:t>Content Knowledge</w:t>
      </w:r>
      <w:r w:rsidRPr="00BF0D84">
        <w:rPr>
          <w:rFonts w:ascii="Garamond" w:hAnsi="Garamond"/>
          <w:color w:val="000000" w:themeColor="text1"/>
          <w:sz w:val="24"/>
          <w:szCs w:val="24"/>
        </w:rPr>
        <w:t>)</w:t>
      </w:r>
      <w:r w:rsidR="00F02260" w:rsidRPr="00BF0D84">
        <w:rPr>
          <w:rFonts w:ascii="Garamond" w:hAnsi="Garamond"/>
          <w:color w:val="000000" w:themeColor="text1"/>
          <w:sz w:val="24"/>
          <w:szCs w:val="24"/>
        </w:rPr>
        <w:t xml:space="preserve"> </w:t>
      </w:r>
      <w:r w:rsidR="00D53C80" w:rsidRPr="00BF0D84">
        <w:rPr>
          <w:rFonts w:ascii="Garamond" w:hAnsi="Garamond"/>
          <w:color w:val="000000" w:themeColor="text1"/>
          <w:sz w:val="24"/>
          <w:szCs w:val="24"/>
        </w:rPr>
        <w:t xml:space="preserve">and </w:t>
      </w:r>
      <w:r w:rsidR="006011E7" w:rsidRPr="00BF0D84">
        <w:rPr>
          <w:rFonts w:ascii="Garamond" w:hAnsi="Garamond"/>
          <w:color w:val="000000" w:themeColor="text1"/>
          <w:sz w:val="24"/>
          <w:szCs w:val="24"/>
        </w:rPr>
        <w:t>standard</w:t>
      </w:r>
      <w:r w:rsidR="00D53C80" w:rsidRPr="00BF0D84">
        <w:rPr>
          <w:rFonts w:ascii="Garamond" w:hAnsi="Garamond"/>
          <w:color w:val="000000" w:themeColor="text1"/>
          <w:sz w:val="24"/>
          <w:szCs w:val="24"/>
        </w:rPr>
        <w:t xml:space="preserve"> </w:t>
      </w:r>
      <w:r w:rsidR="006011E7" w:rsidRPr="00BF0D84">
        <w:rPr>
          <w:rFonts w:ascii="Garamond" w:hAnsi="Garamond"/>
          <w:color w:val="000000" w:themeColor="text1"/>
          <w:sz w:val="24"/>
          <w:szCs w:val="24"/>
        </w:rPr>
        <w:t>5</w:t>
      </w:r>
      <w:r w:rsidR="00D53C80" w:rsidRPr="00BF0D84">
        <w:rPr>
          <w:rFonts w:ascii="Garamond" w:hAnsi="Garamond"/>
          <w:color w:val="000000" w:themeColor="text1"/>
          <w:sz w:val="24"/>
          <w:szCs w:val="24"/>
        </w:rPr>
        <w:t xml:space="preserve"> (</w:t>
      </w:r>
      <w:r w:rsidR="006011E7" w:rsidRPr="00BF0D84">
        <w:rPr>
          <w:rFonts w:ascii="Garamond" w:hAnsi="Garamond"/>
          <w:color w:val="000000" w:themeColor="text1"/>
          <w:sz w:val="24"/>
          <w:szCs w:val="24"/>
        </w:rPr>
        <w:t>Application of Content</w:t>
      </w:r>
      <w:r w:rsidR="00D53C80" w:rsidRPr="00BF0D84">
        <w:rPr>
          <w:rFonts w:ascii="Garamond" w:hAnsi="Garamond"/>
          <w:color w:val="000000" w:themeColor="text1"/>
          <w:sz w:val="24"/>
          <w:szCs w:val="24"/>
        </w:rPr>
        <w:t>)</w:t>
      </w:r>
      <w:r w:rsidR="00F47EA8" w:rsidRPr="00BF0D84">
        <w:rPr>
          <w:rFonts w:ascii="Garamond" w:hAnsi="Garamond"/>
          <w:color w:val="000000" w:themeColor="text1"/>
          <w:sz w:val="24"/>
          <w:szCs w:val="24"/>
        </w:rPr>
        <w:t>, standard 6 (Assessment)</w:t>
      </w:r>
      <w:r w:rsidR="00BF0D84" w:rsidRPr="00BF0D84">
        <w:rPr>
          <w:rFonts w:ascii="Garamond" w:hAnsi="Garamond"/>
          <w:color w:val="000000" w:themeColor="text1"/>
          <w:sz w:val="24"/>
          <w:szCs w:val="24"/>
        </w:rPr>
        <w:t xml:space="preserve"> </w:t>
      </w:r>
      <w:r w:rsidR="00F47EA8" w:rsidRPr="00BF0D84">
        <w:rPr>
          <w:rFonts w:ascii="Garamond" w:hAnsi="Garamond"/>
          <w:color w:val="000000" w:themeColor="text1"/>
          <w:sz w:val="24"/>
          <w:szCs w:val="24"/>
        </w:rPr>
        <w:t>and standard 8 (Instructional Strategies), and finally standard 7 (Planning for Instruction) and standard 8 (Instructional Strategies)</w:t>
      </w:r>
      <w:r w:rsidRPr="00BF0D84">
        <w:rPr>
          <w:rFonts w:ascii="Garamond" w:hAnsi="Garamond"/>
          <w:color w:val="000000" w:themeColor="text1"/>
          <w:sz w:val="24"/>
          <w:szCs w:val="24"/>
        </w:rPr>
        <w:t>. The lowest correlation coefficient</w:t>
      </w:r>
      <w:r w:rsidR="006011E7" w:rsidRPr="00BF0D84">
        <w:rPr>
          <w:rFonts w:ascii="Garamond" w:hAnsi="Garamond"/>
          <w:color w:val="000000" w:themeColor="text1"/>
          <w:sz w:val="24"/>
          <w:szCs w:val="24"/>
        </w:rPr>
        <w:t xml:space="preserve"> (0</w:t>
      </w:r>
      <w:r w:rsidR="00F02260" w:rsidRPr="00BF0D84">
        <w:rPr>
          <w:rFonts w:ascii="Garamond" w:hAnsi="Garamond"/>
          <w:color w:val="000000" w:themeColor="text1"/>
          <w:sz w:val="24"/>
          <w:szCs w:val="24"/>
        </w:rPr>
        <w:t>.4</w:t>
      </w:r>
      <w:r w:rsidR="006D2A69" w:rsidRPr="00BF0D84">
        <w:rPr>
          <w:rFonts w:ascii="Garamond" w:hAnsi="Garamond"/>
          <w:color w:val="000000" w:themeColor="text1"/>
          <w:sz w:val="24"/>
          <w:szCs w:val="24"/>
        </w:rPr>
        <w:t>0</w:t>
      </w:r>
      <w:r w:rsidR="006011E7" w:rsidRPr="00BF0D84">
        <w:rPr>
          <w:rFonts w:ascii="Garamond" w:hAnsi="Garamond"/>
          <w:color w:val="000000" w:themeColor="text1"/>
          <w:sz w:val="24"/>
          <w:szCs w:val="24"/>
        </w:rPr>
        <w:t>)</w:t>
      </w:r>
      <w:r w:rsidR="00F02260" w:rsidRPr="00BF0D84">
        <w:rPr>
          <w:rFonts w:ascii="Garamond" w:hAnsi="Garamond"/>
          <w:color w:val="000000" w:themeColor="text1"/>
          <w:sz w:val="24"/>
          <w:szCs w:val="24"/>
        </w:rPr>
        <w:t xml:space="preserve"> was between </w:t>
      </w:r>
      <w:r w:rsidR="006011E7" w:rsidRPr="00BF0D84">
        <w:rPr>
          <w:rFonts w:ascii="Garamond" w:hAnsi="Garamond"/>
          <w:color w:val="000000" w:themeColor="text1"/>
          <w:sz w:val="24"/>
          <w:szCs w:val="24"/>
        </w:rPr>
        <w:t>standard</w:t>
      </w:r>
      <w:r w:rsidR="00F02260" w:rsidRPr="00BF0D84">
        <w:rPr>
          <w:rFonts w:ascii="Garamond" w:hAnsi="Garamond"/>
          <w:color w:val="000000" w:themeColor="text1"/>
          <w:sz w:val="24"/>
          <w:szCs w:val="24"/>
        </w:rPr>
        <w:t xml:space="preserve"> </w:t>
      </w:r>
      <w:r w:rsidR="006011E7" w:rsidRPr="00BF0D84">
        <w:rPr>
          <w:rFonts w:ascii="Garamond" w:hAnsi="Garamond"/>
          <w:color w:val="000000" w:themeColor="text1"/>
          <w:sz w:val="24"/>
          <w:szCs w:val="24"/>
        </w:rPr>
        <w:t>5</w:t>
      </w:r>
      <w:r w:rsidR="00F02260" w:rsidRPr="00BF0D84">
        <w:rPr>
          <w:rFonts w:ascii="Garamond" w:hAnsi="Garamond"/>
          <w:color w:val="000000" w:themeColor="text1"/>
          <w:sz w:val="24"/>
          <w:szCs w:val="24"/>
        </w:rPr>
        <w:t xml:space="preserve"> (</w:t>
      </w:r>
      <w:r w:rsidR="006011E7" w:rsidRPr="00BF0D84">
        <w:rPr>
          <w:rFonts w:ascii="Garamond" w:hAnsi="Garamond"/>
          <w:color w:val="000000" w:themeColor="text1"/>
          <w:sz w:val="24"/>
          <w:szCs w:val="24"/>
        </w:rPr>
        <w:t>Application of Content</w:t>
      </w:r>
      <w:r w:rsidR="00F02260" w:rsidRPr="00BF0D84">
        <w:rPr>
          <w:rFonts w:ascii="Garamond" w:hAnsi="Garamond"/>
          <w:color w:val="000000" w:themeColor="text1"/>
          <w:sz w:val="24"/>
          <w:szCs w:val="24"/>
        </w:rPr>
        <w:t xml:space="preserve">) and </w:t>
      </w:r>
      <w:r w:rsidR="006011E7" w:rsidRPr="00BF0D84">
        <w:rPr>
          <w:rFonts w:ascii="Garamond" w:hAnsi="Garamond"/>
          <w:color w:val="000000" w:themeColor="text1"/>
          <w:sz w:val="24"/>
          <w:szCs w:val="24"/>
        </w:rPr>
        <w:t>standard</w:t>
      </w:r>
      <w:r w:rsidR="00F02260" w:rsidRPr="00BF0D84">
        <w:rPr>
          <w:rFonts w:ascii="Garamond" w:hAnsi="Garamond"/>
          <w:color w:val="000000" w:themeColor="text1"/>
          <w:sz w:val="24"/>
          <w:szCs w:val="24"/>
        </w:rPr>
        <w:t xml:space="preserve"> 10 (Leadership and Collaboration)</w:t>
      </w:r>
      <w:r w:rsidR="006011E7" w:rsidRPr="00BF0D84">
        <w:rPr>
          <w:rFonts w:ascii="Garamond" w:hAnsi="Garamond"/>
          <w:color w:val="000000" w:themeColor="text1"/>
          <w:sz w:val="24"/>
          <w:szCs w:val="24"/>
        </w:rPr>
        <w:t>.</w:t>
      </w:r>
      <w:r w:rsidR="006D2A69" w:rsidRPr="00BF0D84">
        <w:rPr>
          <w:rFonts w:ascii="Garamond" w:hAnsi="Garamond"/>
          <w:color w:val="000000" w:themeColor="text1"/>
          <w:sz w:val="24"/>
          <w:szCs w:val="24"/>
        </w:rPr>
        <w:t xml:space="preserve"> In general, correlations were lower for teachers than they were for principals, which indicates that teachers were less consistent in their </w:t>
      </w:r>
      <w:r w:rsidR="00D15C88" w:rsidRPr="00BF0D84">
        <w:rPr>
          <w:rFonts w:ascii="Garamond" w:hAnsi="Garamond"/>
          <w:color w:val="000000" w:themeColor="text1"/>
          <w:sz w:val="24"/>
          <w:szCs w:val="24"/>
        </w:rPr>
        <w:t>evaluation of the standards than principals.</w:t>
      </w:r>
    </w:p>
    <w:p w14:paraId="60F6221E" w14:textId="77777777" w:rsidR="00781A9C" w:rsidRPr="00985BD8" w:rsidRDefault="00781A9C" w:rsidP="00781A9C">
      <w:pPr>
        <w:spacing w:after="0"/>
        <w:contextualSpacing/>
        <w:rPr>
          <w:rFonts w:ascii="Garamond" w:hAnsi="Garamond" w:cs="Times New Roman"/>
          <w:sz w:val="24"/>
          <w:szCs w:val="24"/>
        </w:rPr>
      </w:pPr>
    </w:p>
    <w:p w14:paraId="5D87BA61" w14:textId="77777777" w:rsidR="00781A9C" w:rsidRDefault="00781A9C" w:rsidP="00781A9C">
      <w:pPr>
        <w:pStyle w:val="Heading1"/>
        <w:contextualSpacing/>
        <w:jc w:val="both"/>
        <w:rPr>
          <w:rFonts w:ascii="Garamond" w:hAnsi="Garamond"/>
          <w:b/>
          <w:color w:val="auto"/>
        </w:rPr>
      </w:pPr>
      <w:bookmarkStart w:id="15" w:name="_Toc485806868"/>
      <w:bookmarkStart w:id="16" w:name="_Toc177124350"/>
      <w:r w:rsidRPr="00446C97">
        <w:rPr>
          <w:rFonts w:ascii="Garamond" w:hAnsi="Garamond"/>
          <w:b/>
          <w:color w:val="auto"/>
        </w:rPr>
        <w:t>Conclusions</w:t>
      </w:r>
      <w:bookmarkEnd w:id="15"/>
      <w:bookmarkEnd w:id="16"/>
    </w:p>
    <w:p w14:paraId="3B060124" w14:textId="77777777" w:rsidR="00781A9C" w:rsidRPr="00C83E05" w:rsidRDefault="00781A9C" w:rsidP="00781A9C">
      <w:pPr>
        <w:jc w:val="both"/>
      </w:pPr>
    </w:p>
    <w:p w14:paraId="70669D1D" w14:textId="7FC5B030" w:rsidR="00781A9C" w:rsidRPr="001248C7" w:rsidRDefault="00781A9C" w:rsidP="00781A9C">
      <w:pPr>
        <w:spacing w:after="0"/>
        <w:contextualSpacing/>
        <w:jc w:val="both"/>
        <w:rPr>
          <w:rFonts w:ascii="Garamond" w:hAnsi="Garamond" w:cs="Times New Roman"/>
          <w:sz w:val="24"/>
          <w:szCs w:val="24"/>
        </w:rPr>
      </w:pPr>
      <w:r w:rsidRPr="001248C7">
        <w:rPr>
          <w:rFonts w:ascii="Garamond" w:hAnsi="Garamond" w:cs="Times New Roman"/>
          <w:sz w:val="24"/>
          <w:szCs w:val="24"/>
        </w:rPr>
        <w:t>The 20</w:t>
      </w:r>
      <w:r>
        <w:rPr>
          <w:rFonts w:ascii="Garamond" w:hAnsi="Garamond" w:cs="Times New Roman"/>
          <w:sz w:val="24"/>
          <w:szCs w:val="24"/>
        </w:rPr>
        <w:t>2</w:t>
      </w:r>
      <w:r w:rsidR="00894BB6">
        <w:rPr>
          <w:rFonts w:ascii="Garamond" w:hAnsi="Garamond" w:cs="Times New Roman"/>
          <w:sz w:val="24"/>
          <w:szCs w:val="24"/>
        </w:rPr>
        <w:t>4</w:t>
      </w:r>
      <w:r w:rsidRPr="001248C7">
        <w:rPr>
          <w:rFonts w:ascii="Garamond" w:hAnsi="Garamond" w:cs="Times New Roman"/>
          <w:sz w:val="24"/>
          <w:szCs w:val="24"/>
        </w:rPr>
        <w:t xml:space="preserve"> Nebraska </w:t>
      </w:r>
      <w:r>
        <w:rPr>
          <w:rFonts w:ascii="Garamond" w:hAnsi="Garamond" w:cs="Times New Roman"/>
          <w:sz w:val="24"/>
          <w:szCs w:val="24"/>
        </w:rPr>
        <w:t>Third</w:t>
      </w:r>
      <w:r w:rsidRPr="001248C7">
        <w:rPr>
          <w:rFonts w:ascii="Garamond" w:hAnsi="Garamond" w:cs="Times New Roman"/>
          <w:sz w:val="24"/>
          <w:szCs w:val="24"/>
        </w:rPr>
        <w:t xml:space="preserve"> Year Teacher Survey is </w:t>
      </w:r>
      <w:r w:rsidR="009B587D" w:rsidRPr="001248C7">
        <w:rPr>
          <w:rFonts w:ascii="Garamond" w:hAnsi="Garamond" w:cs="Times New Roman"/>
          <w:sz w:val="24"/>
          <w:szCs w:val="24"/>
        </w:rPr>
        <w:t>the</w:t>
      </w:r>
      <w:r w:rsidR="009B587D">
        <w:rPr>
          <w:rFonts w:ascii="Garamond" w:hAnsi="Garamond" w:cs="Times New Roman"/>
          <w:sz w:val="24"/>
          <w:szCs w:val="24"/>
        </w:rPr>
        <w:t xml:space="preserve"> </w:t>
      </w:r>
      <w:r w:rsidR="00894BB6">
        <w:rPr>
          <w:rFonts w:ascii="Garamond" w:hAnsi="Garamond" w:cs="Times New Roman"/>
          <w:sz w:val="24"/>
          <w:szCs w:val="24"/>
        </w:rPr>
        <w:t>sixth</w:t>
      </w:r>
      <w:r w:rsidR="00CF5FC7">
        <w:rPr>
          <w:rFonts w:ascii="Garamond" w:hAnsi="Garamond" w:cs="Times New Roman"/>
          <w:sz w:val="24"/>
          <w:szCs w:val="24"/>
        </w:rPr>
        <w:t xml:space="preserve"> </w:t>
      </w:r>
      <w:r w:rsidRPr="001248C7">
        <w:rPr>
          <w:rFonts w:ascii="Garamond" w:hAnsi="Garamond" w:cs="Times New Roman"/>
          <w:sz w:val="24"/>
          <w:szCs w:val="24"/>
        </w:rPr>
        <w:t>year that the N</w:t>
      </w:r>
      <w:r>
        <w:rPr>
          <w:rFonts w:ascii="Garamond" w:hAnsi="Garamond" w:cs="Times New Roman"/>
          <w:sz w:val="24"/>
          <w:szCs w:val="24"/>
        </w:rPr>
        <w:t>T</w:t>
      </w:r>
      <w:r w:rsidRPr="001248C7">
        <w:rPr>
          <w:rFonts w:ascii="Garamond" w:hAnsi="Garamond" w:cs="Times New Roman"/>
          <w:sz w:val="24"/>
          <w:szCs w:val="24"/>
        </w:rPr>
        <w:t xml:space="preserve">YTS was sent to </w:t>
      </w:r>
      <w:r>
        <w:rPr>
          <w:rFonts w:ascii="Garamond" w:hAnsi="Garamond" w:cs="Times New Roman"/>
          <w:sz w:val="24"/>
          <w:szCs w:val="24"/>
        </w:rPr>
        <w:t>third</w:t>
      </w:r>
      <w:r w:rsidR="00CF5FC7">
        <w:rPr>
          <w:rFonts w:ascii="Garamond" w:hAnsi="Garamond" w:cs="Times New Roman"/>
          <w:sz w:val="24"/>
          <w:szCs w:val="24"/>
        </w:rPr>
        <w:t>-</w:t>
      </w:r>
      <w:r w:rsidRPr="001248C7">
        <w:rPr>
          <w:rFonts w:ascii="Garamond" w:hAnsi="Garamond" w:cs="Times New Roman"/>
          <w:sz w:val="24"/>
          <w:szCs w:val="24"/>
        </w:rPr>
        <w:t xml:space="preserve">year teachers in addition to the principals following the </w:t>
      </w:r>
      <w:r w:rsidRPr="00D53C80">
        <w:rPr>
          <w:rFonts w:ascii="Garamond" w:hAnsi="Garamond" w:cs="Times New Roman"/>
          <w:sz w:val="24"/>
          <w:szCs w:val="24"/>
        </w:rPr>
        <w:t>implementation in 2017.</w:t>
      </w:r>
      <w:r w:rsidRPr="001248C7">
        <w:rPr>
          <w:rFonts w:ascii="Garamond" w:hAnsi="Garamond" w:cs="Times New Roman"/>
          <w:sz w:val="24"/>
          <w:szCs w:val="24"/>
        </w:rPr>
        <w:t xml:space="preserve"> As before, for </w:t>
      </w:r>
      <w:r>
        <w:rPr>
          <w:rFonts w:ascii="Garamond" w:hAnsi="Garamond" w:cs="Times New Roman"/>
          <w:sz w:val="24"/>
          <w:szCs w:val="24"/>
        </w:rPr>
        <w:t>third</w:t>
      </w:r>
      <w:r w:rsidR="00CF5FC7">
        <w:rPr>
          <w:rFonts w:ascii="Garamond" w:hAnsi="Garamond" w:cs="Times New Roman"/>
          <w:sz w:val="24"/>
          <w:szCs w:val="24"/>
        </w:rPr>
        <w:t>-</w:t>
      </w:r>
      <w:r w:rsidRPr="001248C7">
        <w:rPr>
          <w:rFonts w:ascii="Garamond" w:hAnsi="Garamond" w:cs="Times New Roman"/>
          <w:sz w:val="24"/>
          <w:szCs w:val="24"/>
        </w:rPr>
        <w:t>year teachers with more than one endorsement, a mandatory question was displayed for principals and teachers to select one endorsement that represents the primary area of focus.</w:t>
      </w:r>
    </w:p>
    <w:p w14:paraId="2BA655FA" w14:textId="77777777" w:rsidR="00781A9C" w:rsidRPr="001248C7" w:rsidRDefault="00781A9C" w:rsidP="00781A9C">
      <w:pPr>
        <w:spacing w:after="0"/>
        <w:contextualSpacing/>
        <w:jc w:val="both"/>
        <w:rPr>
          <w:rFonts w:ascii="Garamond" w:hAnsi="Garamond" w:cs="Times New Roman"/>
          <w:sz w:val="24"/>
          <w:szCs w:val="24"/>
        </w:rPr>
      </w:pPr>
    </w:p>
    <w:p w14:paraId="273D15CA" w14:textId="500A28FE" w:rsidR="00781A9C" w:rsidRPr="006D2A69" w:rsidRDefault="00781A9C" w:rsidP="00781A9C">
      <w:pPr>
        <w:spacing w:after="0"/>
        <w:contextualSpacing/>
        <w:jc w:val="both"/>
        <w:rPr>
          <w:rFonts w:ascii="Garamond" w:hAnsi="Garamond" w:cs="Times New Roman"/>
          <w:sz w:val="24"/>
          <w:szCs w:val="24"/>
        </w:rPr>
      </w:pPr>
      <w:r w:rsidRPr="006D2A69">
        <w:rPr>
          <w:rFonts w:ascii="Garamond" w:hAnsi="Garamond" w:cs="Times New Roman"/>
          <w:sz w:val="24"/>
          <w:szCs w:val="24"/>
        </w:rPr>
        <w:t>The response rates from both groups of respondents were</w:t>
      </w:r>
      <w:r w:rsidR="00AE1827" w:rsidRPr="006D2A69">
        <w:rPr>
          <w:rFonts w:ascii="Garamond" w:hAnsi="Garamond" w:cs="Times New Roman"/>
          <w:sz w:val="24"/>
          <w:szCs w:val="24"/>
        </w:rPr>
        <w:t xml:space="preserve"> </w:t>
      </w:r>
      <w:r w:rsidR="00077306" w:rsidRPr="006D2A69">
        <w:rPr>
          <w:rFonts w:ascii="Garamond" w:hAnsi="Garamond" w:cs="Times New Roman"/>
          <w:sz w:val="24"/>
          <w:szCs w:val="24"/>
        </w:rPr>
        <w:t>much higher</w:t>
      </w:r>
      <w:r w:rsidR="00AE1827" w:rsidRPr="006D2A69">
        <w:rPr>
          <w:rFonts w:ascii="Garamond" w:hAnsi="Garamond" w:cs="Times New Roman"/>
          <w:sz w:val="24"/>
          <w:szCs w:val="24"/>
        </w:rPr>
        <w:t xml:space="preserve"> compared to </w:t>
      </w:r>
      <w:r w:rsidR="00077306" w:rsidRPr="006D2A69">
        <w:rPr>
          <w:rFonts w:ascii="Garamond" w:hAnsi="Garamond" w:cs="Times New Roman"/>
          <w:sz w:val="24"/>
          <w:szCs w:val="24"/>
        </w:rPr>
        <w:t>last year’s</w:t>
      </w:r>
      <w:r w:rsidR="00AE1827" w:rsidRPr="006D2A69">
        <w:rPr>
          <w:rFonts w:ascii="Garamond" w:hAnsi="Garamond" w:cs="Times New Roman"/>
          <w:sz w:val="24"/>
          <w:szCs w:val="24"/>
        </w:rPr>
        <w:t xml:space="preserve"> administration</w:t>
      </w:r>
      <w:r w:rsidRPr="006D2A69">
        <w:rPr>
          <w:rFonts w:ascii="Garamond" w:hAnsi="Garamond" w:cs="Times New Roman"/>
          <w:sz w:val="24"/>
          <w:szCs w:val="24"/>
        </w:rPr>
        <w:t xml:space="preserve">. </w:t>
      </w:r>
      <w:r w:rsidRPr="00F470F5">
        <w:rPr>
          <w:rFonts w:ascii="Garamond" w:hAnsi="Garamond" w:cs="Times New Roman"/>
          <w:sz w:val="24"/>
          <w:szCs w:val="24"/>
        </w:rPr>
        <w:t xml:space="preserve">The response rate of principals’ submission </w:t>
      </w:r>
      <w:r w:rsidR="00077306" w:rsidRPr="00F470F5">
        <w:rPr>
          <w:rFonts w:ascii="Garamond" w:hAnsi="Garamond" w:cs="Times New Roman"/>
          <w:sz w:val="24"/>
          <w:szCs w:val="24"/>
        </w:rPr>
        <w:t>wa</w:t>
      </w:r>
      <w:r w:rsidRPr="00F470F5">
        <w:rPr>
          <w:rFonts w:ascii="Garamond" w:hAnsi="Garamond" w:cs="Times New Roman"/>
          <w:sz w:val="24"/>
          <w:szCs w:val="24"/>
        </w:rPr>
        <w:t xml:space="preserve">s </w:t>
      </w:r>
      <w:r w:rsidR="00077306" w:rsidRPr="00F470F5">
        <w:rPr>
          <w:rFonts w:ascii="Garamond" w:hAnsi="Garamond" w:cs="Times New Roman"/>
          <w:sz w:val="24"/>
          <w:szCs w:val="24"/>
        </w:rPr>
        <w:t>63.84</w:t>
      </w:r>
      <w:r w:rsidR="00AE1827" w:rsidRPr="00F470F5">
        <w:rPr>
          <w:rFonts w:ascii="Garamond" w:hAnsi="Garamond" w:cs="Times New Roman"/>
          <w:sz w:val="24"/>
          <w:szCs w:val="24"/>
        </w:rPr>
        <w:t xml:space="preserve">%, </w:t>
      </w:r>
      <w:r w:rsidR="00BA467E" w:rsidRPr="00F470F5">
        <w:rPr>
          <w:rFonts w:ascii="Garamond" w:hAnsi="Garamond" w:cs="Times New Roman"/>
          <w:sz w:val="24"/>
          <w:szCs w:val="24"/>
        </w:rPr>
        <w:t xml:space="preserve">a </w:t>
      </w:r>
      <w:r w:rsidR="00077306" w:rsidRPr="00F470F5">
        <w:rPr>
          <w:rFonts w:ascii="Garamond" w:hAnsi="Garamond" w:cs="Times New Roman"/>
          <w:sz w:val="24"/>
          <w:szCs w:val="24"/>
        </w:rPr>
        <w:t>9.72</w:t>
      </w:r>
      <w:r w:rsidR="00BA467E" w:rsidRPr="00F470F5">
        <w:rPr>
          <w:rFonts w:ascii="Garamond" w:hAnsi="Garamond" w:cs="Times New Roman"/>
          <w:sz w:val="24"/>
          <w:szCs w:val="24"/>
        </w:rPr>
        <w:t xml:space="preserve">% </w:t>
      </w:r>
      <w:r w:rsidR="00077306" w:rsidRPr="00F470F5">
        <w:rPr>
          <w:rFonts w:ascii="Garamond" w:hAnsi="Garamond" w:cs="Times New Roman"/>
          <w:sz w:val="24"/>
          <w:szCs w:val="24"/>
        </w:rPr>
        <w:t>increase</w:t>
      </w:r>
      <w:r w:rsidR="00BA467E" w:rsidRPr="00F470F5">
        <w:rPr>
          <w:rFonts w:ascii="Garamond" w:hAnsi="Garamond" w:cs="Times New Roman"/>
          <w:sz w:val="24"/>
          <w:szCs w:val="24"/>
        </w:rPr>
        <w:t xml:space="preserve"> from last </w:t>
      </w:r>
      <w:r w:rsidR="00BA467E" w:rsidRPr="00F470F5">
        <w:rPr>
          <w:rFonts w:ascii="Garamond" w:hAnsi="Garamond" w:cs="Times New Roman"/>
          <w:sz w:val="24"/>
          <w:szCs w:val="24"/>
        </w:rPr>
        <w:lastRenderedPageBreak/>
        <w:t>year’s principal response rate (</w:t>
      </w:r>
      <w:r w:rsidR="00AE1827" w:rsidRPr="00F470F5">
        <w:rPr>
          <w:rFonts w:ascii="Garamond" w:hAnsi="Garamond" w:cs="Times New Roman"/>
          <w:sz w:val="24"/>
          <w:szCs w:val="24"/>
        </w:rPr>
        <w:t>5</w:t>
      </w:r>
      <w:r w:rsidR="00077306" w:rsidRPr="00F470F5">
        <w:rPr>
          <w:rFonts w:ascii="Garamond" w:hAnsi="Garamond" w:cs="Times New Roman"/>
          <w:sz w:val="24"/>
          <w:szCs w:val="24"/>
        </w:rPr>
        <w:t>4.</w:t>
      </w:r>
      <w:r w:rsidR="00DF2D05">
        <w:rPr>
          <w:rFonts w:ascii="Garamond" w:hAnsi="Garamond" w:cs="Times New Roman"/>
          <w:sz w:val="24"/>
          <w:szCs w:val="24"/>
        </w:rPr>
        <w:t>12%</w:t>
      </w:r>
      <w:r w:rsidR="00BA467E" w:rsidRPr="00F470F5">
        <w:rPr>
          <w:rFonts w:ascii="Garamond" w:hAnsi="Garamond" w:cs="Times New Roman"/>
          <w:sz w:val="24"/>
          <w:szCs w:val="24"/>
        </w:rPr>
        <w:t>)</w:t>
      </w:r>
      <w:r w:rsidR="009B587D" w:rsidRPr="00F470F5">
        <w:rPr>
          <w:rFonts w:ascii="Garamond" w:hAnsi="Garamond" w:cs="Times New Roman"/>
          <w:sz w:val="24"/>
          <w:szCs w:val="24"/>
        </w:rPr>
        <w:t xml:space="preserve">; and </w:t>
      </w:r>
      <w:r w:rsidRPr="00F470F5">
        <w:rPr>
          <w:rFonts w:ascii="Garamond" w:hAnsi="Garamond" w:cs="Times New Roman"/>
          <w:sz w:val="24"/>
          <w:szCs w:val="24"/>
        </w:rPr>
        <w:t>the response rate of third</w:t>
      </w:r>
      <w:r w:rsidR="00CF5FC7" w:rsidRPr="00F470F5">
        <w:rPr>
          <w:rFonts w:ascii="Garamond" w:hAnsi="Garamond" w:cs="Times New Roman"/>
          <w:sz w:val="24"/>
          <w:szCs w:val="24"/>
        </w:rPr>
        <w:t>-</w:t>
      </w:r>
      <w:r w:rsidRPr="00F470F5">
        <w:rPr>
          <w:rFonts w:ascii="Garamond" w:hAnsi="Garamond" w:cs="Times New Roman"/>
          <w:sz w:val="24"/>
          <w:szCs w:val="24"/>
        </w:rPr>
        <w:t xml:space="preserve">year teachers </w:t>
      </w:r>
      <w:r w:rsidR="00077306" w:rsidRPr="00F470F5">
        <w:rPr>
          <w:rFonts w:ascii="Garamond" w:hAnsi="Garamond" w:cs="Times New Roman"/>
          <w:sz w:val="24"/>
          <w:szCs w:val="24"/>
        </w:rPr>
        <w:t>wa</w:t>
      </w:r>
      <w:r w:rsidRPr="00F470F5">
        <w:rPr>
          <w:rFonts w:ascii="Garamond" w:hAnsi="Garamond" w:cs="Times New Roman"/>
          <w:sz w:val="24"/>
          <w:szCs w:val="24"/>
        </w:rPr>
        <w:t xml:space="preserve">s </w:t>
      </w:r>
      <w:r w:rsidR="00077306" w:rsidRPr="00F470F5">
        <w:rPr>
          <w:rFonts w:ascii="Garamond" w:hAnsi="Garamond" w:cs="Times New Roman"/>
          <w:sz w:val="24"/>
          <w:szCs w:val="24"/>
        </w:rPr>
        <w:t>56.15</w:t>
      </w:r>
      <w:r w:rsidR="00AE1827" w:rsidRPr="00F470F5">
        <w:rPr>
          <w:rFonts w:ascii="Garamond" w:hAnsi="Garamond" w:cs="Times New Roman"/>
          <w:sz w:val="24"/>
          <w:szCs w:val="24"/>
        </w:rPr>
        <w:t xml:space="preserve">%, </w:t>
      </w:r>
      <w:r w:rsidRPr="00F470F5">
        <w:rPr>
          <w:rFonts w:ascii="Garamond" w:hAnsi="Garamond" w:cs="Times New Roman"/>
          <w:sz w:val="24"/>
          <w:szCs w:val="24"/>
        </w:rPr>
        <w:t xml:space="preserve">a </w:t>
      </w:r>
      <w:r w:rsidR="00077306" w:rsidRPr="00F470F5">
        <w:rPr>
          <w:rFonts w:ascii="Garamond" w:hAnsi="Garamond" w:cs="Times New Roman"/>
          <w:sz w:val="24"/>
          <w:szCs w:val="24"/>
        </w:rPr>
        <w:t>significant 21.42</w:t>
      </w:r>
      <w:r w:rsidRPr="00F470F5">
        <w:rPr>
          <w:rFonts w:ascii="Garamond" w:hAnsi="Garamond" w:cs="Times New Roman"/>
          <w:sz w:val="24"/>
          <w:szCs w:val="24"/>
        </w:rPr>
        <w:t xml:space="preserve">% </w:t>
      </w:r>
      <w:r w:rsidR="00077306" w:rsidRPr="00F470F5">
        <w:rPr>
          <w:rFonts w:ascii="Garamond" w:hAnsi="Garamond" w:cs="Times New Roman"/>
          <w:sz w:val="24"/>
          <w:szCs w:val="24"/>
        </w:rPr>
        <w:t>increase</w:t>
      </w:r>
      <w:r w:rsidRPr="00F470F5">
        <w:rPr>
          <w:rFonts w:ascii="Garamond" w:hAnsi="Garamond" w:cs="Times New Roman"/>
          <w:sz w:val="24"/>
          <w:szCs w:val="24"/>
        </w:rPr>
        <w:t xml:space="preserve"> from last year’s teacher response rate (</w:t>
      </w:r>
      <w:r w:rsidR="00077306" w:rsidRPr="00F470F5">
        <w:rPr>
          <w:rFonts w:ascii="Garamond" w:hAnsi="Garamond" w:cs="Times New Roman"/>
          <w:sz w:val="24"/>
          <w:szCs w:val="24"/>
        </w:rPr>
        <w:t>34.73</w:t>
      </w:r>
      <w:r w:rsidRPr="00F470F5">
        <w:rPr>
          <w:rFonts w:ascii="Garamond" w:hAnsi="Garamond" w:cs="Times New Roman"/>
          <w:sz w:val="24"/>
          <w:szCs w:val="24"/>
        </w:rPr>
        <w:t>%).</w:t>
      </w:r>
      <w:r w:rsidRPr="006D2A69">
        <w:rPr>
          <w:rFonts w:ascii="Garamond" w:hAnsi="Garamond" w:cs="Times New Roman"/>
          <w:sz w:val="24"/>
          <w:szCs w:val="24"/>
        </w:rPr>
        <w:t xml:space="preserve">  </w:t>
      </w:r>
    </w:p>
    <w:p w14:paraId="6D79A22C" w14:textId="77777777" w:rsidR="00781A9C" w:rsidRPr="006D2A69" w:rsidRDefault="00781A9C" w:rsidP="00781A9C">
      <w:pPr>
        <w:spacing w:after="0" w:line="240" w:lineRule="auto"/>
        <w:jc w:val="both"/>
        <w:rPr>
          <w:rFonts w:ascii="Garamond" w:hAnsi="Garamond" w:cs="Times New Roman"/>
          <w:sz w:val="24"/>
          <w:szCs w:val="24"/>
        </w:rPr>
      </w:pPr>
    </w:p>
    <w:p w14:paraId="082EC35A" w14:textId="7C3C0513" w:rsidR="00781A9C" w:rsidRPr="009C0563" w:rsidRDefault="00781A9C" w:rsidP="00781A9C">
      <w:pPr>
        <w:spacing w:after="0" w:line="240" w:lineRule="auto"/>
        <w:jc w:val="both"/>
        <w:rPr>
          <w:rFonts w:ascii="Garamond" w:hAnsi="Garamond" w:cs="Times New Roman"/>
          <w:sz w:val="24"/>
          <w:szCs w:val="24"/>
        </w:rPr>
      </w:pPr>
      <w:r w:rsidRPr="006D2A69">
        <w:rPr>
          <w:rFonts w:ascii="Garamond" w:hAnsi="Garamond" w:cs="Times New Roman"/>
          <w:sz w:val="24"/>
          <w:szCs w:val="24"/>
        </w:rPr>
        <w:t xml:space="preserve">All 10 indicators were found to be highly correlated with each other for principals, and the standards within each indicator were </w:t>
      </w:r>
      <w:r w:rsidR="00BA467E" w:rsidRPr="006D2A69">
        <w:rPr>
          <w:rFonts w:ascii="Garamond" w:hAnsi="Garamond" w:cs="Times New Roman"/>
          <w:sz w:val="24"/>
          <w:szCs w:val="24"/>
        </w:rPr>
        <w:t>also relatively</w:t>
      </w:r>
      <w:r w:rsidRPr="006D2A69">
        <w:rPr>
          <w:rFonts w:ascii="Garamond" w:hAnsi="Garamond" w:cs="Times New Roman"/>
          <w:sz w:val="24"/>
          <w:szCs w:val="24"/>
        </w:rPr>
        <w:t xml:space="preserve"> highly correlated with each other. For third</w:t>
      </w:r>
      <w:r w:rsidR="00CF5FC7" w:rsidRPr="006D2A69">
        <w:rPr>
          <w:rFonts w:ascii="Garamond" w:hAnsi="Garamond" w:cs="Times New Roman"/>
          <w:sz w:val="24"/>
          <w:szCs w:val="24"/>
        </w:rPr>
        <w:t>-</w:t>
      </w:r>
      <w:r w:rsidRPr="006D2A69">
        <w:rPr>
          <w:rFonts w:ascii="Garamond" w:hAnsi="Garamond" w:cs="Times New Roman"/>
          <w:sz w:val="24"/>
          <w:szCs w:val="24"/>
        </w:rPr>
        <w:t>year teachers, all indicators had a relatively high correlation with each other, and the standards within each indicator also had a relatively high correlation with each other.</w:t>
      </w:r>
      <w:r w:rsidRPr="009C0563">
        <w:rPr>
          <w:rFonts w:ascii="Garamond" w:hAnsi="Garamond" w:cs="Times New Roman"/>
          <w:sz w:val="24"/>
          <w:szCs w:val="24"/>
        </w:rPr>
        <w:t xml:space="preserve"> This indicates that little unique pieces of information were being generated from each indicator, or from each standard within an indicator. The charts showing the average responses of principals and teachers indicate that there is little discrepancy across preparation institutions and endorsement types.</w:t>
      </w:r>
      <w:r w:rsidR="00BA467E" w:rsidRPr="009C0563">
        <w:rPr>
          <w:rFonts w:ascii="Garamond" w:hAnsi="Garamond" w:cs="Times New Roman"/>
          <w:sz w:val="24"/>
          <w:szCs w:val="24"/>
        </w:rPr>
        <w:t xml:space="preserve"> </w:t>
      </w:r>
      <w:r w:rsidR="00BA467E" w:rsidRPr="003D48D8">
        <w:rPr>
          <w:rFonts w:ascii="Garamond" w:hAnsi="Garamond" w:cs="Times New Roman"/>
          <w:sz w:val="24"/>
          <w:szCs w:val="24"/>
        </w:rPr>
        <w:t>However</w:t>
      </w:r>
      <w:r w:rsidRPr="003D48D8">
        <w:rPr>
          <w:rFonts w:ascii="Garamond" w:hAnsi="Garamond" w:cs="Times New Roman"/>
          <w:sz w:val="24"/>
          <w:szCs w:val="24"/>
        </w:rPr>
        <w:t xml:space="preserve">, </w:t>
      </w:r>
      <w:r w:rsidR="00D15C88" w:rsidRPr="003D48D8">
        <w:rPr>
          <w:rFonts w:ascii="Garamond" w:hAnsi="Garamond" w:cs="Times New Roman"/>
          <w:sz w:val="24"/>
          <w:szCs w:val="24"/>
        </w:rPr>
        <w:t xml:space="preserve">in general, </w:t>
      </w:r>
      <w:r w:rsidRPr="003D48D8">
        <w:rPr>
          <w:rFonts w:ascii="Garamond" w:hAnsi="Garamond" w:cs="Times New Roman"/>
          <w:sz w:val="24"/>
          <w:szCs w:val="24"/>
        </w:rPr>
        <w:t>principals tend</w:t>
      </w:r>
      <w:r w:rsidR="00D200A8" w:rsidRPr="003D48D8">
        <w:rPr>
          <w:rFonts w:ascii="Garamond" w:hAnsi="Garamond" w:cs="Times New Roman"/>
          <w:sz w:val="24"/>
          <w:szCs w:val="24"/>
        </w:rPr>
        <w:t>ed</w:t>
      </w:r>
      <w:r w:rsidRPr="003D48D8">
        <w:rPr>
          <w:rFonts w:ascii="Garamond" w:hAnsi="Garamond" w:cs="Times New Roman"/>
          <w:sz w:val="24"/>
          <w:szCs w:val="24"/>
        </w:rPr>
        <w:t xml:space="preserve"> to respond more </w:t>
      </w:r>
      <w:r w:rsidR="00D15C88" w:rsidRPr="003D48D8">
        <w:rPr>
          <w:rFonts w:ascii="Garamond" w:hAnsi="Garamond" w:cs="Times New Roman"/>
          <w:sz w:val="24"/>
          <w:szCs w:val="24"/>
        </w:rPr>
        <w:t>positively</w:t>
      </w:r>
      <w:r w:rsidRPr="003D48D8">
        <w:rPr>
          <w:rFonts w:ascii="Garamond" w:hAnsi="Garamond" w:cs="Times New Roman"/>
          <w:sz w:val="24"/>
          <w:szCs w:val="24"/>
        </w:rPr>
        <w:t xml:space="preserve"> than the third</w:t>
      </w:r>
      <w:r w:rsidR="00CF5FC7" w:rsidRPr="003D48D8">
        <w:rPr>
          <w:rFonts w:ascii="Garamond" w:hAnsi="Garamond" w:cs="Times New Roman"/>
          <w:sz w:val="24"/>
          <w:szCs w:val="24"/>
        </w:rPr>
        <w:t>-</w:t>
      </w:r>
      <w:r w:rsidRPr="003D48D8">
        <w:rPr>
          <w:rFonts w:ascii="Garamond" w:hAnsi="Garamond" w:cs="Times New Roman"/>
          <w:sz w:val="24"/>
          <w:szCs w:val="24"/>
        </w:rPr>
        <w:t>year teachers who seem to be more critical of themselves</w:t>
      </w:r>
      <w:r w:rsidR="00BA467E" w:rsidRPr="003D48D8">
        <w:rPr>
          <w:rFonts w:ascii="Garamond" w:hAnsi="Garamond" w:cs="Times New Roman"/>
          <w:sz w:val="24"/>
          <w:szCs w:val="24"/>
        </w:rPr>
        <w:t>.</w:t>
      </w:r>
    </w:p>
    <w:p w14:paraId="05091B1B" w14:textId="77777777" w:rsidR="00781A9C" w:rsidRPr="009C0563" w:rsidRDefault="00781A9C" w:rsidP="00781A9C">
      <w:pPr>
        <w:spacing w:after="0" w:line="240" w:lineRule="auto"/>
        <w:jc w:val="both"/>
        <w:rPr>
          <w:rFonts w:ascii="Garamond" w:hAnsi="Garamond" w:cs="Times New Roman"/>
          <w:sz w:val="24"/>
          <w:szCs w:val="24"/>
        </w:rPr>
      </w:pPr>
    </w:p>
    <w:p w14:paraId="49619241" w14:textId="1598FC05" w:rsidR="00781A9C" w:rsidRPr="001248C7" w:rsidRDefault="00781A9C" w:rsidP="00781A9C">
      <w:pPr>
        <w:spacing w:after="0" w:line="240" w:lineRule="auto"/>
        <w:jc w:val="both"/>
        <w:rPr>
          <w:rFonts w:ascii="Garamond" w:hAnsi="Garamond" w:cs="Times New Roman"/>
          <w:sz w:val="24"/>
          <w:szCs w:val="24"/>
        </w:rPr>
      </w:pPr>
      <w:r w:rsidRPr="009C0563">
        <w:rPr>
          <w:rFonts w:ascii="Garamond" w:hAnsi="Garamond" w:cs="Times New Roman"/>
          <w:sz w:val="24"/>
          <w:szCs w:val="24"/>
        </w:rPr>
        <w:t xml:space="preserve">The results obtained from the Nebraska Third Year Teacher Survey </w:t>
      </w:r>
      <w:r w:rsidR="00894BB6">
        <w:rPr>
          <w:rFonts w:ascii="Garamond" w:hAnsi="Garamond" w:cs="Times New Roman"/>
          <w:sz w:val="24"/>
          <w:szCs w:val="24"/>
        </w:rPr>
        <w:t>are</w:t>
      </w:r>
      <w:r w:rsidRPr="009C0563">
        <w:rPr>
          <w:rFonts w:ascii="Garamond" w:hAnsi="Garamond" w:cs="Times New Roman"/>
          <w:sz w:val="24"/>
          <w:szCs w:val="24"/>
        </w:rPr>
        <w:t xml:space="preserve"> highly valuable for the continuous improvement of teacher preparation programs among Nebraska’s higher educational institutions. The survey is a vital element that helps the Nebraska Department of Education measure how third</w:t>
      </w:r>
      <w:r w:rsidR="00CF5FC7" w:rsidRPr="009C0563">
        <w:rPr>
          <w:rFonts w:ascii="Garamond" w:hAnsi="Garamond" w:cs="Times New Roman"/>
          <w:sz w:val="24"/>
          <w:szCs w:val="24"/>
        </w:rPr>
        <w:t>-</w:t>
      </w:r>
      <w:r w:rsidRPr="009C0563">
        <w:rPr>
          <w:rFonts w:ascii="Garamond" w:hAnsi="Garamond" w:cs="Times New Roman"/>
          <w:sz w:val="24"/>
          <w:szCs w:val="24"/>
        </w:rPr>
        <w:t>year teachers are performing, understand what can be done to improve their effectiveness, and support preparation programs to better equip and produce high-quality third</w:t>
      </w:r>
      <w:r w:rsidR="00CF5FC7" w:rsidRPr="009C0563">
        <w:rPr>
          <w:rFonts w:ascii="Garamond" w:hAnsi="Garamond" w:cs="Times New Roman"/>
          <w:sz w:val="24"/>
          <w:szCs w:val="24"/>
        </w:rPr>
        <w:t>-</w:t>
      </w:r>
      <w:r w:rsidRPr="009C0563">
        <w:rPr>
          <w:rFonts w:ascii="Garamond" w:hAnsi="Garamond" w:cs="Times New Roman"/>
          <w:sz w:val="24"/>
          <w:szCs w:val="24"/>
        </w:rPr>
        <w:t>year teachers and beyond.</w:t>
      </w:r>
    </w:p>
    <w:p w14:paraId="3F34B156" w14:textId="77777777" w:rsidR="00781A9C" w:rsidRDefault="00781A9C" w:rsidP="00781A9C">
      <w:pPr>
        <w:jc w:val="both"/>
        <w:rPr>
          <w:rFonts w:ascii="Garamond" w:hAnsi="Garamond"/>
          <w:b/>
        </w:rPr>
      </w:pPr>
      <w:bookmarkStart w:id="17" w:name="_Toc485806869"/>
      <w:r w:rsidRPr="001248C7">
        <w:rPr>
          <w:rFonts w:ascii="Garamond" w:hAnsi="Garamond"/>
          <w:b/>
        </w:rPr>
        <w:br w:type="page"/>
      </w:r>
    </w:p>
    <w:p w14:paraId="391A6C3E" w14:textId="77777777" w:rsidR="00077306" w:rsidRPr="001248C7" w:rsidRDefault="00077306" w:rsidP="00781A9C">
      <w:pPr>
        <w:jc w:val="both"/>
        <w:rPr>
          <w:rFonts w:ascii="Garamond" w:eastAsiaTheme="majorEastAsia" w:hAnsi="Garamond" w:cstheme="majorBidi"/>
          <w:b/>
          <w:sz w:val="32"/>
          <w:szCs w:val="32"/>
        </w:rPr>
      </w:pPr>
    </w:p>
    <w:p w14:paraId="63841565" w14:textId="77777777" w:rsidR="00781A9C" w:rsidRDefault="00781A9C" w:rsidP="00781A9C">
      <w:pPr>
        <w:pStyle w:val="Heading1"/>
        <w:rPr>
          <w:rFonts w:ascii="Garamond" w:hAnsi="Garamond"/>
          <w:b/>
          <w:color w:val="auto"/>
        </w:rPr>
      </w:pPr>
      <w:bookmarkStart w:id="18" w:name="_Toc177124351"/>
      <w:r w:rsidRPr="00446C97">
        <w:rPr>
          <w:rFonts w:ascii="Garamond" w:hAnsi="Garamond"/>
          <w:b/>
          <w:color w:val="auto"/>
        </w:rPr>
        <w:t>Appendix</w:t>
      </w:r>
      <w:bookmarkEnd w:id="17"/>
      <w:bookmarkEnd w:id="18"/>
    </w:p>
    <w:p w14:paraId="44663EA1" w14:textId="77777777" w:rsidR="00D15C88" w:rsidRPr="00D15C88" w:rsidRDefault="00D15C88" w:rsidP="00D15C88"/>
    <w:p w14:paraId="6E91BC47" w14:textId="3488643E" w:rsidR="00D15C88" w:rsidRPr="00D15C88" w:rsidRDefault="00D15C88" w:rsidP="00D15C88">
      <w:r w:rsidRPr="00F71E7D">
        <w:rPr>
          <w:rFonts w:ascii="Garamond" w:hAnsi="Garamond" w:cs="Times New Roman"/>
          <w:b/>
          <w:noProof/>
          <w:sz w:val="24"/>
          <w:szCs w:val="24"/>
        </w:rPr>
        <w:t>Table 9. Survey Timeline</w:t>
      </w:r>
    </w:p>
    <w:tbl>
      <w:tblPr>
        <w:tblStyle w:val="TableGrid"/>
        <w:tblpPr w:leftFromText="180" w:rightFromText="180" w:vertAnchor="page" w:horzAnchor="margin" w:tblpY="3466"/>
        <w:tblW w:w="5000" w:type="pct"/>
        <w:tblCellMar>
          <w:left w:w="115" w:type="dxa"/>
          <w:right w:w="115" w:type="dxa"/>
        </w:tblCellMar>
        <w:tblLook w:val="04A0" w:firstRow="1" w:lastRow="0" w:firstColumn="1" w:lastColumn="0" w:noHBand="0" w:noVBand="1"/>
      </w:tblPr>
      <w:tblGrid>
        <w:gridCol w:w="1778"/>
        <w:gridCol w:w="2177"/>
        <w:gridCol w:w="5395"/>
      </w:tblGrid>
      <w:tr w:rsidR="00D15C88" w:rsidRPr="00AB1336" w14:paraId="3ED76C1A" w14:textId="77777777" w:rsidTr="00D15C88">
        <w:tc>
          <w:tcPr>
            <w:tcW w:w="951" w:type="pct"/>
          </w:tcPr>
          <w:p w14:paraId="283346E8" w14:textId="77777777" w:rsidR="00D15C88" w:rsidRPr="00AB1336" w:rsidRDefault="00D15C88" w:rsidP="00D15C88">
            <w:pPr>
              <w:pStyle w:val="Style1"/>
            </w:pPr>
            <w:bookmarkStart w:id="19" w:name="_Hlk168471251"/>
            <w:r w:rsidRPr="00AB1336">
              <w:t>1</w:t>
            </w:r>
            <w:r w:rsidRPr="00AB1336">
              <w:rPr>
                <w:vertAlign w:val="superscript"/>
              </w:rPr>
              <w:t>st</w:t>
            </w:r>
            <w:r w:rsidRPr="00AB1336">
              <w:t xml:space="preserve"> Year</w:t>
            </w:r>
          </w:p>
        </w:tc>
        <w:tc>
          <w:tcPr>
            <w:tcW w:w="1164" w:type="pct"/>
          </w:tcPr>
          <w:p w14:paraId="5234029B" w14:textId="77777777" w:rsidR="00D15C88" w:rsidRPr="00AB1336" w:rsidRDefault="00D15C88" w:rsidP="00D15C88">
            <w:pPr>
              <w:pStyle w:val="Style1"/>
            </w:pPr>
          </w:p>
        </w:tc>
        <w:tc>
          <w:tcPr>
            <w:tcW w:w="2885" w:type="pct"/>
          </w:tcPr>
          <w:p w14:paraId="3054C35C" w14:textId="77777777" w:rsidR="00D15C88" w:rsidRPr="00AB1336" w:rsidRDefault="00D15C88" w:rsidP="00D15C88">
            <w:pPr>
              <w:pStyle w:val="Style1"/>
            </w:pPr>
          </w:p>
        </w:tc>
      </w:tr>
      <w:tr w:rsidR="00D15C88" w:rsidRPr="00705117" w14:paraId="6D9113A8" w14:textId="77777777" w:rsidTr="00D15C88">
        <w:tc>
          <w:tcPr>
            <w:tcW w:w="951" w:type="pct"/>
          </w:tcPr>
          <w:p w14:paraId="695AE674" w14:textId="77777777" w:rsidR="00D15C88" w:rsidRPr="00705117" w:rsidRDefault="00D15C88" w:rsidP="00D15C88">
            <w:pPr>
              <w:pStyle w:val="Style1"/>
              <w:rPr>
                <w:b w:val="0"/>
              </w:rPr>
            </w:pPr>
            <w:r w:rsidRPr="00705117">
              <w:rPr>
                <w:b w:val="0"/>
              </w:rPr>
              <w:t>DATE</w:t>
            </w:r>
          </w:p>
        </w:tc>
        <w:tc>
          <w:tcPr>
            <w:tcW w:w="1164" w:type="pct"/>
          </w:tcPr>
          <w:p w14:paraId="5F47D524" w14:textId="77777777" w:rsidR="00D15C88" w:rsidRPr="00705117" w:rsidRDefault="00D15C88" w:rsidP="00D15C88">
            <w:pPr>
              <w:pStyle w:val="Style1"/>
              <w:rPr>
                <w:b w:val="0"/>
              </w:rPr>
            </w:pPr>
            <w:r w:rsidRPr="00705117">
              <w:rPr>
                <w:b w:val="0"/>
              </w:rPr>
              <w:t>ACTIVITY</w:t>
            </w:r>
          </w:p>
        </w:tc>
        <w:tc>
          <w:tcPr>
            <w:tcW w:w="2885" w:type="pct"/>
          </w:tcPr>
          <w:p w14:paraId="61C8C096" w14:textId="77777777" w:rsidR="00D15C88" w:rsidRPr="00705117" w:rsidRDefault="00D15C88" w:rsidP="00D15C88">
            <w:pPr>
              <w:pStyle w:val="Style1"/>
              <w:rPr>
                <w:b w:val="0"/>
              </w:rPr>
            </w:pPr>
            <w:r w:rsidRPr="00705117">
              <w:rPr>
                <w:b w:val="0"/>
              </w:rPr>
              <w:t>COMMENTS</w:t>
            </w:r>
          </w:p>
        </w:tc>
      </w:tr>
      <w:tr w:rsidR="00D15C88" w:rsidRPr="00705117" w14:paraId="52B5D29B" w14:textId="77777777" w:rsidTr="00D15C88">
        <w:tc>
          <w:tcPr>
            <w:tcW w:w="951" w:type="pct"/>
            <w:shd w:val="clear" w:color="auto" w:fill="auto"/>
          </w:tcPr>
          <w:p w14:paraId="71ABF3B6" w14:textId="77777777" w:rsidR="00D15C88" w:rsidRPr="00705117" w:rsidRDefault="00D15C88" w:rsidP="00D15C88">
            <w:pPr>
              <w:pStyle w:val="Style1"/>
              <w:rPr>
                <w:b w:val="0"/>
              </w:rPr>
            </w:pPr>
            <w:r>
              <w:rPr>
                <w:b w:val="0"/>
              </w:rPr>
              <w:t>April 4, 2024</w:t>
            </w:r>
          </w:p>
        </w:tc>
        <w:tc>
          <w:tcPr>
            <w:tcW w:w="1164" w:type="pct"/>
          </w:tcPr>
          <w:p w14:paraId="6CB18BAB" w14:textId="77777777" w:rsidR="00D15C88" w:rsidRPr="00705117" w:rsidRDefault="00D15C88" w:rsidP="00D15C88">
            <w:pPr>
              <w:pStyle w:val="Style1"/>
              <w:rPr>
                <w:b w:val="0"/>
              </w:rPr>
            </w:pPr>
            <w:r w:rsidRPr="00705117">
              <w:rPr>
                <w:b w:val="0"/>
              </w:rPr>
              <w:t>Initial Email List</w:t>
            </w:r>
          </w:p>
        </w:tc>
        <w:tc>
          <w:tcPr>
            <w:tcW w:w="2885" w:type="pct"/>
          </w:tcPr>
          <w:p w14:paraId="72481761" w14:textId="77777777" w:rsidR="00D15C88" w:rsidRPr="00705117" w:rsidRDefault="00D15C88" w:rsidP="00D15C88">
            <w:pPr>
              <w:pStyle w:val="Style1"/>
              <w:rPr>
                <w:b w:val="0"/>
              </w:rPr>
            </w:pPr>
            <w:r>
              <w:rPr>
                <w:b w:val="0"/>
              </w:rPr>
              <w:t>Max Reiner</w:t>
            </w:r>
            <w:r w:rsidRPr="00705117">
              <w:rPr>
                <w:b w:val="0"/>
              </w:rPr>
              <w:t xml:space="preserve"> to send</w:t>
            </w:r>
            <w:r>
              <w:t xml:space="preserve"> </w:t>
            </w:r>
            <w:r w:rsidRPr="00B40B31">
              <w:rPr>
                <w:b w:val="0"/>
                <w:bCs/>
              </w:rPr>
              <w:t>Jim Kent at</w:t>
            </w:r>
            <w:r>
              <w:rPr>
                <w:b w:val="0"/>
                <w:bCs/>
              </w:rPr>
              <w:t xml:space="preserve"> </w:t>
            </w:r>
            <w:r w:rsidRPr="00F26416">
              <w:rPr>
                <w:b w:val="0"/>
              </w:rPr>
              <w:t>EPPA (Educator Preparation Program Approval)</w:t>
            </w:r>
            <w:r w:rsidRPr="00705117">
              <w:rPr>
                <w:b w:val="0"/>
              </w:rPr>
              <w:t xml:space="preserve"> and DRE (Data, Research and Evaluation) email list</w:t>
            </w:r>
          </w:p>
        </w:tc>
      </w:tr>
      <w:tr w:rsidR="00D15C88" w:rsidRPr="00705117" w14:paraId="0E215C56" w14:textId="77777777" w:rsidTr="00D15C88">
        <w:tc>
          <w:tcPr>
            <w:tcW w:w="951" w:type="pct"/>
            <w:shd w:val="clear" w:color="auto" w:fill="auto"/>
          </w:tcPr>
          <w:p w14:paraId="245D7394" w14:textId="77777777" w:rsidR="00D15C88" w:rsidRPr="00705117" w:rsidRDefault="00D15C88" w:rsidP="00D15C88">
            <w:pPr>
              <w:pStyle w:val="Style1"/>
              <w:rPr>
                <w:b w:val="0"/>
              </w:rPr>
            </w:pPr>
            <w:r>
              <w:rPr>
                <w:b w:val="0"/>
              </w:rPr>
              <w:t>April 8, 2024</w:t>
            </w:r>
          </w:p>
        </w:tc>
        <w:tc>
          <w:tcPr>
            <w:tcW w:w="1164" w:type="pct"/>
          </w:tcPr>
          <w:p w14:paraId="3027C47E" w14:textId="77777777" w:rsidR="00D15C88" w:rsidRPr="00705117" w:rsidRDefault="00D15C88" w:rsidP="00D15C88">
            <w:pPr>
              <w:pStyle w:val="Style1"/>
              <w:rPr>
                <w:b w:val="0"/>
              </w:rPr>
            </w:pPr>
            <w:r w:rsidRPr="00705117">
              <w:rPr>
                <w:b w:val="0"/>
              </w:rPr>
              <w:t>Final Email List</w:t>
            </w:r>
          </w:p>
        </w:tc>
        <w:tc>
          <w:tcPr>
            <w:tcW w:w="2885" w:type="pct"/>
          </w:tcPr>
          <w:p w14:paraId="00A9D372" w14:textId="77777777" w:rsidR="00D15C88" w:rsidRPr="00705117" w:rsidRDefault="00D15C88" w:rsidP="00D15C88">
            <w:pPr>
              <w:pStyle w:val="Style1"/>
              <w:rPr>
                <w:b w:val="0"/>
              </w:rPr>
            </w:pPr>
            <w:r>
              <w:rPr>
                <w:b w:val="0"/>
              </w:rPr>
              <w:t>Jim Kent</w:t>
            </w:r>
            <w:r w:rsidRPr="00705117">
              <w:rPr>
                <w:b w:val="0"/>
              </w:rPr>
              <w:t xml:space="preserve"> and DRE to prepare final email list</w:t>
            </w:r>
          </w:p>
        </w:tc>
      </w:tr>
      <w:tr w:rsidR="00D15C88" w:rsidRPr="00705117" w14:paraId="49624EBF" w14:textId="77777777" w:rsidTr="00D15C88">
        <w:tc>
          <w:tcPr>
            <w:tcW w:w="951" w:type="pct"/>
            <w:shd w:val="clear" w:color="auto" w:fill="auto"/>
          </w:tcPr>
          <w:p w14:paraId="30E01142" w14:textId="77777777" w:rsidR="00D15C88" w:rsidRPr="00705117" w:rsidRDefault="00D15C88" w:rsidP="00D15C88">
            <w:pPr>
              <w:pStyle w:val="Style1"/>
              <w:rPr>
                <w:b w:val="0"/>
              </w:rPr>
            </w:pPr>
            <w:r>
              <w:rPr>
                <w:b w:val="0"/>
              </w:rPr>
              <w:t>April 8, 2024</w:t>
            </w:r>
          </w:p>
        </w:tc>
        <w:tc>
          <w:tcPr>
            <w:tcW w:w="1164" w:type="pct"/>
          </w:tcPr>
          <w:p w14:paraId="1F02D0EE" w14:textId="77777777" w:rsidR="00D15C88" w:rsidRPr="00705117" w:rsidRDefault="00D15C88" w:rsidP="00D15C88">
            <w:pPr>
              <w:pStyle w:val="Style1"/>
              <w:rPr>
                <w:b w:val="0"/>
              </w:rPr>
            </w:pPr>
            <w:r w:rsidRPr="00705117">
              <w:rPr>
                <w:b w:val="0"/>
              </w:rPr>
              <w:t>Pre-notice</w:t>
            </w:r>
            <w:r>
              <w:rPr>
                <w:b w:val="0"/>
              </w:rPr>
              <w:t xml:space="preserve"> to HR/</w:t>
            </w:r>
            <w:r w:rsidRPr="00705117">
              <w:rPr>
                <w:b w:val="0"/>
              </w:rPr>
              <w:t xml:space="preserve"> Institutions</w:t>
            </w:r>
          </w:p>
        </w:tc>
        <w:tc>
          <w:tcPr>
            <w:tcW w:w="2885" w:type="pct"/>
          </w:tcPr>
          <w:p w14:paraId="4A160248" w14:textId="77777777" w:rsidR="00D15C88" w:rsidRPr="00705117" w:rsidRDefault="00D15C88" w:rsidP="00D15C88">
            <w:pPr>
              <w:pStyle w:val="Style1"/>
              <w:rPr>
                <w:b w:val="0"/>
              </w:rPr>
            </w:pPr>
            <w:r>
              <w:rPr>
                <w:b w:val="0"/>
              </w:rPr>
              <w:t>Jim Kent</w:t>
            </w:r>
            <w:r w:rsidRPr="00705117">
              <w:rPr>
                <w:b w:val="0"/>
              </w:rPr>
              <w:t xml:space="preserve"> to send pre-notice to HR/Institutional Research staff</w:t>
            </w:r>
          </w:p>
        </w:tc>
      </w:tr>
      <w:tr w:rsidR="00D15C88" w:rsidRPr="00705117" w14:paraId="3E534931" w14:textId="77777777" w:rsidTr="00D15C88">
        <w:tc>
          <w:tcPr>
            <w:tcW w:w="951" w:type="pct"/>
          </w:tcPr>
          <w:p w14:paraId="5B73DB96" w14:textId="77777777" w:rsidR="00D15C88" w:rsidRPr="00705117" w:rsidRDefault="00D15C88" w:rsidP="00D15C88">
            <w:pPr>
              <w:pStyle w:val="Style1"/>
              <w:rPr>
                <w:b w:val="0"/>
              </w:rPr>
            </w:pPr>
            <w:r>
              <w:rPr>
                <w:b w:val="0"/>
              </w:rPr>
              <w:t>April 8, 2024</w:t>
            </w:r>
          </w:p>
        </w:tc>
        <w:tc>
          <w:tcPr>
            <w:tcW w:w="1164" w:type="pct"/>
          </w:tcPr>
          <w:p w14:paraId="06BC0068" w14:textId="77777777" w:rsidR="00D15C88" w:rsidRPr="00705117" w:rsidRDefault="00D15C88" w:rsidP="00D15C88">
            <w:pPr>
              <w:pStyle w:val="Style1"/>
              <w:rPr>
                <w:b w:val="0"/>
              </w:rPr>
            </w:pPr>
            <w:r w:rsidRPr="00705117">
              <w:rPr>
                <w:b w:val="0"/>
              </w:rPr>
              <w:t>Pre-notice</w:t>
            </w:r>
          </w:p>
        </w:tc>
        <w:tc>
          <w:tcPr>
            <w:tcW w:w="2885" w:type="pct"/>
          </w:tcPr>
          <w:p w14:paraId="7568535F" w14:textId="77777777" w:rsidR="00D15C88" w:rsidRPr="00705117" w:rsidRDefault="00D15C88" w:rsidP="00D15C88">
            <w:pPr>
              <w:pStyle w:val="Style1"/>
              <w:rPr>
                <w:b w:val="0"/>
              </w:rPr>
            </w:pPr>
            <w:r w:rsidRPr="00705117">
              <w:rPr>
                <w:b w:val="0"/>
              </w:rPr>
              <w:t>DRE to send pre-notice to principals and teachers</w:t>
            </w:r>
          </w:p>
        </w:tc>
      </w:tr>
      <w:tr w:rsidR="00D15C88" w:rsidRPr="00705117" w14:paraId="62C9D7AD" w14:textId="77777777" w:rsidTr="00D15C88">
        <w:tc>
          <w:tcPr>
            <w:tcW w:w="951" w:type="pct"/>
          </w:tcPr>
          <w:p w14:paraId="1C2BA303" w14:textId="77777777" w:rsidR="00D15C88" w:rsidRPr="00705117" w:rsidRDefault="00D15C88" w:rsidP="00D15C88">
            <w:pPr>
              <w:pStyle w:val="Style1"/>
              <w:rPr>
                <w:b w:val="0"/>
              </w:rPr>
            </w:pPr>
            <w:r>
              <w:rPr>
                <w:b w:val="0"/>
              </w:rPr>
              <w:t>April 10, 2024</w:t>
            </w:r>
          </w:p>
        </w:tc>
        <w:tc>
          <w:tcPr>
            <w:tcW w:w="1164" w:type="pct"/>
          </w:tcPr>
          <w:p w14:paraId="51196522" w14:textId="77777777" w:rsidR="00D15C88" w:rsidRPr="00705117" w:rsidRDefault="00D15C88" w:rsidP="00D15C88">
            <w:pPr>
              <w:pStyle w:val="Style1"/>
              <w:rPr>
                <w:b w:val="0"/>
              </w:rPr>
            </w:pPr>
            <w:r w:rsidRPr="00705117">
              <w:rPr>
                <w:b w:val="0"/>
              </w:rPr>
              <w:t>Email Invitation</w:t>
            </w:r>
          </w:p>
        </w:tc>
        <w:tc>
          <w:tcPr>
            <w:tcW w:w="2885" w:type="pct"/>
          </w:tcPr>
          <w:p w14:paraId="5649A849" w14:textId="77777777" w:rsidR="00D15C88" w:rsidRPr="00705117" w:rsidRDefault="00D15C88" w:rsidP="00D15C88">
            <w:pPr>
              <w:pStyle w:val="Style1"/>
              <w:rPr>
                <w:b w:val="0"/>
              </w:rPr>
            </w:pPr>
            <w:r w:rsidRPr="00705117">
              <w:rPr>
                <w:b w:val="0"/>
              </w:rPr>
              <w:t>DRE to send invitation to principals and teachers</w:t>
            </w:r>
          </w:p>
        </w:tc>
      </w:tr>
      <w:tr w:rsidR="00D15C88" w:rsidRPr="00705117" w14:paraId="6AD7CB01" w14:textId="77777777" w:rsidTr="00D15C88">
        <w:tc>
          <w:tcPr>
            <w:tcW w:w="951" w:type="pct"/>
          </w:tcPr>
          <w:p w14:paraId="7463FBE9" w14:textId="77777777" w:rsidR="00D15C88" w:rsidRPr="00705117" w:rsidRDefault="00D15C88" w:rsidP="00D15C88">
            <w:pPr>
              <w:pStyle w:val="Style1"/>
              <w:rPr>
                <w:b w:val="0"/>
              </w:rPr>
            </w:pPr>
            <w:r>
              <w:rPr>
                <w:b w:val="0"/>
              </w:rPr>
              <w:t>April 10, 2024</w:t>
            </w:r>
          </w:p>
        </w:tc>
        <w:tc>
          <w:tcPr>
            <w:tcW w:w="1164" w:type="pct"/>
          </w:tcPr>
          <w:p w14:paraId="3AC40159" w14:textId="77777777" w:rsidR="00D15C88" w:rsidRPr="00705117" w:rsidRDefault="00D15C88" w:rsidP="00D15C88">
            <w:pPr>
              <w:pStyle w:val="Style1"/>
              <w:rPr>
                <w:b w:val="0"/>
              </w:rPr>
            </w:pPr>
            <w:r w:rsidRPr="00705117">
              <w:rPr>
                <w:b w:val="0"/>
              </w:rPr>
              <w:t>Notice to Institutions</w:t>
            </w:r>
          </w:p>
        </w:tc>
        <w:tc>
          <w:tcPr>
            <w:tcW w:w="2885" w:type="pct"/>
          </w:tcPr>
          <w:p w14:paraId="0C7475CC" w14:textId="77777777" w:rsidR="00D15C88" w:rsidRPr="00705117" w:rsidRDefault="00D15C88" w:rsidP="00D15C88">
            <w:pPr>
              <w:pStyle w:val="Style1"/>
              <w:rPr>
                <w:b w:val="0"/>
              </w:rPr>
            </w:pPr>
            <w:r>
              <w:rPr>
                <w:b w:val="0"/>
                <w:bCs/>
              </w:rPr>
              <w:t>Jim Kent</w:t>
            </w:r>
            <w:r w:rsidRPr="00704BEC">
              <w:rPr>
                <w:b w:val="0"/>
                <w:bCs/>
              </w:rPr>
              <w:t xml:space="preserve"> to enlist help from institutions in reaching out to </w:t>
            </w:r>
            <w:r>
              <w:rPr>
                <w:b w:val="0"/>
                <w:bCs/>
              </w:rPr>
              <w:t>teachers and principals</w:t>
            </w:r>
          </w:p>
        </w:tc>
      </w:tr>
      <w:tr w:rsidR="00D15C88" w:rsidRPr="00705117" w14:paraId="4E7EB5B1" w14:textId="77777777" w:rsidTr="00D15C88">
        <w:tc>
          <w:tcPr>
            <w:tcW w:w="951" w:type="pct"/>
          </w:tcPr>
          <w:p w14:paraId="7393D288" w14:textId="77777777" w:rsidR="00D15C88" w:rsidRPr="00705117" w:rsidRDefault="00D15C88" w:rsidP="00D15C88">
            <w:pPr>
              <w:pStyle w:val="Style1"/>
              <w:rPr>
                <w:b w:val="0"/>
              </w:rPr>
            </w:pPr>
            <w:r w:rsidRPr="00705117">
              <w:rPr>
                <w:b w:val="0"/>
              </w:rPr>
              <w:t>Every Thurs</w:t>
            </w:r>
            <w:r>
              <w:rPr>
                <w:b w:val="0"/>
              </w:rPr>
              <w:t>day</w:t>
            </w:r>
            <w:r w:rsidRPr="00705117">
              <w:rPr>
                <w:b w:val="0"/>
              </w:rPr>
              <w:t xml:space="preserve">, </w:t>
            </w:r>
            <w:r>
              <w:rPr>
                <w:b w:val="0"/>
              </w:rPr>
              <w:t>April</w:t>
            </w:r>
            <w:r w:rsidRPr="00705117">
              <w:rPr>
                <w:b w:val="0"/>
              </w:rPr>
              <w:t xml:space="preserve"> </w:t>
            </w:r>
            <w:r>
              <w:rPr>
                <w:b w:val="0"/>
              </w:rPr>
              <w:t>10</w:t>
            </w:r>
            <w:r w:rsidRPr="00705117">
              <w:rPr>
                <w:b w:val="0"/>
              </w:rPr>
              <w:t xml:space="preserve"> </w:t>
            </w:r>
            <w:r>
              <w:rPr>
                <w:b w:val="0"/>
              </w:rPr>
              <w:t>-</w:t>
            </w:r>
            <w:r w:rsidRPr="00705117">
              <w:rPr>
                <w:b w:val="0"/>
              </w:rPr>
              <w:t xml:space="preserve"> </w:t>
            </w:r>
            <w:r>
              <w:rPr>
                <w:b w:val="0"/>
              </w:rPr>
              <w:t>May</w:t>
            </w:r>
            <w:r w:rsidRPr="00705117">
              <w:rPr>
                <w:b w:val="0"/>
              </w:rPr>
              <w:t xml:space="preserve"> </w:t>
            </w:r>
            <w:r>
              <w:rPr>
                <w:b w:val="0"/>
              </w:rPr>
              <w:t>9</w:t>
            </w:r>
            <w:r w:rsidRPr="00705117">
              <w:rPr>
                <w:b w:val="0"/>
              </w:rPr>
              <w:t>, 202</w:t>
            </w:r>
            <w:r>
              <w:rPr>
                <w:b w:val="0"/>
              </w:rPr>
              <w:t>4</w:t>
            </w:r>
          </w:p>
        </w:tc>
        <w:tc>
          <w:tcPr>
            <w:tcW w:w="1164" w:type="pct"/>
          </w:tcPr>
          <w:p w14:paraId="09009E46" w14:textId="77777777" w:rsidR="00D15C88" w:rsidRPr="00705117" w:rsidRDefault="00D15C88" w:rsidP="00D15C88">
            <w:pPr>
              <w:pStyle w:val="Style1"/>
              <w:rPr>
                <w:b w:val="0"/>
              </w:rPr>
            </w:pPr>
            <w:r w:rsidRPr="00705117">
              <w:rPr>
                <w:b w:val="0"/>
              </w:rPr>
              <w:t>Bulletin Announcement</w:t>
            </w:r>
          </w:p>
        </w:tc>
        <w:tc>
          <w:tcPr>
            <w:tcW w:w="2885" w:type="pct"/>
          </w:tcPr>
          <w:p w14:paraId="77C4A870" w14:textId="1162C333" w:rsidR="00D15C88" w:rsidRPr="00705117" w:rsidRDefault="00D15C88" w:rsidP="00D15C88">
            <w:pPr>
              <w:pStyle w:val="Style1"/>
              <w:rPr>
                <w:b w:val="0"/>
              </w:rPr>
            </w:pPr>
            <w:r w:rsidRPr="00705117">
              <w:rPr>
                <w:b w:val="0"/>
              </w:rPr>
              <w:t>NDE Helpdesk to include N</w:t>
            </w:r>
            <w:r w:rsidR="003D48D8">
              <w:rPr>
                <w:b w:val="0"/>
              </w:rPr>
              <w:t>T</w:t>
            </w:r>
            <w:r w:rsidRPr="00705117">
              <w:rPr>
                <w:b w:val="0"/>
              </w:rPr>
              <w:t>YTS announcement on weekly bulletin</w:t>
            </w:r>
          </w:p>
        </w:tc>
      </w:tr>
      <w:tr w:rsidR="00D15C88" w:rsidRPr="00705117" w14:paraId="445CF1A2" w14:textId="77777777" w:rsidTr="00D15C88">
        <w:tc>
          <w:tcPr>
            <w:tcW w:w="951" w:type="pct"/>
          </w:tcPr>
          <w:p w14:paraId="6E0D1B71" w14:textId="77777777" w:rsidR="00D15C88" w:rsidRPr="00705117" w:rsidRDefault="00D15C88" w:rsidP="00D15C88">
            <w:pPr>
              <w:pStyle w:val="Style1"/>
              <w:rPr>
                <w:b w:val="0"/>
              </w:rPr>
            </w:pPr>
            <w:r>
              <w:rPr>
                <w:b w:val="0"/>
              </w:rPr>
              <w:t>April 22, 2024</w:t>
            </w:r>
          </w:p>
        </w:tc>
        <w:tc>
          <w:tcPr>
            <w:tcW w:w="1164" w:type="pct"/>
          </w:tcPr>
          <w:p w14:paraId="07E2BD95" w14:textId="77777777" w:rsidR="00D15C88" w:rsidRPr="00705117" w:rsidRDefault="00D15C88" w:rsidP="00D15C88">
            <w:pPr>
              <w:pStyle w:val="Style1"/>
              <w:rPr>
                <w:b w:val="0"/>
              </w:rPr>
            </w:pPr>
            <w:r w:rsidRPr="00705117">
              <w:rPr>
                <w:b w:val="0"/>
              </w:rPr>
              <w:t xml:space="preserve">Non-respondent List </w:t>
            </w:r>
            <w:r>
              <w:rPr>
                <w:b w:val="0"/>
              </w:rPr>
              <w:t>Preparation</w:t>
            </w:r>
          </w:p>
        </w:tc>
        <w:tc>
          <w:tcPr>
            <w:tcW w:w="2885" w:type="pct"/>
          </w:tcPr>
          <w:p w14:paraId="208FB69A" w14:textId="77777777" w:rsidR="00D15C88" w:rsidRPr="00705117" w:rsidRDefault="00D15C88" w:rsidP="00D15C88">
            <w:pPr>
              <w:pStyle w:val="Style1"/>
              <w:rPr>
                <w:b w:val="0"/>
              </w:rPr>
            </w:pPr>
            <w:r w:rsidRPr="00705117">
              <w:rPr>
                <w:b w:val="0"/>
              </w:rPr>
              <w:t xml:space="preserve">DRE to send non-respondent lists to </w:t>
            </w:r>
            <w:r>
              <w:rPr>
                <w:b w:val="0"/>
              </w:rPr>
              <w:t>Jim Kent</w:t>
            </w:r>
          </w:p>
        </w:tc>
      </w:tr>
      <w:tr w:rsidR="00D15C88" w:rsidRPr="00705117" w14:paraId="0C633105" w14:textId="77777777" w:rsidTr="00D15C88">
        <w:tc>
          <w:tcPr>
            <w:tcW w:w="951" w:type="pct"/>
          </w:tcPr>
          <w:p w14:paraId="3CAEBCD4" w14:textId="77777777" w:rsidR="00D15C88" w:rsidRPr="00705117" w:rsidRDefault="00D15C88" w:rsidP="00D15C88">
            <w:pPr>
              <w:pStyle w:val="Style1"/>
              <w:rPr>
                <w:b w:val="0"/>
              </w:rPr>
            </w:pPr>
            <w:r>
              <w:rPr>
                <w:b w:val="0"/>
              </w:rPr>
              <w:t>April 22, 2024</w:t>
            </w:r>
          </w:p>
        </w:tc>
        <w:tc>
          <w:tcPr>
            <w:tcW w:w="1164" w:type="pct"/>
          </w:tcPr>
          <w:p w14:paraId="168ED6DA" w14:textId="77777777" w:rsidR="00D15C88" w:rsidRPr="00705117" w:rsidRDefault="00D15C88" w:rsidP="00D15C88">
            <w:pPr>
              <w:pStyle w:val="Style1"/>
              <w:rPr>
                <w:b w:val="0"/>
              </w:rPr>
            </w:pPr>
            <w:r w:rsidRPr="00705117">
              <w:rPr>
                <w:b w:val="0"/>
              </w:rPr>
              <w:t>Information for Preparation Institutions</w:t>
            </w:r>
          </w:p>
        </w:tc>
        <w:tc>
          <w:tcPr>
            <w:tcW w:w="2885" w:type="pct"/>
          </w:tcPr>
          <w:p w14:paraId="00D527C4" w14:textId="77777777" w:rsidR="00D15C88" w:rsidRPr="00705117" w:rsidRDefault="00D15C88" w:rsidP="00D15C88">
            <w:pPr>
              <w:pStyle w:val="Style1"/>
              <w:rPr>
                <w:b w:val="0"/>
              </w:rPr>
            </w:pPr>
            <w:r>
              <w:rPr>
                <w:b w:val="0"/>
              </w:rPr>
              <w:t>Jim Kent</w:t>
            </w:r>
            <w:r w:rsidRPr="00705117">
              <w:rPr>
                <w:b w:val="0"/>
              </w:rPr>
              <w:t xml:space="preserve"> to send non-respondent lists to institutions </w:t>
            </w:r>
          </w:p>
        </w:tc>
      </w:tr>
      <w:tr w:rsidR="00D15C88" w:rsidRPr="00705117" w14:paraId="46F38CD3" w14:textId="77777777" w:rsidTr="00D15C88">
        <w:tc>
          <w:tcPr>
            <w:tcW w:w="951" w:type="pct"/>
          </w:tcPr>
          <w:p w14:paraId="545C43BD" w14:textId="77777777" w:rsidR="00D15C88" w:rsidRPr="00705117" w:rsidRDefault="00D15C88" w:rsidP="00D15C88">
            <w:pPr>
              <w:pStyle w:val="Style1"/>
              <w:rPr>
                <w:b w:val="0"/>
              </w:rPr>
            </w:pPr>
            <w:r>
              <w:rPr>
                <w:b w:val="0"/>
              </w:rPr>
              <w:t>April 22</w:t>
            </w:r>
            <w:r w:rsidRPr="00705117">
              <w:rPr>
                <w:b w:val="0"/>
              </w:rPr>
              <w:t>, 202</w:t>
            </w:r>
            <w:r>
              <w:rPr>
                <w:b w:val="0"/>
              </w:rPr>
              <w:t>4</w:t>
            </w:r>
          </w:p>
        </w:tc>
        <w:tc>
          <w:tcPr>
            <w:tcW w:w="1164" w:type="pct"/>
          </w:tcPr>
          <w:p w14:paraId="729F9478" w14:textId="77777777" w:rsidR="00D15C88" w:rsidRPr="00705117" w:rsidRDefault="00D15C88" w:rsidP="00D15C88">
            <w:pPr>
              <w:pStyle w:val="Style1"/>
              <w:rPr>
                <w:b w:val="0"/>
              </w:rPr>
            </w:pPr>
            <w:r>
              <w:rPr>
                <w:b w:val="0"/>
              </w:rPr>
              <w:t>1</w:t>
            </w:r>
            <w:r w:rsidRPr="00DC17D7">
              <w:rPr>
                <w:b w:val="0"/>
                <w:vertAlign w:val="superscript"/>
              </w:rPr>
              <w:t>st</w:t>
            </w:r>
            <w:r>
              <w:rPr>
                <w:b w:val="0"/>
              </w:rPr>
              <w:t xml:space="preserve"> </w:t>
            </w:r>
            <w:r w:rsidRPr="00705117">
              <w:rPr>
                <w:b w:val="0"/>
              </w:rPr>
              <w:t>Email Reminder</w:t>
            </w:r>
          </w:p>
        </w:tc>
        <w:tc>
          <w:tcPr>
            <w:tcW w:w="2885" w:type="pct"/>
          </w:tcPr>
          <w:p w14:paraId="6F0FA9D7" w14:textId="77777777" w:rsidR="00D15C88" w:rsidRPr="00705117" w:rsidRDefault="00D15C88" w:rsidP="00D15C88">
            <w:pPr>
              <w:pStyle w:val="Style1"/>
              <w:rPr>
                <w:b w:val="0"/>
              </w:rPr>
            </w:pPr>
            <w:r w:rsidRPr="00705117">
              <w:rPr>
                <w:b w:val="0"/>
              </w:rPr>
              <w:t>DRE to send reminder to non-respondents</w:t>
            </w:r>
          </w:p>
        </w:tc>
      </w:tr>
      <w:tr w:rsidR="00D15C88" w:rsidRPr="00705117" w14:paraId="1BF5C038" w14:textId="77777777" w:rsidTr="00D15C88">
        <w:tc>
          <w:tcPr>
            <w:tcW w:w="951" w:type="pct"/>
          </w:tcPr>
          <w:p w14:paraId="086E4DE7" w14:textId="77777777" w:rsidR="00D15C88" w:rsidRPr="00705117" w:rsidRDefault="00D15C88" w:rsidP="00D15C88">
            <w:pPr>
              <w:pStyle w:val="Style1"/>
              <w:rPr>
                <w:b w:val="0"/>
              </w:rPr>
            </w:pPr>
            <w:r>
              <w:rPr>
                <w:b w:val="0"/>
              </w:rPr>
              <w:t>April 29, 2024</w:t>
            </w:r>
          </w:p>
        </w:tc>
        <w:tc>
          <w:tcPr>
            <w:tcW w:w="1164" w:type="pct"/>
          </w:tcPr>
          <w:p w14:paraId="0AAF42D4" w14:textId="77777777" w:rsidR="00D15C88" w:rsidRPr="00705117" w:rsidRDefault="00D15C88" w:rsidP="00D15C88">
            <w:pPr>
              <w:pStyle w:val="Style1"/>
              <w:rPr>
                <w:b w:val="0"/>
              </w:rPr>
            </w:pPr>
            <w:r>
              <w:rPr>
                <w:b w:val="0"/>
              </w:rPr>
              <w:t>2</w:t>
            </w:r>
            <w:r w:rsidRPr="00DC17D7">
              <w:rPr>
                <w:b w:val="0"/>
                <w:vertAlign w:val="superscript"/>
              </w:rPr>
              <w:t>nd</w:t>
            </w:r>
            <w:r>
              <w:rPr>
                <w:b w:val="0"/>
              </w:rPr>
              <w:t xml:space="preserve"> Email Reminder</w:t>
            </w:r>
          </w:p>
        </w:tc>
        <w:tc>
          <w:tcPr>
            <w:tcW w:w="2885" w:type="pct"/>
          </w:tcPr>
          <w:p w14:paraId="00A3836E" w14:textId="77777777" w:rsidR="00D15C88" w:rsidRPr="00705117" w:rsidRDefault="00D15C88" w:rsidP="00D15C88">
            <w:pPr>
              <w:pStyle w:val="Style1"/>
              <w:rPr>
                <w:b w:val="0"/>
              </w:rPr>
            </w:pPr>
            <w:r w:rsidRPr="00705117">
              <w:rPr>
                <w:b w:val="0"/>
              </w:rPr>
              <w:t>DRE to send reminder to non-respondents</w:t>
            </w:r>
          </w:p>
        </w:tc>
      </w:tr>
      <w:tr w:rsidR="00D15C88" w:rsidRPr="00705117" w14:paraId="55E39ACA" w14:textId="77777777" w:rsidTr="00D15C88">
        <w:tc>
          <w:tcPr>
            <w:tcW w:w="951" w:type="pct"/>
          </w:tcPr>
          <w:p w14:paraId="3DDBF318" w14:textId="77777777" w:rsidR="00D15C88" w:rsidRPr="00705117" w:rsidRDefault="00D15C88" w:rsidP="00D15C88">
            <w:pPr>
              <w:pStyle w:val="Style1"/>
              <w:rPr>
                <w:b w:val="0"/>
              </w:rPr>
            </w:pPr>
            <w:r>
              <w:rPr>
                <w:b w:val="0"/>
              </w:rPr>
              <w:t>May 6, 2024</w:t>
            </w:r>
          </w:p>
        </w:tc>
        <w:tc>
          <w:tcPr>
            <w:tcW w:w="1164" w:type="pct"/>
          </w:tcPr>
          <w:p w14:paraId="3A09C163" w14:textId="77777777" w:rsidR="00D15C88" w:rsidRPr="00705117" w:rsidRDefault="00D15C88" w:rsidP="00D15C88">
            <w:pPr>
              <w:pStyle w:val="Style1"/>
              <w:rPr>
                <w:b w:val="0"/>
              </w:rPr>
            </w:pPr>
            <w:r>
              <w:rPr>
                <w:b w:val="0"/>
              </w:rPr>
              <w:t>3</w:t>
            </w:r>
            <w:r w:rsidRPr="00653C91">
              <w:rPr>
                <w:b w:val="0"/>
                <w:vertAlign w:val="superscript"/>
              </w:rPr>
              <w:t>rd</w:t>
            </w:r>
            <w:r>
              <w:rPr>
                <w:b w:val="0"/>
              </w:rPr>
              <w:t xml:space="preserve"> </w:t>
            </w:r>
            <w:r w:rsidRPr="00705117">
              <w:rPr>
                <w:b w:val="0"/>
              </w:rPr>
              <w:t>Email Reminder</w:t>
            </w:r>
          </w:p>
        </w:tc>
        <w:tc>
          <w:tcPr>
            <w:tcW w:w="2885" w:type="pct"/>
          </w:tcPr>
          <w:p w14:paraId="234CD712" w14:textId="77777777" w:rsidR="00D15C88" w:rsidRPr="00705117" w:rsidRDefault="00D15C88" w:rsidP="00D15C88">
            <w:pPr>
              <w:pStyle w:val="Style1"/>
              <w:rPr>
                <w:b w:val="0"/>
              </w:rPr>
            </w:pPr>
            <w:r w:rsidRPr="00705117">
              <w:rPr>
                <w:b w:val="0"/>
              </w:rPr>
              <w:t>DRE to send reminder to non-respondents</w:t>
            </w:r>
          </w:p>
        </w:tc>
      </w:tr>
      <w:tr w:rsidR="00D15C88" w:rsidRPr="00705117" w14:paraId="71DB3D85" w14:textId="77777777" w:rsidTr="00D15C88">
        <w:tc>
          <w:tcPr>
            <w:tcW w:w="951" w:type="pct"/>
          </w:tcPr>
          <w:p w14:paraId="17B61BA4" w14:textId="77777777" w:rsidR="00D15C88" w:rsidRDefault="00D15C88" w:rsidP="00D15C88">
            <w:pPr>
              <w:pStyle w:val="Style1"/>
              <w:rPr>
                <w:b w:val="0"/>
              </w:rPr>
            </w:pPr>
            <w:r>
              <w:rPr>
                <w:b w:val="0"/>
              </w:rPr>
              <w:t>May 22, 2024</w:t>
            </w:r>
          </w:p>
        </w:tc>
        <w:tc>
          <w:tcPr>
            <w:tcW w:w="1164" w:type="pct"/>
          </w:tcPr>
          <w:p w14:paraId="404F1767" w14:textId="77777777" w:rsidR="00D15C88" w:rsidRDefault="00D15C88" w:rsidP="00D15C88">
            <w:pPr>
              <w:pStyle w:val="Style1"/>
              <w:rPr>
                <w:b w:val="0"/>
              </w:rPr>
            </w:pPr>
            <w:r>
              <w:rPr>
                <w:b w:val="0"/>
              </w:rPr>
              <w:t>Final Email Reminder</w:t>
            </w:r>
          </w:p>
        </w:tc>
        <w:tc>
          <w:tcPr>
            <w:tcW w:w="2885" w:type="pct"/>
          </w:tcPr>
          <w:p w14:paraId="3541A66E" w14:textId="77777777" w:rsidR="00D15C88" w:rsidRDefault="00D15C88" w:rsidP="00D15C88">
            <w:pPr>
              <w:pStyle w:val="Style1"/>
              <w:rPr>
                <w:b w:val="0"/>
              </w:rPr>
            </w:pPr>
            <w:r>
              <w:rPr>
                <w:b w:val="0"/>
              </w:rPr>
              <w:t>Jim Kent</w:t>
            </w:r>
            <w:r w:rsidRPr="00705117">
              <w:rPr>
                <w:b w:val="0"/>
              </w:rPr>
              <w:t xml:space="preserve"> to send</w:t>
            </w:r>
            <w:r>
              <w:rPr>
                <w:b w:val="0"/>
              </w:rPr>
              <w:t xml:space="preserve"> email to Institutions </w:t>
            </w:r>
          </w:p>
          <w:p w14:paraId="329AA5E6" w14:textId="77777777" w:rsidR="00D15C88" w:rsidRDefault="00D15C88" w:rsidP="00D15C88">
            <w:pPr>
              <w:pStyle w:val="Style1"/>
              <w:rPr>
                <w:b w:val="0"/>
              </w:rPr>
            </w:pPr>
            <w:r>
              <w:rPr>
                <w:b w:val="0"/>
              </w:rPr>
              <w:t>NDE to send</w:t>
            </w:r>
            <w:r w:rsidRPr="00705117">
              <w:rPr>
                <w:b w:val="0"/>
              </w:rPr>
              <w:t xml:space="preserve"> final reminder to non-respondents</w:t>
            </w:r>
          </w:p>
        </w:tc>
      </w:tr>
      <w:tr w:rsidR="00D15C88" w:rsidRPr="00705117" w14:paraId="029BF811" w14:textId="77777777" w:rsidTr="00D15C88">
        <w:trPr>
          <w:trHeight w:val="548"/>
        </w:trPr>
        <w:tc>
          <w:tcPr>
            <w:tcW w:w="951" w:type="pct"/>
          </w:tcPr>
          <w:p w14:paraId="02D416C6" w14:textId="77777777" w:rsidR="00D15C88" w:rsidRPr="00705117" w:rsidRDefault="00D15C88" w:rsidP="00D15C88">
            <w:pPr>
              <w:pStyle w:val="Style1"/>
              <w:rPr>
                <w:b w:val="0"/>
              </w:rPr>
            </w:pPr>
            <w:r>
              <w:rPr>
                <w:b w:val="0"/>
              </w:rPr>
              <w:t>May 30, 2024</w:t>
            </w:r>
          </w:p>
        </w:tc>
        <w:tc>
          <w:tcPr>
            <w:tcW w:w="1164" w:type="pct"/>
          </w:tcPr>
          <w:p w14:paraId="1D7A5C5C" w14:textId="77777777" w:rsidR="00D15C88" w:rsidRPr="00705117" w:rsidRDefault="00D15C88" w:rsidP="00D15C88">
            <w:pPr>
              <w:pStyle w:val="Style1"/>
              <w:rPr>
                <w:b w:val="0"/>
              </w:rPr>
            </w:pPr>
            <w:r w:rsidRPr="00705117">
              <w:rPr>
                <w:b w:val="0"/>
              </w:rPr>
              <w:t>Closure</w:t>
            </w:r>
          </w:p>
        </w:tc>
        <w:tc>
          <w:tcPr>
            <w:tcW w:w="2885" w:type="pct"/>
          </w:tcPr>
          <w:p w14:paraId="7A35F243" w14:textId="377949B9" w:rsidR="00D15C88" w:rsidRPr="00705117" w:rsidRDefault="00D15C88" w:rsidP="00D15C88">
            <w:pPr>
              <w:pStyle w:val="Style1"/>
              <w:rPr>
                <w:b w:val="0"/>
              </w:rPr>
            </w:pPr>
            <w:r w:rsidRPr="00705117">
              <w:rPr>
                <w:b w:val="0"/>
              </w:rPr>
              <w:t>DRE to close the N</w:t>
            </w:r>
            <w:r w:rsidR="005F5D69">
              <w:rPr>
                <w:b w:val="0"/>
              </w:rPr>
              <w:t>T</w:t>
            </w:r>
            <w:r w:rsidRPr="00705117">
              <w:rPr>
                <w:b w:val="0"/>
              </w:rPr>
              <w:t>YTS</w:t>
            </w:r>
          </w:p>
        </w:tc>
      </w:tr>
      <w:bookmarkEnd w:id="19"/>
    </w:tbl>
    <w:p w14:paraId="10BD9289" w14:textId="77777777" w:rsidR="00D15C88" w:rsidRPr="00D15C88" w:rsidRDefault="00D15C88" w:rsidP="00D15C88"/>
    <w:p w14:paraId="0E1B93D4" w14:textId="3EB0AA21" w:rsidR="005C6E63" w:rsidRPr="00F71E7D" w:rsidRDefault="005C6E63" w:rsidP="005C6E63">
      <w:pPr>
        <w:spacing w:after="0"/>
        <w:contextualSpacing/>
        <w:rPr>
          <w:rFonts w:ascii="Garamond" w:hAnsi="Garamond" w:cs="Times New Roman"/>
          <w:b/>
          <w:noProof/>
          <w:sz w:val="24"/>
          <w:szCs w:val="24"/>
        </w:rPr>
      </w:pPr>
    </w:p>
    <w:p w14:paraId="6E256DDA" w14:textId="5302F692" w:rsidR="00781A9C" w:rsidRPr="00F71E7D" w:rsidRDefault="00781A9C" w:rsidP="00781A9C">
      <w:pPr>
        <w:spacing w:after="0"/>
        <w:contextualSpacing/>
        <w:rPr>
          <w:rFonts w:ascii="Garamond" w:hAnsi="Garamond" w:cs="Times New Roman"/>
          <w:b/>
          <w:noProof/>
          <w:sz w:val="24"/>
          <w:szCs w:val="24"/>
        </w:rPr>
      </w:pPr>
    </w:p>
    <w:p w14:paraId="2CF424A1" w14:textId="77777777" w:rsidR="00781A9C" w:rsidRPr="00F71E7D" w:rsidRDefault="00781A9C" w:rsidP="00781A9C">
      <w:pPr>
        <w:contextualSpacing/>
        <w:rPr>
          <w:rFonts w:ascii="Garamond" w:hAnsi="Garamond"/>
          <w:sz w:val="24"/>
          <w:szCs w:val="24"/>
        </w:rPr>
      </w:pPr>
    </w:p>
    <w:p w14:paraId="295D721C" w14:textId="77777777" w:rsidR="00AE1827" w:rsidRDefault="00AE1827" w:rsidP="00005BAE">
      <w:pPr>
        <w:pStyle w:val="Style1"/>
        <w:spacing w:line="240" w:lineRule="auto"/>
      </w:pPr>
      <w:bookmarkStart w:id="20" w:name="_Toc505349292"/>
    </w:p>
    <w:p w14:paraId="7C6CCFD2" w14:textId="77777777" w:rsidR="00AE1827" w:rsidRDefault="00AE1827">
      <w:pPr>
        <w:rPr>
          <w:rFonts w:ascii="Garamond" w:hAnsi="Garamond"/>
          <w:b/>
          <w:sz w:val="24"/>
          <w:szCs w:val="24"/>
        </w:rPr>
      </w:pPr>
      <w:r>
        <w:br w:type="page"/>
      </w:r>
    </w:p>
    <w:bookmarkEnd w:id="20"/>
    <w:p w14:paraId="5C15F543" w14:textId="77777777" w:rsidR="00694EA5" w:rsidRPr="004A0C68" w:rsidRDefault="00694EA5" w:rsidP="00694EA5">
      <w:pPr>
        <w:pStyle w:val="Style1"/>
        <w:spacing w:line="240" w:lineRule="auto"/>
      </w:pPr>
      <w:r w:rsidRPr="004A0C68">
        <w:lastRenderedPageBreak/>
        <w:t>Pre-notice to HR/Institutional Research Staff</w:t>
      </w:r>
    </w:p>
    <w:p w14:paraId="516EE939"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 xml:space="preserve">Date: </w:t>
      </w:r>
      <w:r>
        <w:rPr>
          <w:rFonts w:ascii="Garamond" w:hAnsi="Garamond"/>
          <w:sz w:val="24"/>
          <w:szCs w:val="24"/>
        </w:rPr>
        <w:t>April 8, 2024</w:t>
      </w:r>
    </w:p>
    <w:p w14:paraId="26F62067"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 xml:space="preserve">To: </w:t>
      </w:r>
      <w:r w:rsidRPr="004A0C68">
        <w:rPr>
          <w:rFonts w:ascii="Garamond" w:hAnsi="Garamond"/>
          <w:color w:val="7F7F7F" w:themeColor="text1" w:themeTint="80"/>
          <w:sz w:val="24"/>
          <w:szCs w:val="24"/>
        </w:rPr>
        <w:t>[Human Resource and Institutional Research Contacts]</w:t>
      </w:r>
    </w:p>
    <w:p w14:paraId="4B45CA16"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Subject: Announcement of the 202</w:t>
      </w:r>
      <w:r>
        <w:rPr>
          <w:rFonts w:ascii="Garamond" w:hAnsi="Garamond"/>
          <w:sz w:val="24"/>
          <w:szCs w:val="24"/>
        </w:rPr>
        <w:t>4</w:t>
      </w:r>
      <w:r w:rsidRPr="004A0C68">
        <w:rPr>
          <w:rFonts w:ascii="Garamond" w:hAnsi="Garamond"/>
          <w:sz w:val="24"/>
          <w:szCs w:val="24"/>
        </w:rPr>
        <w:t xml:space="preserve"> Nebraska 3</w:t>
      </w:r>
      <w:r w:rsidRPr="004A0C68">
        <w:rPr>
          <w:rFonts w:ascii="Garamond" w:hAnsi="Garamond"/>
          <w:sz w:val="24"/>
          <w:szCs w:val="24"/>
          <w:vertAlign w:val="superscript"/>
        </w:rPr>
        <w:t>rd</w:t>
      </w:r>
      <w:r w:rsidRPr="004A0C68">
        <w:rPr>
          <w:rFonts w:ascii="Garamond" w:hAnsi="Garamond"/>
          <w:sz w:val="24"/>
          <w:szCs w:val="24"/>
        </w:rPr>
        <w:t xml:space="preserve"> Year Teacher Survey</w:t>
      </w:r>
    </w:p>
    <w:p w14:paraId="4F669073"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Attachment: 202</w:t>
      </w:r>
      <w:r>
        <w:rPr>
          <w:rFonts w:ascii="Garamond" w:hAnsi="Garamond"/>
          <w:sz w:val="24"/>
          <w:szCs w:val="24"/>
        </w:rPr>
        <w:t>3-24</w:t>
      </w:r>
      <w:r w:rsidRPr="004A0C68">
        <w:rPr>
          <w:rFonts w:ascii="Garamond" w:hAnsi="Garamond"/>
          <w:sz w:val="24"/>
          <w:szCs w:val="24"/>
        </w:rPr>
        <w:t xml:space="preserve"> Nebraska 3</w:t>
      </w:r>
      <w:r w:rsidRPr="004A0C68">
        <w:rPr>
          <w:rFonts w:ascii="Garamond" w:hAnsi="Garamond"/>
          <w:sz w:val="24"/>
          <w:szCs w:val="24"/>
          <w:vertAlign w:val="superscript"/>
        </w:rPr>
        <w:t>rd</w:t>
      </w:r>
      <w:r w:rsidRPr="004A0C68">
        <w:rPr>
          <w:rFonts w:ascii="Garamond" w:hAnsi="Garamond"/>
          <w:sz w:val="24"/>
          <w:szCs w:val="24"/>
        </w:rPr>
        <w:t xml:space="preserve"> Year Teacher Survey.pdf</w:t>
      </w:r>
    </w:p>
    <w:p w14:paraId="2CC0592E" w14:textId="77777777" w:rsidR="00694EA5" w:rsidRPr="004A0C68" w:rsidRDefault="00694EA5" w:rsidP="00694EA5">
      <w:pPr>
        <w:spacing w:after="0" w:line="240" w:lineRule="auto"/>
        <w:rPr>
          <w:rFonts w:ascii="Garamond" w:hAnsi="Garamond"/>
          <w:sz w:val="24"/>
          <w:szCs w:val="24"/>
        </w:rPr>
      </w:pPr>
    </w:p>
    <w:p w14:paraId="6A2A0589"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Good morning,</w:t>
      </w:r>
    </w:p>
    <w:p w14:paraId="69235214" w14:textId="77777777" w:rsidR="00694EA5" w:rsidRPr="004A0C68" w:rsidRDefault="00694EA5" w:rsidP="00694EA5">
      <w:pPr>
        <w:spacing w:after="0" w:line="240" w:lineRule="auto"/>
        <w:rPr>
          <w:rFonts w:ascii="Garamond" w:hAnsi="Garamond"/>
          <w:sz w:val="24"/>
          <w:szCs w:val="24"/>
        </w:rPr>
      </w:pPr>
    </w:p>
    <w:p w14:paraId="0B10A608"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We are once again scheduled to distribute the 202</w:t>
      </w:r>
      <w:r>
        <w:rPr>
          <w:rFonts w:ascii="Garamond" w:hAnsi="Garamond"/>
          <w:sz w:val="24"/>
          <w:szCs w:val="24"/>
        </w:rPr>
        <w:t>3-24</w:t>
      </w:r>
      <w:r w:rsidRPr="004A0C68">
        <w:rPr>
          <w:rFonts w:ascii="Garamond" w:hAnsi="Garamond"/>
          <w:sz w:val="24"/>
          <w:szCs w:val="24"/>
        </w:rPr>
        <w:t xml:space="preserve"> Nebraska 3</w:t>
      </w:r>
      <w:r w:rsidRPr="004A0C68">
        <w:rPr>
          <w:rFonts w:ascii="Garamond" w:hAnsi="Garamond"/>
          <w:sz w:val="24"/>
          <w:szCs w:val="24"/>
          <w:vertAlign w:val="superscript"/>
        </w:rPr>
        <w:t>rd</w:t>
      </w:r>
      <w:r w:rsidRPr="004A0C68">
        <w:rPr>
          <w:rFonts w:ascii="Garamond" w:hAnsi="Garamond"/>
          <w:sz w:val="24"/>
          <w:szCs w:val="24"/>
        </w:rPr>
        <w:t xml:space="preserve"> Year Teacher Survey, now in its </w:t>
      </w:r>
      <w:r>
        <w:rPr>
          <w:rFonts w:ascii="Garamond" w:hAnsi="Garamond"/>
          <w:sz w:val="24"/>
          <w:szCs w:val="24"/>
        </w:rPr>
        <w:t>third</w:t>
      </w:r>
      <w:r w:rsidRPr="004A0C68">
        <w:rPr>
          <w:rFonts w:ascii="Garamond" w:hAnsi="Garamond"/>
          <w:sz w:val="24"/>
          <w:szCs w:val="24"/>
        </w:rPr>
        <w:t xml:space="preserve"> year of statewide distribution. We</w:t>
      </w:r>
      <w:r>
        <w:rPr>
          <w:rFonts w:ascii="Garamond" w:hAnsi="Garamond"/>
          <w:sz w:val="24"/>
          <w:szCs w:val="24"/>
        </w:rPr>
        <w:t xml:space="preserve"> were pleased</w:t>
      </w:r>
      <w:r w:rsidRPr="004A0C68">
        <w:rPr>
          <w:rFonts w:ascii="Garamond" w:hAnsi="Garamond"/>
          <w:sz w:val="24"/>
          <w:szCs w:val="24"/>
        </w:rPr>
        <w:t xml:space="preserve"> </w:t>
      </w:r>
      <w:r>
        <w:rPr>
          <w:rFonts w:ascii="Garamond" w:hAnsi="Garamond"/>
          <w:sz w:val="24"/>
          <w:szCs w:val="24"/>
        </w:rPr>
        <w:t>with an</w:t>
      </w:r>
      <w:r w:rsidRPr="004A0C68">
        <w:rPr>
          <w:rFonts w:ascii="Garamond" w:hAnsi="Garamond"/>
          <w:sz w:val="24"/>
          <w:szCs w:val="24"/>
        </w:rPr>
        <w:t xml:space="preserve"> approximately </w:t>
      </w:r>
      <w:r>
        <w:rPr>
          <w:rFonts w:ascii="Garamond" w:hAnsi="Garamond"/>
          <w:sz w:val="24"/>
          <w:szCs w:val="24"/>
        </w:rPr>
        <w:t>54.12%</w:t>
      </w:r>
      <w:r w:rsidRPr="004A0C68">
        <w:rPr>
          <w:rFonts w:ascii="Garamond" w:hAnsi="Garamond"/>
          <w:sz w:val="24"/>
          <w:szCs w:val="24"/>
        </w:rPr>
        <w:t xml:space="preserve"> response rate for principals</w:t>
      </w:r>
      <w:r w:rsidRPr="001B75B0">
        <w:rPr>
          <w:rFonts w:ascii="Garamond" w:hAnsi="Garamond"/>
          <w:sz w:val="24"/>
          <w:szCs w:val="24"/>
        </w:rPr>
        <w:t xml:space="preserve"> </w:t>
      </w:r>
      <w:r>
        <w:rPr>
          <w:rFonts w:ascii="Garamond" w:hAnsi="Garamond"/>
          <w:sz w:val="24"/>
          <w:szCs w:val="24"/>
        </w:rPr>
        <w:t>and 34.73% for teachers last year</w:t>
      </w:r>
      <w:r w:rsidRPr="004A0C68">
        <w:rPr>
          <w:rFonts w:ascii="Garamond" w:hAnsi="Garamond"/>
          <w:sz w:val="24"/>
          <w:szCs w:val="24"/>
        </w:rPr>
        <w:t xml:space="preserve"> and continue to appreciate your support in this endeavor!</w:t>
      </w:r>
    </w:p>
    <w:p w14:paraId="18BE2F70" w14:textId="77777777" w:rsidR="00694EA5" w:rsidRPr="004A0C68" w:rsidRDefault="00694EA5" w:rsidP="00694EA5">
      <w:pPr>
        <w:spacing w:after="0" w:line="240" w:lineRule="auto"/>
        <w:rPr>
          <w:rFonts w:ascii="Garamond" w:hAnsi="Garamond"/>
          <w:sz w:val="24"/>
          <w:szCs w:val="24"/>
        </w:rPr>
      </w:pPr>
    </w:p>
    <w:p w14:paraId="532EADCF"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 xml:space="preserve">The survey is attached as a PDF. The survey invitation will be sent via email on </w:t>
      </w:r>
      <w:r w:rsidRPr="00121D8F">
        <w:rPr>
          <w:rFonts w:ascii="Garamond" w:hAnsi="Garamond"/>
          <w:b/>
          <w:bCs/>
          <w:sz w:val="24"/>
          <w:szCs w:val="24"/>
        </w:rPr>
        <w:t>April 10, 2024</w:t>
      </w:r>
      <w:r w:rsidRPr="004A0C68">
        <w:rPr>
          <w:rFonts w:ascii="Garamond" w:hAnsi="Garamond"/>
          <w:sz w:val="24"/>
          <w:szCs w:val="24"/>
        </w:rPr>
        <w:t xml:space="preserve"> to principals and 3</w:t>
      </w:r>
      <w:r w:rsidRPr="004A0C68">
        <w:rPr>
          <w:rFonts w:ascii="Garamond" w:hAnsi="Garamond"/>
          <w:sz w:val="24"/>
          <w:szCs w:val="24"/>
          <w:vertAlign w:val="superscript"/>
        </w:rPr>
        <w:t>rd</w:t>
      </w:r>
      <w:r w:rsidRPr="004A0C68">
        <w:rPr>
          <w:rFonts w:ascii="Garamond" w:hAnsi="Garamond"/>
          <w:sz w:val="24"/>
          <w:szCs w:val="24"/>
        </w:rPr>
        <w:t xml:space="preserve"> year teachers. </w:t>
      </w:r>
    </w:p>
    <w:p w14:paraId="40CEBB09" w14:textId="77777777" w:rsidR="00694EA5" w:rsidRPr="004A0C68" w:rsidRDefault="00694EA5" w:rsidP="00694EA5">
      <w:pPr>
        <w:spacing w:after="0" w:line="240" w:lineRule="auto"/>
        <w:rPr>
          <w:rFonts w:ascii="Garamond" w:hAnsi="Garamond"/>
          <w:sz w:val="24"/>
          <w:szCs w:val="24"/>
        </w:rPr>
      </w:pPr>
    </w:p>
    <w:p w14:paraId="55EA2421" w14:textId="77777777" w:rsidR="00694EA5" w:rsidRPr="004A0C68" w:rsidRDefault="00694EA5" w:rsidP="00694EA5">
      <w:pPr>
        <w:spacing w:after="0" w:line="240" w:lineRule="auto"/>
        <w:rPr>
          <w:rFonts w:ascii="Garamond" w:hAnsi="Garamond"/>
          <w:sz w:val="24"/>
          <w:szCs w:val="24"/>
        </w:rPr>
      </w:pPr>
      <w:r w:rsidRPr="00595D63">
        <w:rPr>
          <w:rFonts w:ascii="Garamond" w:hAnsi="Garamond"/>
          <w:sz w:val="24"/>
          <w:szCs w:val="24"/>
        </w:rPr>
        <w:t>This email is being sent to a list I have created for Educator Preparation Program contacts within larger school</w:t>
      </w:r>
      <w:r>
        <w:rPr>
          <w:rFonts w:ascii="Garamond" w:hAnsi="Garamond"/>
          <w:sz w:val="24"/>
          <w:szCs w:val="24"/>
        </w:rPr>
        <w:t xml:space="preserve"> s</w:t>
      </w:r>
      <w:r w:rsidRPr="00595D63">
        <w:rPr>
          <w:rFonts w:ascii="Garamond" w:hAnsi="Garamond"/>
          <w:sz w:val="24"/>
          <w:szCs w:val="24"/>
        </w:rPr>
        <w:t>ystems</w:t>
      </w:r>
      <w:r>
        <w:rPr>
          <w:rFonts w:ascii="Garamond" w:hAnsi="Garamond"/>
          <w:sz w:val="24"/>
          <w:szCs w:val="24"/>
        </w:rPr>
        <w:t xml:space="preserve">. </w:t>
      </w:r>
      <w:r w:rsidRPr="004A0C68">
        <w:rPr>
          <w:rFonts w:ascii="Garamond" w:hAnsi="Garamond"/>
          <w:sz w:val="24"/>
          <w:szCs w:val="24"/>
        </w:rPr>
        <w:t xml:space="preserve">Please feel free to forward and share </w:t>
      </w:r>
      <w:r>
        <w:rPr>
          <w:rFonts w:ascii="Garamond" w:hAnsi="Garamond"/>
          <w:sz w:val="24"/>
          <w:szCs w:val="24"/>
        </w:rPr>
        <w:t xml:space="preserve">this email </w:t>
      </w:r>
      <w:r w:rsidRPr="004A0C68">
        <w:rPr>
          <w:rFonts w:ascii="Garamond" w:hAnsi="Garamond"/>
          <w:sz w:val="24"/>
          <w:szCs w:val="24"/>
        </w:rPr>
        <w:t>with others as you see fit. I know that you have taken opportunities to encourage principals and 3</w:t>
      </w:r>
      <w:r w:rsidRPr="004A0C68">
        <w:rPr>
          <w:rFonts w:ascii="Garamond" w:hAnsi="Garamond"/>
          <w:sz w:val="24"/>
          <w:szCs w:val="24"/>
          <w:vertAlign w:val="superscript"/>
        </w:rPr>
        <w:t>rd</w:t>
      </w:r>
      <w:r w:rsidRPr="004A0C68">
        <w:rPr>
          <w:rFonts w:ascii="Garamond" w:hAnsi="Garamond"/>
          <w:sz w:val="24"/>
          <w:szCs w:val="24"/>
        </w:rPr>
        <w:t xml:space="preserve"> year teachers to complete the survey in the past. NDE will again appreciate your kind and continuous support this year to garner a high response rate from both principals and 3</w:t>
      </w:r>
      <w:r w:rsidRPr="004A0C68">
        <w:rPr>
          <w:rFonts w:ascii="Garamond" w:hAnsi="Garamond"/>
          <w:sz w:val="24"/>
          <w:szCs w:val="24"/>
          <w:vertAlign w:val="superscript"/>
        </w:rPr>
        <w:t>rd</w:t>
      </w:r>
      <w:r w:rsidRPr="004A0C68">
        <w:rPr>
          <w:rFonts w:ascii="Garamond" w:hAnsi="Garamond"/>
          <w:sz w:val="24"/>
          <w:szCs w:val="24"/>
        </w:rPr>
        <w:t xml:space="preserve"> year teachers. The institutions, as always, are anxious and excited to receive the information to support their continuing improvement efforts.</w:t>
      </w:r>
    </w:p>
    <w:p w14:paraId="1278FA5B" w14:textId="77777777" w:rsidR="00694EA5" w:rsidRPr="004A0C68" w:rsidRDefault="00694EA5" w:rsidP="00694EA5">
      <w:pPr>
        <w:spacing w:after="0" w:line="240" w:lineRule="auto"/>
        <w:rPr>
          <w:rFonts w:ascii="Garamond" w:hAnsi="Garamond"/>
          <w:sz w:val="24"/>
          <w:szCs w:val="24"/>
        </w:rPr>
      </w:pPr>
    </w:p>
    <w:p w14:paraId="46292BE8"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If you would like a list of the principals and/or third year teachers in your district who will receive the survey invitation, please let me know!   </w:t>
      </w:r>
    </w:p>
    <w:p w14:paraId="34863B9F" w14:textId="77777777" w:rsidR="00694EA5" w:rsidRPr="004A0C68" w:rsidRDefault="00694EA5" w:rsidP="00694EA5">
      <w:pPr>
        <w:spacing w:after="0" w:line="240" w:lineRule="auto"/>
        <w:rPr>
          <w:rFonts w:ascii="Garamond" w:hAnsi="Garamond"/>
          <w:sz w:val="24"/>
          <w:szCs w:val="24"/>
        </w:rPr>
      </w:pPr>
    </w:p>
    <w:p w14:paraId="1CAA2286"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Sincerely,</w:t>
      </w:r>
    </w:p>
    <w:p w14:paraId="45FB2766" w14:textId="77777777" w:rsidR="00694EA5" w:rsidRPr="004A0C68" w:rsidRDefault="00694EA5" w:rsidP="00694EA5">
      <w:pPr>
        <w:spacing w:after="0" w:line="240" w:lineRule="auto"/>
        <w:rPr>
          <w:rFonts w:ascii="Garamond" w:hAnsi="Garamond"/>
          <w:sz w:val="24"/>
          <w:szCs w:val="24"/>
        </w:rPr>
      </w:pPr>
      <w:r w:rsidRPr="00396733">
        <w:rPr>
          <w:rFonts w:ascii="Garamond" w:hAnsi="Garamond"/>
          <w:noProof/>
          <w:sz w:val="24"/>
          <w:szCs w:val="24"/>
        </w:rPr>
        <w:drawing>
          <wp:inline distT="0" distB="0" distL="0" distR="0" wp14:anchorId="3F163F7D" wp14:editId="538E68F7">
            <wp:extent cx="1362265" cy="60968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62265" cy="609685"/>
                    </a:xfrm>
                    <a:prstGeom prst="rect">
                      <a:avLst/>
                    </a:prstGeom>
                  </pic:spPr>
                </pic:pic>
              </a:graphicData>
            </a:graphic>
          </wp:inline>
        </w:drawing>
      </w:r>
    </w:p>
    <w:p w14:paraId="4F236126" w14:textId="77777777" w:rsidR="00694EA5" w:rsidRPr="004A0C68" w:rsidRDefault="00694EA5" w:rsidP="00694EA5">
      <w:pPr>
        <w:spacing w:after="0" w:line="240" w:lineRule="auto"/>
        <w:rPr>
          <w:rFonts w:ascii="Garamond" w:hAnsi="Garamond"/>
          <w:sz w:val="24"/>
          <w:szCs w:val="24"/>
        </w:rPr>
      </w:pPr>
      <w:r>
        <w:rPr>
          <w:rFonts w:ascii="Garamond" w:hAnsi="Garamond"/>
          <w:sz w:val="24"/>
          <w:szCs w:val="24"/>
        </w:rPr>
        <w:t>Jim Kent</w:t>
      </w:r>
    </w:p>
    <w:p w14:paraId="1B52DAA1"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Director Educator Preparation Program Approval</w:t>
      </w:r>
    </w:p>
    <w:p w14:paraId="549A1493"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Office of Accountability, Accreditation, &amp; Program Approval</w:t>
      </w:r>
    </w:p>
    <w:p w14:paraId="36142D2F" w14:textId="77777777" w:rsidR="00694EA5" w:rsidRPr="004A0C68" w:rsidRDefault="00694EA5" w:rsidP="00694EA5">
      <w:pPr>
        <w:spacing w:after="0" w:line="240" w:lineRule="auto"/>
        <w:rPr>
          <w:rFonts w:ascii="Garamond" w:hAnsi="Garamond"/>
          <w:sz w:val="24"/>
          <w:szCs w:val="24"/>
        </w:rPr>
      </w:pPr>
      <w:r>
        <w:rPr>
          <w:rFonts w:ascii="Garamond" w:hAnsi="Garamond"/>
          <w:sz w:val="24"/>
          <w:szCs w:val="24"/>
        </w:rPr>
        <w:t>jim.kent@nebraska.gov</w:t>
      </w:r>
    </w:p>
    <w:p w14:paraId="261945AB" w14:textId="77777777" w:rsidR="00694EA5" w:rsidRPr="004A0C68" w:rsidRDefault="00005BAE" w:rsidP="00694EA5">
      <w:pPr>
        <w:pStyle w:val="Style1"/>
        <w:spacing w:line="240" w:lineRule="auto"/>
        <w:rPr>
          <w:color w:val="FF0000"/>
        </w:rPr>
      </w:pPr>
      <w:r w:rsidRPr="004A0C68">
        <w:rPr>
          <w:color w:val="FF0000"/>
        </w:rPr>
        <w:br w:type="page"/>
      </w:r>
      <w:bookmarkStart w:id="21" w:name="_Toc505349293"/>
      <w:bookmarkStart w:id="22" w:name="_Toc505349294"/>
      <w:r w:rsidR="00694EA5" w:rsidRPr="004A0C68">
        <w:lastRenderedPageBreak/>
        <w:t>Pre-notice to Principals</w:t>
      </w:r>
      <w:bookmarkEnd w:id="21"/>
    </w:p>
    <w:p w14:paraId="32927648" w14:textId="77777777" w:rsidR="00694EA5" w:rsidRPr="004A0C68" w:rsidRDefault="00694EA5" w:rsidP="00694EA5">
      <w:pPr>
        <w:spacing w:after="0" w:line="240" w:lineRule="auto"/>
        <w:rPr>
          <w:rFonts w:ascii="Garamond" w:hAnsi="Garamond"/>
          <w:b/>
          <w:color w:val="FF0000"/>
          <w:sz w:val="24"/>
          <w:szCs w:val="24"/>
        </w:rPr>
      </w:pPr>
      <w:r w:rsidRPr="004A0C68">
        <w:rPr>
          <w:rFonts w:ascii="Garamond" w:hAnsi="Garamond"/>
          <w:sz w:val="24"/>
          <w:szCs w:val="24"/>
        </w:rPr>
        <w:t xml:space="preserve">Date: </w:t>
      </w:r>
      <w:r>
        <w:rPr>
          <w:rFonts w:ascii="Garamond" w:hAnsi="Garamond"/>
          <w:sz w:val="24"/>
          <w:szCs w:val="24"/>
        </w:rPr>
        <w:t>April 8, 2024</w:t>
      </w:r>
    </w:p>
    <w:p w14:paraId="37D074BC"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 xml:space="preserve">To: </w:t>
      </w:r>
      <w:r w:rsidRPr="004A0C68">
        <w:rPr>
          <w:rFonts w:ascii="Garamond" w:hAnsi="Garamond"/>
          <w:color w:val="7F7F7F" w:themeColor="text1" w:themeTint="80"/>
          <w:sz w:val="24"/>
          <w:szCs w:val="24"/>
        </w:rPr>
        <w:t xml:space="preserve">[Principal_Email] </w:t>
      </w:r>
    </w:p>
    <w:p w14:paraId="531B1C33"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Subject: Announcement of the 202</w:t>
      </w:r>
      <w:r>
        <w:rPr>
          <w:rFonts w:ascii="Garamond" w:hAnsi="Garamond"/>
          <w:sz w:val="24"/>
          <w:szCs w:val="24"/>
        </w:rPr>
        <w:t>3-24</w:t>
      </w:r>
      <w:r w:rsidRPr="004A0C68">
        <w:rPr>
          <w:rFonts w:ascii="Garamond" w:hAnsi="Garamond"/>
          <w:sz w:val="24"/>
          <w:szCs w:val="24"/>
        </w:rPr>
        <w:t xml:space="preserve"> Nebraska 3</w:t>
      </w:r>
      <w:r w:rsidRPr="004A0C68">
        <w:rPr>
          <w:rFonts w:ascii="Garamond" w:hAnsi="Garamond"/>
          <w:sz w:val="24"/>
          <w:szCs w:val="24"/>
          <w:vertAlign w:val="superscript"/>
        </w:rPr>
        <w:t>rd</w:t>
      </w:r>
      <w:r w:rsidRPr="004A0C68">
        <w:rPr>
          <w:rFonts w:ascii="Garamond" w:hAnsi="Garamond"/>
          <w:sz w:val="24"/>
          <w:szCs w:val="24"/>
        </w:rPr>
        <w:t xml:space="preserve"> Year Teacher Survey</w:t>
      </w:r>
      <w:r w:rsidRPr="004A0C68">
        <w:rPr>
          <w:rFonts w:ascii="Garamond" w:hAnsi="Garamond"/>
          <w:color w:val="FF0000"/>
          <w:sz w:val="24"/>
          <w:szCs w:val="24"/>
        </w:rPr>
        <w:t xml:space="preserve"> </w:t>
      </w:r>
    </w:p>
    <w:p w14:paraId="5215AA71" w14:textId="77777777" w:rsidR="00694EA5" w:rsidRPr="004A0C68" w:rsidRDefault="00694EA5" w:rsidP="00694EA5">
      <w:pPr>
        <w:spacing w:after="0" w:line="240" w:lineRule="auto"/>
        <w:rPr>
          <w:rFonts w:ascii="Garamond" w:hAnsi="Garamond"/>
          <w:sz w:val="24"/>
          <w:szCs w:val="24"/>
        </w:rPr>
      </w:pPr>
    </w:p>
    <w:p w14:paraId="243889B1" w14:textId="77777777" w:rsidR="00694EA5" w:rsidRPr="004A0C68" w:rsidRDefault="00694EA5" w:rsidP="00694EA5">
      <w:pPr>
        <w:spacing w:after="0" w:line="240" w:lineRule="auto"/>
        <w:jc w:val="both"/>
        <w:rPr>
          <w:rFonts w:ascii="Garamond" w:hAnsi="Garamond"/>
          <w:sz w:val="24"/>
          <w:szCs w:val="24"/>
        </w:rPr>
      </w:pPr>
      <w:r w:rsidRPr="004A0C68">
        <w:rPr>
          <w:rFonts w:ascii="Garamond" w:hAnsi="Garamond"/>
          <w:sz w:val="24"/>
          <w:szCs w:val="24"/>
        </w:rPr>
        <w:t>Dear</w:t>
      </w:r>
      <w:r w:rsidRPr="004A0C68">
        <w:rPr>
          <w:rFonts w:ascii="Garamond" w:hAnsi="Garamond"/>
          <w:color w:val="00B050"/>
          <w:sz w:val="24"/>
          <w:szCs w:val="24"/>
        </w:rPr>
        <w:t xml:space="preserve"> </w:t>
      </w:r>
      <w:r w:rsidRPr="004A0C68">
        <w:rPr>
          <w:rFonts w:ascii="Garamond" w:hAnsi="Garamond"/>
          <w:color w:val="7F7F7F" w:themeColor="text1" w:themeTint="80"/>
          <w:sz w:val="24"/>
          <w:szCs w:val="24"/>
        </w:rPr>
        <w:t>${m://FirstName} ${m://LastName}</w:t>
      </w:r>
      <w:r w:rsidRPr="004A0C68">
        <w:rPr>
          <w:rFonts w:ascii="Garamond" w:hAnsi="Garamond"/>
          <w:sz w:val="24"/>
          <w:szCs w:val="24"/>
        </w:rPr>
        <w:t>,</w:t>
      </w:r>
    </w:p>
    <w:p w14:paraId="28072092" w14:textId="77777777" w:rsidR="00694EA5" w:rsidRPr="004A0C68" w:rsidRDefault="00694EA5" w:rsidP="00694EA5">
      <w:pPr>
        <w:spacing w:after="0" w:line="240" w:lineRule="auto"/>
        <w:jc w:val="both"/>
        <w:rPr>
          <w:rFonts w:ascii="Garamond" w:hAnsi="Garamond"/>
          <w:sz w:val="24"/>
          <w:szCs w:val="24"/>
        </w:rPr>
      </w:pPr>
    </w:p>
    <w:p w14:paraId="34794FA4" w14:textId="5AB4412E" w:rsidR="00694EA5" w:rsidRPr="004A0C68" w:rsidRDefault="00694EA5" w:rsidP="00694EA5">
      <w:pPr>
        <w:tabs>
          <w:tab w:val="left" w:pos="9180"/>
        </w:tabs>
        <w:spacing w:after="0" w:line="240" w:lineRule="auto"/>
        <w:jc w:val="both"/>
        <w:rPr>
          <w:rFonts w:ascii="Garamond" w:hAnsi="Garamond"/>
          <w:b/>
          <w:sz w:val="24"/>
          <w:szCs w:val="24"/>
        </w:rPr>
      </w:pPr>
      <w:r w:rsidRPr="004A0C68">
        <w:rPr>
          <w:rFonts w:ascii="Garamond" w:hAnsi="Garamond"/>
          <w:b/>
          <w:sz w:val="24"/>
          <w:szCs w:val="24"/>
        </w:rPr>
        <w:t>The purpose of this email is to give you an advance notice and to request your assistance in completing the 202</w:t>
      </w:r>
      <w:r>
        <w:rPr>
          <w:rFonts w:ascii="Garamond" w:hAnsi="Garamond"/>
          <w:b/>
          <w:sz w:val="24"/>
          <w:szCs w:val="24"/>
        </w:rPr>
        <w:t>3-24</w:t>
      </w:r>
      <w:r w:rsidRPr="004A0C68">
        <w:rPr>
          <w:rFonts w:ascii="Garamond" w:hAnsi="Garamond"/>
          <w:b/>
          <w:sz w:val="24"/>
          <w:szCs w:val="24"/>
        </w:rPr>
        <w:t xml:space="preserve"> Nebraska 3</w:t>
      </w:r>
      <w:r w:rsidRPr="004A0C68">
        <w:rPr>
          <w:rFonts w:ascii="Garamond" w:hAnsi="Garamond"/>
          <w:b/>
          <w:sz w:val="24"/>
          <w:szCs w:val="24"/>
          <w:vertAlign w:val="superscript"/>
        </w:rPr>
        <w:t>rd</w:t>
      </w:r>
      <w:r w:rsidRPr="004A0C68">
        <w:rPr>
          <w:rFonts w:ascii="Garamond" w:hAnsi="Garamond"/>
          <w:b/>
          <w:sz w:val="24"/>
          <w:szCs w:val="24"/>
        </w:rPr>
        <w:t xml:space="preserve"> Year Teacher Survey which will be sent via email to you on </w:t>
      </w:r>
      <w:r>
        <w:rPr>
          <w:rFonts w:ascii="Garamond" w:hAnsi="Garamond"/>
          <w:b/>
          <w:sz w:val="24"/>
          <w:szCs w:val="24"/>
        </w:rPr>
        <w:t>April</w:t>
      </w:r>
      <w:r w:rsidRPr="004A0C68">
        <w:rPr>
          <w:rFonts w:ascii="Garamond" w:hAnsi="Garamond"/>
          <w:b/>
          <w:sz w:val="24"/>
          <w:szCs w:val="24"/>
        </w:rPr>
        <w:t xml:space="preserve"> </w:t>
      </w:r>
      <w:r>
        <w:rPr>
          <w:rFonts w:ascii="Garamond" w:hAnsi="Garamond"/>
          <w:b/>
          <w:sz w:val="24"/>
          <w:szCs w:val="24"/>
        </w:rPr>
        <w:t>10</w:t>
      </w:r>
      <w:r w:rsidRPr="004A0C68">
        <w:rPr>
          <w:rFonts w:ascii="Garamond" w:hAnsi="Garamond"/>
          <w:b/>
          <w:sz w:val="24"/>
          <w:szCs w:val="24"/>
        </w:rPr>
        <w:t>, 202</w:t>
      </w:r>
      <w:r>
        <w:rPr>
          <w:rFonts w:ascii="Garamond" w:hAnsi="Garamond"/>
          <w:b/>
          <w:sz w:val="24"/>
          <w:szCs w:val="24"/>
        </w:rPr>
        <w:t>4</w:t>
      </w:r>
      <w:r w:rsidRPr="004A0C68">
        <w:rPr>
          <w:rFonts w:ascii="Garamond" w:hAnsi="Garamond"/>
          <w:b/>
          <w:sz w:val="24"/>
          <w:szCs w:val="24"/>
        </w:rPr>
        <w:t xml:space="preserve">. </w:t>
      </w:r>
      <w:r w:rsidRPr="004A0C68">
        <w:rPr>
          <w:rFonts w:ascii="Garamond" w:hAnsi="Garamond"/>
          <w:sz w:val="24"/>
          <w:szCs w:val="24"/>
        </w:rPr>
        <w:t>This survey will be sent to principals who have teachers who are completing their 3</w:t>
      </w:r>
      <w:r w:rsidRPr="004A0C68">
        <w:rPr>
          <w:rFonts w:ascii="Garamond" w:hAnsi="Garamond"/>
          <w:sz w:val="24"/>
          <w:szCs w:val="24"/>
          <w:vertAlign w:val="superscript"/>
        </w:rPr>
        <w:t>rd</w:t>
      </w:r>
      <w:r w:rsidRPr="004A0C68">
        <w:rPr>
          <w:rFonts w:ascii="Garamond" w:hAnsi="Garamond"/>
          <w:sz w:val="24"/>
          <w:szCs w:val="24"/>
        </w:rPr>
        <w:t xml:space="preserve"> full year of teaching in 20</w:t>
      </w:r>
      <w:r>
        <w:rPr>
          <w:rFonts w:ascii="Garamond" w:hAnsi="Garamond"/>
          <w:sz w:val="24"/>
          <w:szCs w:val="24"/>
        </w:rPr>
        <w:t>23</w:t>
      </w:r>
      <w:r w:rsidRPr="004A0C68">
        <w:rPr>
          <w:rFonts w:ascii="Garamond" w:hAnsi="Garamond"/>
          <w:sz w:val="24"/>
          <w:szCs w:val="24"/>
        </w:rPr>
        <w:t>-202</w:t>
      </w:r>
      <w:r>
        <w:rPr>
          <w:rFonts w:ascii="Garamond" w:hAnsi="Garamond"/>
          <w:sz w:val="24"/>
          <w:szCs w:val="24"/>
        </w:rPr>
        <w:t>4</w:t>
      </w:r>
      <w:r w:rsidRPr="004A0C68">
        <w:rPr>
          <w:rFonts w:ascii="Garamond" w:hAnsi="Garamond"/>
          <w:sz w:val="24"/>
          <w:szCs w:val="24"/>
        </w:rPr>
        <w:t>, as defined by the Nebraska Department of Education. These teachers will have obtained a regular initial teaching certificate during the 20</w:t>
      </w:r>
      <w:r>
        <w:rPr>
          <w:rFonts w:ascii="Garamond" w:hAnsi="Garamond"/>
          <w:sz w:val="24"/>
          <w:szCs w:val="24"/>
        </w:rPr>
        <w:t>2</w:t>
      </w:r>
      <w:r w:rsidR="005F5D69">
        <w:rPr>
          <w:rFonts w:ascii="Garamond" w:hAnsi="Garamond"/>
          <w:sz w:val="24"/>
          <w:szCs w:val="24"/>
        </w:rPr>
        <w:t>1</w:t>
      </w:r>
      <w:r w:rsidRPr="004A0C68">
        <w:rPr>
          <w:rFonts w:ascii="Garamond" w:hAnsi="Garamond"/>
          <w:sz w:val="24"/>
          <w:szCs w:val="24"/>
        </w:rPr>
        <w:t>-20</w:t>
      </w:r>
      <w:r>
        <w:rPr>
          <w:rFonts w:ascii="Garamond" w:hAnsi="Garamond"/>
          <w:sz w:val="24"/>
          <w:szCs w:val="24"/>
        </w:rPr>
        <w:t>2</w:t>
      </w:r>
      <w:r w:rsidR="005F5D69">
        <w:rPr>
          <w:rFonts w:ascii="Garamond" w:hAnsi="Garamond"/>
          <w:sz w:val="24"/>
          <w:szCs w:val="24"/>
        </w:rPr>
        <w:t>2</w:t>
      </w:r>
      <w:r w:rsidRPr="004A0C68">
        <w:rPr>
          <w:rFonts w:ascii="Garamond" w:hAnsi="Garamond"/>
          <w:sz w:val="24"/>
          <w:szCs w:val="24"/>
        </w:rPr>
        <w:t xml:space="preserve"> school year. The purpose of this survey is to gather administrator perceptions regarding the effectiveness of the teacher preparation institution in preparing teachers to be continually ready and effective for the classroom. </w:t>
      </w:r>
    </w:p>
    <w:p w14:paraId="2CF10ECF" w14:textId="77777777" w:rsidR="00694EA5" w:rsidRPr="004A0C68" w:rsidRDefault="00694EA5" w:rsidP="00694EA5">
      <w:pPr>
        <w:tabs>
          <w:tab w:val="left" w:pos="9180"/>
        </w:tabs>
        <w:spacing w:after="0" w:line="240" w:lineRule="auto"/>
        <w:jc w:val="both"/>
        <w:rPr>
          <w:rFonts w:ascii="Garamond" w:hAnsi="Garamond"/>
          <w:sz w:val="24"/>
          <w:szCs w:val="24"/>
        </w:rPr>
      </w:pPr>
      <w:r w:rsidRPr="004A0C68">
        <w:rPr>
          <w:rFonts w:ascii="Garamond" w:hAnsi="Garamond"/>
          <w:sz w:val="24"/>
          <w:szCs w:val="24"/>
        </w:rPr>
        <w:t xml:space="preserve">        </w:t>
      </w:r>
    </w:p>
    <w:p w14:paraId="36D1F8EF" w14:textId="77777777" w:rsidR="00694EA5" w:rsidRPr="004A0C68" w:rsidRDefault="00694EA5" w:rsidP="00694EA5">
      <w:pPr>
        <w:spacing w:after="0" w:line="240" w:lineRule="auto"/>
        <w:jc w:val="both"/>
        <w:rPr>
          <w:rFonts w:ascii="Garamond" w:hAnsi="Garamond"/>
          <w:sz w:val="24"/>
          <w:szCs w:val="24"/>
        </w:rPr>
      </w:pPr>
      <w:r w:rsidRPr="004A0C68">
        <w:rPr>
          <w:rFonts w:ascii="Garamond" w:hAnsi="Garamond"/>
          <w:sz w:val="24"/>
          <w:szCs w:val="24"/>
        </w:rPr>
        <w:t>According to our records,</w:t>
      </w:r>
      <w:r w:rsidRPr="004A0C68">
        <w:rPr>
          <w:rFonts w:ascii="Garamond" w:hAnsi="Garamond"/>
          <w:b/>
          <w:sz w:val="24"/>
          <w:szCs w:val="24"/>
        </w:rPr>
        <w:t xml:space="preserve"> </w:t>
      </w:r>
      <w:r w:rsidRPr="004A0C68">
        <w:rPr>
          <w:rFonts w:ascii="Garamond" w:hAnsi="Garamond"/>
          <w:sz w:val="24"/>
          <w:szCs w:val="24"/>
        </w:rPr>
        <w:t>${e://Field/TeacherFirstName} ${e://Field/TeacherLastName}</w:t>
      </w:r>
      <w:r w:rsidRPr="004A0C68">
        <w:rPr>
          <w:rFonts w:ascii="Garamond" w:hAnsi="Garamond"/>
          <w:b/>
          <w:color w:val="7F7F7F" w:themeColor="text1" w:themeTint="80"/>
          <w:sz w:val="24"/>
          <w:szCs w:val="24"/>
        </w:rPr>
        <w:t xml:space="preserve"> </w:t>
      </w:r>
      <w:r w:rsidRPr="004A0C68">
        <w:rPr>
          <w:rFonts w:ascii="Garamond" w:hAnsi="Garamond"/>
          <w:sz w:val="24"/>
          <w:szCs w:val="24"/>
        </w:rPr>
        <w:t>is a 3</w:t>
      </w:r>
      <w:r w:rsidRPr="004A0C68">
        <w:rPr>
          <w:rFonts w:ascii="Garamond" w:hAnsi="Garamond"/>
          <w:sz w:val="24"/>
          <w:szCs w:val="24"/>
          <w:vertAlign w:val="superscript"/>
        </w:rPr>
        <w:t>rd</w:t>
      </w:r>
      <w:r w:rsidRPr="004A0C68">
        <w:rPr>
          <w:rFonts w:ascii="Garamond" w:hAnsi="Garamond"/>
          <w:sz w:val="24"/>
          <w:szCs w:val="24"/>
        </w:rPr>
        <w:t xml:space="preserve"> year teacher at</w:t>
      </w:r>
      <w:r w:rsidRPr="004A0C68">
        <w:rPr>
          <w:rFonts w:ascii="Garamond" w:hAnsi="Garamond"/>
          <w:b/>
          <w:sz w:val="24"/>
          <w:szCs w:val="24"/>
        </w:rPr>
        <w:t xml:space="preserve"> </w:t>
      </w:r>
      <w:r w:rsidRPr="004A0C68">
        <w:rPr>
          <w:rFonts w:ascii="Garamond" w:hAnsi="Garamond"/>
          <w:sz w:val="24"/>
          <w:szCs w:val="24"/>
        </w:rPr>
        <w:t xml:space="preserve">${e://Field/SchoolName}. If you believe you have received this email in error, please notify us by </w:t>
      </w:r>
      <w:r>
        <w:rPr>
          <w:rFonts w:ascii="Garamond" w:hAnsi="Garamond"/>
          <w:b/>
          <w:sz w:val="24"/>
          <w:szCs w:val="24"/>
        </w:rPr>
        <w:t>April 9, 2024</w:t>
      </w:r>
      <w:r w:rsidRPr="004A0C68">
        <w:rPr>
          <w:rFonts w:ascii="Garamond" w:hAnsi="Garamond"/>
          <w:sz w:val="24"/>
          <w:szCs w:val="24"/>
        </w:rPr>
        <w:t xml:space="preserve"> at </w:t>
      </w:r>
      <w:hyperlink r:id="rId22" w:history="1">
        <w:r w:rsidRPr="004A0C68">
          <w:rPr>
            <w:rStyle w:val="Hyperlink"/>
            <w:rFonts w:ascii="Garamond" w:hAnsi="Garamond"/>
            <w:sz w:val="24"/>
            <w:szCs w:val="24"/>
          </w:rPr>
          <w:t>nde.research@nebraska.gov</w:t>
        </w:r>
      </w:hyperlink>
      <w:r w:rsidRPr="004A0C68">
        <w:rPr>
          <w:rFonts w:ascii="Garamond" w:hAnsi="Garamond"/>
          <w:sz w:val="24"/>
          <w:szCs w:val="24"/>
        </w:rPr>
        <w:t xml:space="preserve">. This will allow us to direct the actual survey, which will be sent on </w:t>
      </w:r>
      <w:r w:rsidRPr="000F7A98">
        <w:rPr>
          <w:rFonts w:ascii="Garamond" w:hAnsi="Garamond"/>
          <w:b/>
          <w:bCs/>
          <w:sz w:val="24"/>
          <w:szCs w:val="24"/>
        </w:rPr>
        <w:t>April 10, 2024</w:t>
      </w:r>
      <w:r w:rsidRPr="004A0C68">
        <w:rPr>
          <w:rFonts w:ascii="Garamond" w:hAnsi="Garamond"/>
          <w:sz w:val="24"/>
          <w:szCs w:val="24"/>
        </w:rPr>
        <w:t xml:space="preserve"> to the appropriate administrator.</w:t>
      </w:r>
    </w:p>
    <w:p w14:paraId="3047CB95" w14:textId="77777777" w:rsidR="00694EA5" w:rsidRPr="004A0C68" w:rsidRDefault="00694EA5" w:rsidP="00694EA5">
      <w:pPr>
        <w:spacing w:after="0" w:line="240" w:lineRule="auto"/>
        <w:jc w:val="both"/>
        <w:rPr>
          <w:rFonts w:ascii="Garamond" w:hAnsi="Garamond"/>
          <w:sz w:val="24"/>
          <w:szCs w:val="24"/>
        </w:rPr>
      </w:pPr>
    </w:p>
    <w:p w14:paraId="4D59D60A" w14:textId="77777777" w:rsidR="00694EA5" w:rsidRPr="004A0C68" w:rsidRDefault="00694EA5" w:rsidP="00694EA5">
      <w:pPr>
        <w:spacing w:after="0" w:line="240" w:lineRule="auto"/>
        <w:jc w:val="both"/>
        <w:rPr>
          <w:rFonts w:ascii="Garamond" w:hAnsi="Garamond"/>
          <w:sz w:val="24"/>
          <w:szCs w:val="24"/>
        </w:rPr>
      </w:pPr>
      <w:r w:rsidRPr="004A0C68">
        <w:rPr>
          <w:rFonts w:ascii="Garamond" w:hAnsi="Garamond"/>
          <w:sz w:val="24"/>
          <w:szCs w:val="24"/>
        </w:rPr>
        <w:t>You will receive a separate email for each 3</w:t>
      </w:r>
      <w:r w:rsidRPr="004A0C68">
        <w:rPr>
          <w:rFonts w:ascii="Garamond" w:hAnsi="Garamond"/>
          <w:sz w:val="24"/>
          <w:szCs w:val="24"/>
          <w:vertAlign w:val="superscript"/>
        </w:rPr>
        <w:t>rd</w:t>
      </w:r>
      <w:r w:rsidRPr="004A0C68">
        <w:rPr>
          <w:rFonts w:ascii="Garamond" w:hAnsi="Garamond"/>
          <w:sz w:val="24"/>
          <w:szCs w:val="24"/>
        </w:rPr>
        <w:t xml:space="preserve"> year teacher the Nebraska Department of Education (NDE) has identified as being employed at your school. </w:t>
      </w:r>
      <w:r w:rsidRPr="004A0C68">
        <w:rPr>
          <w:rFonts w:ascii="Garamond" w:hAnsi="Garamond"/>
          <w:b/>
          <w:sz w:val="24"/>
          <w:szCs w:val="24"/>
        </w:rPr>
        <w:t>The survey will take approximately 10 minutes to complete.</w:t>
      </w:r>
      <w:r w:rsidRPr="004A0C68">
        <w:rPr>
          <w:rFonts w:ascii="Garamond" w:hAnsi="Garamond"/>
          <w:sz w:val="24"/>
          <w:szCs w:val="24"/>
        </w:rPr>
        <w:t xml:space="preserve"> Please remember that the survey is not designed to be an evaluation of the 3</w:t>
      </w:r>
      <w:r w:rsidRPr="004A0C68">
        <w:rPr>
          <w:rFonts w:ascii="Garamond" w:hAnsi="Garamond"/>
          <w:sz w:val="24"/>
          <w:szCs w:val="24"/>
          <w:vertAlign w:val="superscript"/>
        </w:rPr>
        <w:t>rd</w:t>
      </w:r>
      <w:r w:rsidRPr="004A0C68">
        <w:rPr>
          <w:rFonts w:ascii="Garamond" w:hAnsi="Garamond"/>
          <w:sz w:val="24"/>
          <w:szCs w:val="24"/>
        </w:rPr>
        <w:t xml:space="preserve"> year teacher, but rather, the information gained will be shared with the respective institutions to inform their continuous improvement efforts related to preparing effective educators for Nebraska schools.</w:t>
      </w:r>
    </w:p>
    <w:p w14:paraId="0A751F58" w14:textId="77777777" w:rsidR="00694EA5" w:rsidRPr="004A0C68" w:rsidRDefault="00694EA5" w:rsidP="00694EA5">
      <w:pPr>
        <w:spacing w:after="0" w:line="240" w:lineRule="auto"/>
        <w:jc w:val="both"/>
        <w:rPr>
          <w:rFonts w:ascii="Garamond" w:hAnsi="Garamond"/>
          <w:sz w:val="24"/>
          <w:szCs w:val="24"/>
        </w:rPr>
      </w:pPr>
    </w:p>
    <w:p w14:paraId="4A40210D" w14:textId="77777777" w:rsidR="00694EA5" w:rsidRPr="004A0C68" w:rsidRDefault="00694EA5" w:rsidP="00694EA5">
      <w:pPr>
        <w:spacing w:after="0" w:line="240" w:lineRule="auto"/>
        <w:jc w:val="both"/>
        <w:rPr>
          <w:rFonts w:ascii="Garamond" w:hAnsi="Garamond"/>
          <w:sz w:val="24"/>
          <w:szCs w:val="24"/>
        </w:rPr>
      </w:pPr>
      <w:r w:rsidRPr="004A0C68">
        <w:rPr>
          <w:rFonts w:ascii="Garamond" w:hAnsi="Garamond"/>
          <w:sz w:val="24"/>
          <w:szCs w:val="24"/>
        </w:rPr>
        <w:t>Please note that these 3</w:t>
      </w:r>
      <w:r w:rsidRPr="004A0C68">
        <w:rPr>
          <w:rFonts w:ascii="Garamond" w:hAnsi="Garamond"/>
          <w:sz w:val="24"/>
          <w:szCs w:val="24"/>
          <w:vertAlign w:val="superscript"/>
        </w:rPr>
        <w:t>rd</w:t>
      </w:r>
      <w:r w:rsidRPr="004A0C68">
        <w:rPr>
          <w:rFonts w:ascii="Garamond" w:hAnsi="Garamond"/>
          <w:sz w:val="24"/>
          <w:szCs w:val="24"/>
        </w:rPr>
        <w:t xml:space="preserve"> year teachers will also receive an invitation to participate in the 202</w:t>
      </w:r>
      <w:r>
        <w:rPr>
          <w:rFonts w:ascii="Garamond" w:hAnsi="Garamond"/>
          <w:sz w:val="24"/>
          <w:szCs w:val="24"/>
        </w:rPr>
        <w:t>3-24</w:t>
      </w:r>
      <w:r w:rsidRPr="004A0C68">
        <w:rPr>
          <w:rFonts w:ascii="Garamond" w:hAnsi="Garamond"/>
          <w:sz w:val="24"/>
          <w:szCs w:val="24"/>
        </w:rPr>
        <w:t xml:space="preserve"> Nebraska 3</w:t>
      </w:r>
      <w:r w:rsidRPr="004A0C68">
        <w:rPr>
          <w:rFonts w:ascii="Garamond" w:hAnsi="Garamond"/>
          <w:sz w:val="24"/>
          <w:szCs w:val="24"/>
          <w:vertAlign w:val="superscript"/>
        </w:rPr>
        <w:t>rd</w:t>
      </w:r>
      <w:r w:rsidRPr="004A0C68">
        <w:rPr>
          <w:rFonts w:ascii="Garamond" w:hAnsi="Garamond"/>
          <w:sz w:val="24"/>
          <w:szCs w:val="24"/>
        </w:rPr>
        <w:t xml:space="preserve"> Year Teacher Survey. That version of the survey is intended to gather 3</w:t>
      </w:r>
      <w:r w:rsidRPr="004A0C68">
        <w:rPr>
          <w:rFonts w:ascii="Garamond" w:hAnsi="Garamond"/>
          <w:sz w:val="24"/>
          <w:szCs w:val="24"/>
          <w:vertAlign w:val="superscript"/>
        </w:rPr>
        <w:t>rd</w:t>
      </w:r>
      <w:r w:rsidRPr="004A0C68">
        <w:rPr>
          <w:rFonts w:ascii="Garamond" w:hAnsi="Garamond"/>
          <w:sz w:val="24"/>
          <w:szCs w:val="24"/>
        </w:rPr>
        <w:t xml:space="preserve"> year teacher perceptions regarding the extent to which they believe they were effectively prepared for teaching in the school system.</w:t>
      </w:r>
    </w:p>
    <w:p w14:paraId="1940BE66" w14:textId="77777777" w:rsidR="00694EA5" w:rsidRPr="004A0C68" w:rsidRDefault="00694EA5" w:rsidP="00694EA5">
      <w:pPr>
        <w:spacing w:after="0" w:line="240" w:lineRule="auto"/>
        <w:jc w:val="both"/>
        <w:rPr>
          <w:rFonts w:ascii="Garamond" w:hAnsi="Garamond"/>
          <w:sz w:val="24"/>
          <w:szCs w:val="24"/>
        </w:rPr>
      </w:pPr>
    </w:p>
    <w:p w14:paraId="63D51E41" w14:textId="77777777" w:rsidR="00694EA5" w:rsidRPr="004A0C68" w:rsidRDefault="00694EA5" w:rsidP="00694EA5">
      <w:pPr>
        <w:spacing w:after="0" w:line="240" w:lineRule="auto"/>
        <w:jc w:val="both"/>
        <w:rPr>
          <w:rFonts w:ascii="Garamond" w:hAnsi="Garamond"/>
          <w:sz w:val="24"/>
          <w:szCs w:val="24"/>
        </w:rPr>
      </w:pPr>
      <w:r w:rsidRPr="004A0C68">
        <w:rPr>
          <w:rFonts w:ascii="Garamond" w:hAnsi="Garamond"/>
          <w:sz w:val="24"/>
          <w:szCs w:val="24"/>
        </w:rPr>
        <w:t xml:space="preserve">We have also reached out to personnel at the Research and Evaluation Office and/or a Human Resources Office in school systems associated with this effort. We provided these individuals with an advance paper version of the survey for their information and consideration.  </w:t>
      </w:r>
    </w:p>
    <w:p w14:paraId="01F67D3B" w14:textId="77777777" w:rsidR="00694EA5" w:rsidRPr="004A0C68" w:rsidRDefault="00694EA5" w:rsidP="00694EA5">
      <w:pPr>
        <w:spacing w:after="0" w:line="240" w:lineRule="auto"/>
        <w:jc w:val="both"/>
        <w:rPr>
          <w:rFonts w:ascii="Garamond" w:hAnsi="Garamond"/>
          <w:sz w:val="24"/>
          <w:szCs w:val="24"/>
        </w:rPr>
      </w:pPr>
    </w:p>
    <w:p w14:paraId="682EFD33" w14:textId="77777777" w:rsidR="00694EA5" w:rsidRPr="004A0C68" w:rsidRDefault="00694EA5" w:rsidP="00694EA5">
      <w:pPr>
        <w:spacing w:after="0" w:line="240" w:lineRule="auto"/>
        <w:jc w:val="both"/>
        <w:rPr>
          <w:rFonts w:ascii="Garamond" w:hAnsi="Garamond"/>
          <w:sz w:val="24"/>
          <w:szCs w:val="24"/>
        </w:rPr>
      </w:pPr>
      <w:r w:rsidRPr="004A0C68">
        <w:rPr>
          <w:rFonts w:ascii="Garamond" w:hAnsi="Garamond"/>
          <w:sz w:val="24"/>
          <w:szCs w:val="24"/>
        </w:rPr>
        <w:t xml:space="preserve">Should you have any questions, please direct them to </w:t>
      </w:r>
      <w:hyperlink r:id="rId23" w:history="1">
        <w:r w:rsidRPr="004A0C68">
          <w:rPr>
            <w:rStyle w:val="Hyperlink"/>
            <w:rFonts w:ascii="Garamond" w:hAnsi="Garamond"/>
            <w:sz w:val="24"/>
            <w:szCs w:val="24"/>
          </w:rPr>
          <w:t>nde.research@nebraska.gov</w:t>
        </w:r>
      </w:hyperlink>
      <w:r w:rsidRPr="004A0C68">
        <w:rPr>
          <w:rFonts w:ascii="Garamond" w:hAnsi="Garamond"/>
          <w:sz w:val="24"/>
          <w:szCs w:val="24"/>
        </w:rPr>
        <w:t>.</w:t>
      </w:r>
    </w:p>
    <w:p w14:paraId="6DB47348" w14:textId="77777777" w:rsidR="00694EA5" w:rsidRPr="004A0C68" w:rsidRDefault="00694EA5" w:rsidP="00694EA5">
      <w:pPr>
        <w:spacing w:after="0" w:line="240" w:lineRule="auto"/>
        <w:jc w:val="both"/>
        <w:rPr>
          <w:rFonts w:ascii="Garamond" w:hAnsi="Garamond"/>
          <w:sz w:val="24"/>
          <w:szCs w:val="24"/>
        </w:rPr>
      </w:pPr>
    </w:p>
    <w:p w14:paraId="3EB77543" w14:textId="77777777" w:rsidR="00694EA5" w:rsidRPr="004A0C68" w:rsidRDefault="00694EA5" w:rsidP="00694EA5">
      <w:pPr>
        <w:spacing w:after="0" w:line="240" w:lineRule="auto"/>
        <w:jc w:val="both"/>
        <w:rPr>
          <w:rFonts w:ascii="Garamond" w:hAnsi="Garamond"/>
          <w:sz w:val="24"/>
          <w:szCs w:val="24"/>
        </w:rPr>
      </w:pPr>
      <w:r w:rsidRPr="004A0C68">
        <w:rPr>
          <w:rFonts w:ascii="Garamond" w:hAnsi="Garamond"/>
          <w:sz w:val="24"/>
          <w:szCs w:val="24"/>
        </w:rPr>
        <w:t>Sincerely,</w:t>
      </w:r>
    </w:p>
    <w:p w14:paraId="1F1A5898" w14:textId="77777777" w:rsidR="00694EA5" w:rsidRPr="004A0C68" w:rsidRDefault="00694EA5" w:rsidP="00694EA5">
      <w:pPr>
        <w:spacing w:after="0" w:line="240" w:lineRule="auto"/>
        <w:jc w:val="both"/>
        <w:rPr>
          <w:rFonts w:ascii="Garamond" w:hAnsi="Garamond"/>
          <w:sz w:val="24"/>
          <w:szCs w:val="24"/>
        </w:rPr>
      </w:pPr>
      <w:r w:rsidRPr="00396733">
        <w:rPr>
          <w:rFonts w:ascii="Garamond" w:hAnsi="Garamond"/>
          <w:noProof/>
          <w:sz w:val="24"/>
          <w:szCs w:val="24"/>
        </w:rPr>
        <w:drawing>
          <wp:inline distT="0" distB="0" distL="0" distR="0" wp14:anchorId="7B418061" wp14:editId="1AE70FAA">
            <wp:extent cx="1362265" cy="60968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62265" cy="609685"/>
                    </a:xfrm>
                    <a:prstGeom prst="rect">
                      <a:avLst/>
                    </a:prstGeom>
                  </pic:spPr>
                </pic:pic>
              </a:graphicData>
            </a:graphic>
          </wp:inline>
        </w:drawing>
      </w:r>
    </w:p>
    <w:p w14:paraId="50C57D1C" w14:textId="77777777" w:rsidR="00694EA5" w:rsidRPr="004A0C68" w:rsidRDefault="00694EA5" w:rsidP="00694EA5">
      <w:pPr>
        <w:spacing w:after="0" w:line="240" w:lineRule="auto"/>
        <w:jc w:val="both"/>
        <w:rPr>
          <w:rFonts w:ascii="Garamond" w:hAnsi="Garamond"/>
          <w:sz w:val="24"/>
          <w:szCs w:val="24"/>
        </w:rPr>
      </w:pPr>
      <w:r>
        <w:rPr>
          <w:rFonts w:ascii="Garamond" w:hAnsi="Garamond"/>
          <w:sz w:val="24"/>
          <w:szCs w:val="24"/>
        </w:rPr>
        <w:t>Jim Kent</w:t>
      </w:r>
    </w:p>
    <w:p w14:paraId="435D765C" w14:textId="77777777" w:rsidR="00694EA5" w:rsidRPr="004A0C68" w:rsidRDefault="00694EA5" w:rsidP="00694EA5">
      <w:pPr>
        <w:spacing w:after="0" w:line="240" w:lineRule="auto"/>
        <w:jc w:val="both"/>
        <w:rPr>
          <w:rFonts w:ascii="Garamond" w:hAnsi="Garamond"/>
          <w:sz w:val="24"/>
          <w:szCs w:val="24"/>
        </w:rPr>
      </w:pPr>
      <w:r w:rsidRPr="004A0C68">
        <w:rPr>
          <w:rFonts w:ascii="Garamond" w:hAnsi="Garamond"/>
          <w:sz w:val="24"/>
          <w:szCs w:val="24"/>
        </w:rPr>
        <w:t>Director Educator Preparation Program Approval</w:t>
      </w:r>
    </w:p>
    <w:p w14:paraId="7392836E" w14:textId="77777777" w:rsidR="00694EA5" w:rsidRPr="004A0C68" w:rsidRDefault="00694EA5" w:rsidP="00694EA5">
      <w:pPr>
        <w:spacing w:after="0" w:line="240" w:lineRule="auto"/>
        <w:jc w:val="both"/>
        <w:rPr>
          <w:rFonts w:ascii="Garamond" w:hAnsi="Garamond"/>
          <w:sz w:val="24"/>
          <w:szCs w:val="24"/>
        </w:rPr>
      </w:pPr>
      <w:r w:rsidRPr="004A0C68">
        <w:rPr>
          <w:rFonts w:ascii="Garamond" w:hAnsi="Garamond"/>
          <w:sz w:val="24"/>
          <w:szCs w:val="24"/>
        </w:rPr>
        <w:t>Office of Accountability, Accreditation, &amp; Program Approval</w:t>
      </w:r>
    </w:p>
    <w:p w14:paraId="253CDC62" w14:textId="56C91543" w:rsidR="00B20847" w:rsidRPr="004A0C68" w:rsidRDefault="00694EA5" w:rsidP="00694EA5">
      <w:pPr>
        <w:pStyle w:val="Style1"/>
        <w:spacing w:line="240" w:lineRule="auto"/>
        <w:rPr>
          <w:b w:val="0"/>
        </w:rPr>
      </w:pPr>
      <w:r>
        <w:t>jim.kent@nebraska.gov</w:t>
      </w:r>
      <w:r w:rsidR="00B20847" w:rsidRPr="004A0C68">
        <w:br w:type="page"/>
      </w:r>
    </w:p>
    <w:bookmarkEnd w:id="22"/>
    <w:p w14:paraId="7D762A3A" w14:textId="77777777" w:rsidR="00694EA5" w:rsidRPr="004A0C68" w:rsidRDefault="00694EA5" w:rsidP="00694EA5">
      <w:pPr>
        <w:pStyle w:val="Style1"/>
        <w:spacing w:line="240" w:lineRule="auto"/>
        <w:rPr>
          <w:color w:val="FF0000"/>
        </w:rPr>
      </w:pPr>
      <w:r w:rsidRPr="004A0C68">
        <w:lastRenderedPageBreak/>
        <w:t>Pre-notice to Teachers</w:t>
      </w:r>
    </w:p>
    <w:p w14:paraId="393F015C" w14:textId="77777777" w:rsidR="00694EA5" w:rsidRPr="004A0C68" w:rsidRDefault="00694EA5" w:rsidP="00694EA5">
      <w:pPr>
        <w:spacing w:after="0" w:line="240" w:lineRule="auto"/>
        <w:rPr>
          <w:rFonts w:ascii="Garamond" w:hAnsi="Garamond"/>
          <w:b/>
          <w:color w:val="FF0000"/>
          <w:sz w:val="24"/>
          <w:szCs w:val="24"/>
        </w:rPr>
      </w:pPr>
      <w:r w:rsidRPr="004A0C68">
        <w:rPr>
          <w:rFonts w:ascii="Garamond" w:hAnsi="Garamond"/>
          <w:sz w:val="24"/>
          <w:szCs w:val="24"/>
        </w:rPr>
        <w:t xml:space="preserve">Date: </w:t>
      </w:r>
      <w:r>
        <w:rPr>
          <w:rFonts w:ascii="Garamond" w:hAnsi="Garamond"/>
          <w:sz w:val="24"/>
          <w:szCs w:val="24"/>
        </w:rPr>
        <w:t>April 8, 2024</w:t>
      </w:r>
    </w:p>
    <w:p w14:paraId="4123FDDD"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 xml:space="preserve">To: </w:t>
      </w:r>
      <w:r w:rsidRPr="004A0C68">
        <w:rPr>
          <w:rFonts w:ascii="Garamond" w:hAnsi="Garamond"/>
          <w:color w:val="7F7F7F" w:themeColor="text1" w:themeTint="80"/>
          <w:sz w:val="24"/>
          <w:szCs w:val="24"/>
        </w:rPr>
        <w:t xml:space="preserve">[Teacher_Email] </w:t>
      </w:r>
    </w:p>
    <w:p w14:paraId="1CCEE027"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Subject: Announcement of the 2</w:t>
      </w:r>
      <w:r>
        <w:rPr>
          <w:rFonts w:ascii="Garamond" w:hAnsi="Garamond"/>
          <w:sz w:val="24"/>
          <w:szCs w:val="24"/>
        </w:rPr>
        <w:t>023-</w:t>
      </w:r>
      <w:r w:rsidRPr="004A0C68">
        <w:rPr>
          <w:rFonts w:ascii="Garamond" w:hAnsi="Garamond"/>
          <w:sz w:val="24"/>
          <w:szCs w:val="24"/>
        </w:rPr>
        <w:t>2</w:t>
      </w:r>
      <w:r>
        <w:rPr>
          <w:rFonts w:ascii="Garamond" w:hAnsi="Garamond"/>
          <w:sz w:val="24"/>
          <w:szCs w:val="24"/>
        </w:rPr>
        <w:t>4</w:t>
      </w:r>
      <w:r w:rsidRPr="004A0C68">
        <w:rPr>
          <w:rFonts w:ascii="Garamond" w:hAnsi="Garamond"/>
          <w:sz w:val="24"/>
          <w:szCs w:val="24"/>
        </w:rPr>
        <w:t xml:space="preserve"> Nebraska 3</w:t>
      </w:r>
      <w:r w:rsidRPr="004A0C68">
        <w:rPr>
          <w:rFonts w:ascii="Garamond" w:hAnsi="Garamond"/>
          <w:sz w:val="24"/>
          <w:szCs w:val="24"/>
          <w:vertAlign w:val="superscript"/>
        </w:rPr>
        <w:t>rd</w:t>
      </w:r>
      <w:r w:rsidRPr="004A0C68">
        <w:rPr>
          <w:rFonts w:ascii="Garamond" w:hAnsi="Garamond"/>
          <w:sz w:val="24"/>
          <w:szCs w:val="24"/>
        </w:rPr>
        <w:t xml:space="preserve"> Year Teacher Survey</w:t>
      </w:r>
      <w:r w:rsidRPr="004A0C68">
        <w:rPr>
          <w:rFonts w:ascii="Garamond" w:hAnsi="Garamond"/>
          <w:color w:val="FF0000"/>
          <w:sz w:val="24"/>
          <w:szCs w:val="24"/>
        </w:rPr>
        <w:t xml:space="preserve"> </w:t>
      </w:r>
    </w:p>
    <w:p w14:paraId="4779FBFA" w14:textId="77777777" w:rsidR="00694EA5" w:rsidRPr="004A0C68" w:rsidRDefault="00694EA5" w:rsidP="00694EA5">
      <w:pPr>
        <w:spacing w:after="0" w:line="240" w:lineRule="auto"/>
        <w:rPr>
          <w:rFonts w:ascii="Garamond" w:hAnsi="Garamond"/>
          <w:sz w:val="24"/>
          <w:szCs w:val="24"/>
        </w:rPr>
      </w:pPr>
    </w:p>
    <w:p w14:paraId="2DC48E6C"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Dear</w:t>
      </w:r>
      <w:r w:rsidRPr="004A0C68">
        <w:rPr>
          <w:rFonts w:ascii="Garamond" w:hAnsi="Garamond"/>
          <w:color w:val="00B050"/>
          <w:sz w:val="24"/>
          <w:szCs w:val="24"/>
        </w:rPr>
        <w:t xml:space="preserve"> </w:t>
      </w:r>
      <w:r w:rsidRPr="004A0C68">
        <w:rPr>
          <w:rFonts w:ascii="Garamond" w:hAnsi="Garamond"/>
          <w:color w:val="7F7F7F" w:themeColor="text1" w:themeTint="80"/>
          <w:sz w:val="24"/>
          <w:szCs w:val="24"/>
        </w:rPr>
        <w:t>${m://FirstName} ${m://LastName}</w:t>
      </w:r>
      <w:r w:rsidRPr="004A0C68">
        <w:rPr>
          <w:rFonts w:ascii="Garamond" w:hAnsi="Garamond"/>
          <w:sz w:val="24"/>
          <w:szCs w:val="24"/>
        </w:rPr>
        <w:t>,</w:t>
      </w:r>
    </w:p>
    <w:p w14:paraId="68988E96" w14:textId="77777777" w:rsidR="00694EA5" w:rsidRPr="004A0C68" w:rsidRDefault="00694EA5" w:rsidP="00694EA5">
      <w:pPr>
        <w:spacing w:after="0" w:line="240" w:lineRule="auto"/>
        <w:rPr>
          <w:rFonts w:ascii="Garamond" w:hAnsi="Garamond"/>
          <w:sz w:val="24"/>
          <w:szCs w:val="24"/>
        </w:rPr>
      </w:pPr>
    </w:p>
    <w:p w14:paraId="3FA30A07" w14:textId="2BE1B577" w:rsidR="00694EA5" w:rsidRPr="004A0C68" w:rsidRDefault="00694EA5" w:rsidP="00694EA5">
      <w:pPr>
        <w:tabs>
          <w:tab w:val="left" w:pos="9180"/>
        </w:tabs>
        <w:spacing w:after="0" w:line="240" w:lineRule="auto"/>
        <w:rPr>
          <w:rFonts w:ascii="Garamond" w:hAnsi="Garamond"/>
          <w:b/>
          <w:sz w:val="24"/>
          <w:szCs w:val="24"/>
        </w:rPr>
      </w:pPr>
      <w:r w:rsidRPr="004A0C68">
        <w:rPr>
          <w:rFonts w:ascii="Garamond" w:hAnsi="Garamond"/>
          <w:b/>
          <w:sz w:val="24"/>
          <w:szCs w:val="24"/>
        </w:rPr>
        <w:t>The purpose of this email is to give you an advance notice and to request your assistance in completing the 202</w:t>
      </w:r>
      <w:r>
        <w:rPr>
          <w:rFonts w:ascii="Garamond" w:hAnsi="Garamond"/>
          <w:b/>
          <w:sz w:val="24"/>
          <w:szCs w:val="24"/>
        </w:rPr>
        <w:t>3-24</w:t>
      </w:r>
      <w:r w:rsidRPr="004A0C68">
        <w:rPr>
          <w:rFonts w:ascii="Garamond" w:hAnsi="Garamond"/>
          <w:b/>
          <w:sz w:val="24"/>
          <w:szCs w:val="24"/>
        </w:rPr>
        <w:t xml:space="preserve"> Nebraska </w:t>
      </w:r>
      <w:r w:rsidRPr="004A0C68">
        <w:rPr>
          <w:rFonts w:ascii="Garamond" w:hAnsi="Garamond"/>
          <w:sz w:val="24"/>
          <w:szCs w:val="24"/>
        </w:rPr>
        <w:t>3</w:t>
      </w:r>
      <w:r w:rsidRPr="004A0C68">
        <w:rPr>
          <w:rFonts w:ascii="Garamond" w:hAnsi="Garamond"/>
          <w:sz w:val="24"/>
          <w:szCs w:val="24"/>
          <w:vertAlign w:val="superscript"/>
        </w:rPr>
        <w:t>rd</w:t>
      </w:r>
      <w:r w:rsidRPr="004A0C68">
        <w:rPr>
          <w:rFonts w:ascii="Garamond" w:hAnsi="Garamond"/>
          <w:b/>
          <w:sz w:val="24"/>
          <w:szCs w:val="24"/>
        </w:rPr>
        <w:t xml:space="preserve"> Year Teacher Survey which will be sent via email to you on </w:t>
      </w:r>
      <w:r>
        <w:rPr>
          <w:rFonts w:ascii="Garamond" w:hAnsi="Garamond"/>
          <w:b/>
          <w:sz w:val="24"/>
          <w:szCs w:val="24"/>
        </w:rPr>
        <w:t>April 10</w:t>
      </w:r>
      <w:r w:rsidRPr="004A0C68">
        <w:rPr>
          <w:rFonts w:ascii="Garamond" w:hAnsi="Garamond"/>
          <w:b/>
          <w:sz w:val="24"/>
          <w:szCs w:val="24"/>
        </w:rPr>
        <w:t>, 202</w:t>
      </w:r>
      <w:r>
        <w:rPr>
          <w:rFonts w:ascii="Garamond" w:hAnsi="Garamond"/>
          <w:b/>
          <w:sz w:val="24"/>
          <w:szCs w:val="24"/>
        </w:rPr>
        <w:t>4</w:t>
      </w:r>
      <w:r w:rsidRPr="004A0C68">
        <w:rPr>
          <w:rFonts w:ascii="Garamond" w:hAnsi="Garamond"/>
          <w:b/>
          <w:sz w:val="24"/>
          <w:szCs w:val="24"/>
        </w:rPr>
        <w:t xml:space="preserve">. </w:t>
      </w:r>
      <w:r w:rsidRPr="004A0C68">
        <w:rPr>
          <w:rFonts w:ascii="Garamond" w:hAnsi="Garamond"/>
          <w:sz w:val="24"/>
          <w:szCs w:val="24"/>
        </w:rPr>
        <w:t>Our records indicate that you completed a teacher preparation program at a Nebraska institution and are completing your 3</w:t>
      </w:r>
      <w:r w:rsidRPr="004A0C68">
        <w:rPr>
          <w:rFonts w:ascii="Garamond" w:hAnsi="Garamond"/>
          <w:sz w:val="24"/>
          <w:szCs w:val="24"/>
          <w:vertAlign w:val="superscript"/>
        </w:rPr>
        <w:t>rd</w:t>
      </w:r>
      <w:r w:rsidRPr="004A0C68">
        <w:rPr>
          <w:rFonts w:ascii="Garamond" w:hAnsi="Garamond"/>
          <w:sz w:val="24"/>
          <w:szCs w:val="24"/>
        </w:rPr>
        <w:t xml:space="preserve"> full year of teaching in 20</w:t>
      </w:r>
      <w:r>
        <w:rPr>
          <w:rFonts w:ascii="Garamond" w:hAnsi="Garamond"/>
          <w:sz w:val="24"/>
          <w:szCs w:val="24"/>
        </w:rPr>
        <w:t>23</w:t>
      </w:r>
      <w:r w:rsidRPr="004A0C68">
        <w:rPr>
          <w:rFonts w:ascii="Garamond" w:hAnsi="Garamond"/>
          <w:sz w:val="24"/>
          <w:szCs w:val="24"/>
        </w:rPr>
        <w:t>-202</w:t>
      </w:r>
      <w:r>
        <w:rPr>
          <w:rFonts w:ascii="Garamond" w:hAnsi="Garamond"/>
          <w:sz w:val="24"/>
          <w:szCs w:val="24"/>
        </w:rPr>
        <w:t>4</w:t>
      </w:r>
      <w:r w:rsidRPr="004A0C68">
        <w:rPr>
          <w:rFonts w:ascii="Garamond" w:hAnsi="Garamond"/>
          <w:sz w:val="24"/>
          <w:szCs w:val="24"/>
        </w:rPr>
        <w:t>. This survey will specifically be directed to 3</w:t>
      </w:r>
      <w:r w:rsidRPr="004A0C68">
        <w:rPr>
          <w:rFonts w:ascii="Garamond" w:hAnsi="Garamond"/>
          <w:sz w:val="24"/>
          <w:szCs w:val="24"/>
          <w:vertAlign w:val="superscript"/>
        </w:rPr>
        <w:t>rd</w:t>
      </w:r>
      <w:r w:rsidRPr="004A0C68">
        <w:rPr>
          <w:rFonts w:ascii="Garamond" w:hAnsi="Garamond"/>
          <w:sz w:val="24"/>
          <w:szCs w:val="24"/>
        </w:rPr>
        <w:t xml:space="preserve"> year teachers who obtained a regular initial teaching certificate during the 20</w:t>
      </w:r>
      <w:r>
        <w:rPr>
          <w:rFonts w:ascii="Garamond" w:hAnsi="Garamond"/>
          <w:sz w:val="24"/>
          <w:szCs w:val="24"/>
        </w:rPr>
        <w:t>2</w:t>
      </w:r>
      <w:r w:rsidR="005F5D69">
        <w:rPr>
          <w:rFonts w:ascii="Garamond" w:hAnsi="Garamond"/>
          <w:sz w:val="24"/>
          <w:szCs w:val="24"/>
        </w:rPr>
        <w:t>1</w:t>
      </w:r>
      <w:r w:rsidRPr="004A0C68">
        <w:rPr>
          <w:rFonts w:ascii="Garamond" w:hAnsi="Garamond"/>
          <w:sz w:val="24"/>
          <w:szCs w:val="24"/>
        </w:rPr>
        <w:t>-20</w:t>
      </w:r>
      <w:r>
        <w:rPr>
          <w:rFonts w:ascii="Garamond" w:hAnsi="Garamond"/>
          <w:sz w:val="24"/>
          <w:szCs w:val="24"/>
        </w:rPr>
        <w:t>2</w:t>
      </w:r>
      <w:r w:rsidR="005F5D69">
        <w:rPr>
          <w:rFonts w:ascii="Garamond" w:hAnsi="Garamond"/>
          <w:sz w:val="24"/>
          <w:szCs w:val="24"/>
        </w:rPr>
        <w:t>2</w:t>
      </w:r>
      <w:r w:rsidRPr="004A0C68">
        <w:rPr>
          <w:rFonts w:ascii="Garamond" w:hAnsi="Garamond"/>
          <w:sz w:val="24"/>
          <w:szCs w:val="24"/>
        </w:rPr>
        <w:t xml:space="preserve"> school year. The purpose of this survey is to gather your perceptions regarding the extent to which you believe you were effectively prepared for teaching in the school system.</w:t>
      </w:r>
    </w:p>
    <w:p w14:paraId="6CC479D8" w14:textId="77777777" w:rsidR="00694EA5" w:rsidRPr="004A0C68" w:rsidRDefault="00694EA5" w:rsidP="00694EA5">
      <w:pPr>
        <w:spacing w:after="0" w:line="240" w:lineRule="auto"/>
        <w:rPr>
          <w:rFonts w:ascii="Garamond" w:hAnsi="Garamond"/>
          <w:sz w:val="24"/>
          <w:szCs w:val="24"/>
        </w:rPr>
      </w:pPr>
    </w:p>
    <w:p w14:paraId="4883425D"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 xml:space="preserve">If you believe you have received this email in error, please notify us by </w:t>
      </w:r>
      <w:r>
        <w:rPr>
          <w:rFonts w:ascii="Garamond" w:hAnsi="Garamond"/>
          <w:b/>
          <w:sz w:val="24"/>
          <w:szCs w:val="24"/>
        </w:rPr>
        <w:t>April 9</w:t>
      </w:r>
      <w:r w:rsidRPr="004A0C68">
        <w:rPr>
          <w:rFonts w:ascii="Garamond" w:hAnsi="Garamond"/>
          <w:b/>
          <w:sz w:val="24"/>
          <w:szCs w:val="24"/>
        </w:rPr>
        <w:t>, 202</w:t>
      </w:r>
      <w:r>
        <w:rPr>
          <w:rFonts w:ascii="Garamond" w:hAnsi="Garamond"/>
          <w:b/>
          <w:sz w:val="24"/>
          <w:szCs w:val="24"/>
        </w:rPr>
        <w:t xml:space="preserve">4 </w:t>
      </w:r>
      <w:r w:rsidRPr="004A0C68">
        <w:rPr>
          <w:rFonts w:ascii="Garamond" w:hAnsi="Garamond"/>
          <w:sz w:val="24"/>
          <w:szCs w:val="24"/>
        </w:rPr>
        <w:t xml:space="preserve">at </w:t>
      </w:r>
      <w:hyperlink r:id="rId24" w:history="1">
        <w:r w:rsidRPr="004A0C68">
          <w:rPr>
            <w:rStyle w:val="Hyperlink"/>
            <w:rFonts w:ascii="Garamond" w:hAnsi="Garamond"/>
            <w:sz w:val="24"/>
            <w:szCs w:val="24"/>
          </w:rPr>
          <w:t>nde.research@nebraska.gov</w:t>
        </w:r>
      </w:hyperlink>
      <w:r w:rsidRPr="004A0C68">
        <w:rPr>
          <w:rFonts w:ascii="Garamond" w:hAnsi="Garamond"/>
          <w:sz w:val="24"/>
          <w:szCs w:val="24"/>
        </w:rPr>
        <w:t xml:space="preserve">. This will allow us to direct the actual survey, which will be sent on </w:t>
      </w:r>
      <w:r>
        <w:rPr>
          <w:rFonts w:ascii="Garamond" w:hAnsi="Garamond"/>
          <w:b/>
          <w:sz w:val="24"/>
          <w:szCs w:val="24"/>
        </w:rPr>
        <w:t>April</w:t>
      </w:r>
      <w:r w:rsidRPr="004A0C68">
        <w:rPr>
          <w:rFonts w:ascii="Garamond" w:hAnsi="Garamond"/>
          <w:b/>
          <w:sz w:val="24"/>
          <w:szCs w:val="24"/>
        </w:rPr>
        <w:t xml:space="preserve"> </w:t>
      </w:r>
      <w:r>
        <w:rPr>
          <w:rFonts w:ascii="Garamond" w:hAnsi="Garamond"/>
          <w:b/>
          <w:sz w:val="24"/>
          <w:szCs w:val="24"/>
        </w:rPr>
        <w:t>10</w:t>
      </w:r>
      <w:r w:rsidRPr="004A0C68">
        <w:rPr>
          <w:rFonts w:ascii="Garamond" w:hAnsi="Garamond"/>
          <w:b/>
          <w:sz w:val="24"/>
          <w:szCs w:val="24"/>
        </w:rPr>
        <w:t>, 202</w:t>
      </w:r>
      <w:r>
        <w:rPr>
          <w:rFonts w:ascii="Garamond" w:hAnsi="Garamond"/>
          <w:b/>
          <w:sz w:val="24"/>
          <w:szCs w:val="24"/>
        </w:rPr>
        <w:t>4</w:t>
      </w:r>
      <w:r w:rsidRPr="004A0C68">
        <w:rPr>
          <w:rFonts w:ascii="Garamond" w:hAnsi="Garamond"/>
          <w:b/>
          <w:sz w:val="24"/>
          <w:szCs w:val="24"/>
        </w:rPr>
        <w:t xml:space="preserve"> </w:t>
      </w:r>
      <w:r w:rsidRPr="004A0C68">
        <w:rPr>
          <w:rFonts w:ascii="Garamond" w:hAnsi="Garamond"/>
          <w:sz w:val="24"/>
          <w:szCs w:val="24"/>
        </w:rPr>
        <w:t>only to third year teachers, as defined above.</w:t>
      </w:r>
    </w:p>
    <w:p w14:paraId="6E95BD07" w14:textId="77777777" w:rsidR="00694EA5" w:rsidRPr="004A0C68" w:rsidRDefault="00694EA5" w:rsidP="00694EA5">
      <w:pPr>
        <w:spacing w:after="0" w:line="240" w:lineRule="auto"/>
        <w:rPr>
          <w:rFonts w:ascii="Garamond" w:hAnsi="Garamond"/>
          <w:sz w:val="24"/>
          <w:szCs w:val="24"/>
        </w:rPr>
      </w:pPr>
    </w:p>
    <w:p w14:paraId="0181AE2F" w14:textId="77777777" w:rsidR="00694EA5" w:rsidRPr="004A0C68" w:rsidRDefault="00694EA5" w:rsidP="00694EA5">
      <w:pPr>
        <w:spacing w:after="0" w:line="240" w:lineRule="auto"/>
        <w:rPr>
          <w:rFonts w:ascii="Garamond" w:hAnsi="Garamond"/>
          <w:sz w:val="24"/>
          <w:szCs w:val="24"/>
        </w:rPr>
      </w:pPr>
      <w:r w:rsidRPr="004A0C68">
        <w:rPr>
          <w:rFonts w:ascii="Garamond" w:hAnsi="Garamond"/>
          <w:b/>
          <w:sz w:val="24"/>
          <w:szCs w:val="24"/>
        </w:rPr>
        <w:t>The survey will take approximately 10 minutes to complete</w:t>
      </w:r>
      <w:r w:rsidRPr="004A0C68">
        <w:rPr>
          <w:rFonts w:ascii="Garamond" w:hAnsi="Garamond"/>
          <w:sz w:val="24"/>
          <w:szCs w:val="24"/>
        </w:rPr>
        <w:t>. Public reports will only use aggregated data and will not identify individual teachers. Information gained from the survey will provide invaluable help to NDE and the respective teacher preparation institutions for their continuous improvement efforts related to preparing effective educators for Nebraska schools.</w:t>
      </w:r>
    </w:p>
    <w:p w14:paraId="6703DF45" w14:textId="77777777" w:rsidR="00694EA5" w:rsidRPr="004A0C68" w:rsidRDefault="00694EA5" w:rsidP="00694EA5">
      <w:pPr>
        <w:spacing w:after="0" w:line="240" w:lineRule="auto"/>
        <w:rPr>
          <w:rFonts w:ascii="Garamond" w:hAnsi="Garamond"/>
          <w:sz w:val="24"/>
          <w:szCs w:val="24"/>
        </w:rPr>
      </w:pPr>
    </w:p>
    <w:p w14:paraId="1A993BA0"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Please note that principals with 3</w:t>
      </w:r>
      <w:r w:rsidRPr="004A0C68">
        <w:rPr>
          <w:rFonts w:ascii="Garamond" w:hAnsi="Garamond"/>
          <w:sz w:val="24"/>
          <w:szCs w:val="24"/>
          <w:vertAlign w:val="superscript"/>
        </w:rPr>
        <w:t>rd</w:t>
      </w:r>
      <w:r w:rsidRPr="004A0C68">
        <w:rPr>
          <w:rFonts w:ascii="Garamond" w:hAnsi="Garamond"/>
          <w:sz w:val="24"/>
          <w:szCs w:val="24"/>
        </w:rPr>
        <w:t xml:space="preserve"> year teachers in their school buildings will also receive an invitation to participate in the 202</w:t>
      </w:r>
      <w:r>
        <w:rPr>
          <w:rFonts w:ascii="Garamond" w:hAnsi="Garamond"/>
          <w:sz w:val="24"/>
          <w:szCs w:val="24"/>
        </w:rPr>
        <w:t>3-24</w:t>
      </w:r>
      <w:r w:rsidRPr="004A0C68">
        <w:rPr>
          <w:rFonts w:ascii="Garamond" w:hAnsi="Garamond"/>
          <w:sz w:val="24"/>
          <w:szCs w:val="24"/>
        </w:rPr>
        <w:t xml:space="preserve"> Nebraska 3</w:t>
      </w:r>
      <w:r w:rsidRPr="004A0C68">
        <w:rPr>
          <w:rFonts w:ascii="Garamond" w:hAnsi="Garamond"/>
          <w:sz w:val="24"/>
          <w:szCs w:val="24"/>
          <w:vertAlign w:val="superscript"/>
        </w:rPr>
        <w:t>rd</w:t>
      </w:r>
      <w:r w:rsidRPr="004A0C68">
        <w:rPr>
          <w:rFonts w:ascii="Garamond" w:hAnsi="Garamond"/>
          <w:sz w:val="24"/>
          <w:szCs w:val="24"/>
        </w:rPr>
        <w:t xml:space="preserve"> Year Teacher Survey. That version of the survey is intended to obtain administrator perceptions regarding the effectiveness of the teacher preparation institution in preparing teachers to be classroom-ready.        </w:t>
      </w:r>
    </w:p>
    <w:p w14:paraId="03913B1A" w14:textId="77777777" w:rsidR="00694EA5" w:rsidRPr="004A0C68" w:rsidRDefault="00694EA5" w:rsidP="00694EA5">
      <w:pPr>
        <w:spacing w:after="0" w:line="240" w:lineRule="auto"/>
        <w:rPr>
          <w:rFonts w:ascii="Garamond" w:hAnsi="Garamond"/>
          <w:sz w:val="24"/>
          <w:szCs w:val="24"/>
        </w:rPr>
      </w:pPr>
    </w:p>
    <w:p w14:paraId="7594FCFB"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 xml:space="preserve">Should you have any questions, please direct them to </w:t>
      </w:r>
      <w:hyperlink r:id="rId25" w:history="1">
        <w:r w:rsidRPr="004A0C68">
          <w:rPr>
            <w:rStyle w:val="Hyperlink"/>
            <w:rFonts w:ascii="Garamond" w:hAnsi="Garamond"/>
            <w:sz w:val="24"/>
            <w:szCs w:val="24"/>
          </w:rPr>
          <w:t>nde.research@nebraska.gov</w:t>
        </w:r>
      </w:hyperlink>
      <w:r w:rsidRPr="004A0C68">
        <w:rPr>
          <w:rFonts w:ascii="Garamond" w:hAnsi="Garamond"/>
          <w:sz w:val="24"/>
          <w:szCs w:val="24"/>
        </w:rPr>
        <w:t>.</w:t>
      </w:r>
    </w:p>
    <w:p w14:paraId="6FBA0D49" w14:textId="77777777" w:rsidR="00694EA5" w:rsidRPr="004A0C68" w:rsidRDefault="00694EA5" w:rsidP="00694EA5">
      <w:pPr>
        <w:spacing w:after="0" w:line="240" w:lineRule="auto"/>
        <w:rPr>
          <w:rFonts w:ascii="Garamond" w:hAnsi="Garamond"/>
          <w:sz w:val="24"/>
          <w:szCs w:val="24"/>
        </w:rPr>
      </w:pPr>
    </w:p>
    <w:p w14:paraId="4F9C9D22"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Sincerely,</w:t>
      </w:r>
    </w:p>
    <w:p w14:paraId="464505AE" w14:textId="77777777" w:rsidR="00694EA5" w:rsidRPr="004A0C68" w:rsidRDefault="00694EA5" w:rsidP="00694EA5">
      <w:pPr>
        <w:spacing w:after="0" w:line="240" w:lineRule="auto"/>
        <w:rPr>
          <w:rFonts w:ascii="Garamond" w:hAnsi="Garamond"/>
          <w:sz w:val="24"/>
          <w:szCs w:val="24"/>
        </w:rPr>
      </w:pPr>
      <w:r w:rsidRPr="00396733">
        <w:rPr>
          <w:rFonts w:ascii="Garamond" w:hAnsi="Garamond"/>
          <w:noProof/>
          <w:sz w:val="24"/>
          <w:szCs w:val="24"/>
        </w:rPr>
        <w:drawing>
          <wp:inline distT="0" distB="0" distL="0" distR="0" wp14:anchorId="57EB1445" wp14:editId="707575CD">
            <wp:extent cx="1362265" cy="60968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62265" cy="609685"/>
                    </a:xfrm>
                    <a:prstGeom prst="rect">
                      <a:avLst/>
                    </a:prstGeom>
                  </pic:spPr>
                </pic:pic>
              </a:graphicData>
            </a:graphic>
          </wp:inline>
        </w:drawing>
      </w:r>
    </w:p>
    <w:p w14:paraId="60F7C65E" w14:textId="77777777" w:rsidR="00694EA5" w:rsidRPr="004A0C68" w:rsidRDefault="00694EA5" w:rsidP="00694EA5">
      <w:pPr>
        <w:spacing w:after="0" w:line="240" w:lineRule="auto"/>
        <w:rPr>
          <w:rFonts w:ascii="Garamond" w:hAnsi="Garamond"/>
          <w:sz w:val="24"/>
          <w:szCs w:val="24"/>
        </w:rPr>
      </w:pPr>
      <w:r>
        <w:rPr>
          <w:rFonts w:ascii="Garamond" w:hAnsi="Garamond"/>
          <w:sz w:val="24"/>
          <w:szCs w:val="24"/>
        </w:rPr>
        <w:t>Jim Kent</w:t>
      </w:r>
    </w:p>
    <w:p w14:paraId="1C81DC0B"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Director Educator Preparation Program Approval</w:t>
      </w:r>
    </w:p>
    <w:p w14:paraId="3CE347F2"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Office of Accountability, Accreditation, &amp; Program Approval</w:t>
      </w:r>
    </w:p>
    <w:p w14:paraId="764BE05C" w14:textId="77777777" w:rsidR="00694EA5" w:rsidRPr="004A0C68" w:rsidRDefault="00694EA5" w:rsidP="00694EA5">
      <w:pPr>
        <w:spacing w:after="0" w:line="240" w:lineRule="auto"/>
        <w:rPr>
          <w:rFonts w:ascii="Garamond" w:hAnsi="Garamond"/>
          <w:sz w:val="24"/>
          <w:szCs w:val="24"/>
        </w:rPr>
      </w:pPr>
      <w:r>
        <w:rPr>
          <w:rFonts w:ascii="Garamond" w:hAnsi="Garamond"/>
          <w:sz w:val="24"/>
          <w:szCs w:val="24"/>
        </w:rPr>
        <w:t>jim.kent@nebraska.gov</w:t>
      </w:r>
    </w:p>
    <w:p w14:paraId="2F6A1903" w14:textId="78BCC8F4" w:rsidR="00B20847" w:rsidRPr="004A0C68" w:rsidRDefault="00B20847" w:rsidP="00B20847">
      <w:pPr>
        <w:spacing w:after="0" w:line="240" w:lineRule="auto"/>
        <w:rPr>
          <w:rFonts w:ascii="Garamond" w:hAnsi="Garamond"/>
          <w:sz w:val="24"/>
          <w:szCs w:val="24"/>
        </w:rPr>
      </w:pPr>
    </w:p>
    <w:p w14:paraId="4BFEAC7F" w14:textId="77777777" w:rsidR="00005BAE" w:rsidRPr="004A0C68" w:rsidRDefault="00005BAE" w:rsidP="00005BAE">
      <w:pPr>
        <w:spacing w:after="0" w:line="240" w:lineRule="auto"/>
        <w:rPr>
          <w:rFonts w:ascii="Garamond" w:hAnsi="Garamond"/>
          <w:color w:val="1F497D"/>
          <w:sz w:val="24"/>
          <w:szCs w:val="24"/>
        </w:rPr>
      </w:pPr>
      <w:r w:rsidRPr="004A0C68">
        <w:rPr>
          <w:rFonts w:ascii="Garamond" w:hAnsi="Garamond"/>
          <w:sz w:val="24"/>
          <w:szCs w:val="24"/>
        </w:rPr>
        <w:t xml:space="preserve"> </w:t>
      </w:r>
    </w:p>
    <w:p w14:paraId="042C5EBB" w14:textId="77777777" w:rsidR="00005BAE" w:rsidRPr="004A0C68" w:rsidRDefault="00005BAE" w:rsidP="00005BAE">
      <w:pPr>
        <w:rPr>
          <w:rFonts w:ascii="Garamond" w:hAnsi="Garamond"/>
          <w:b/>
          <w:sz w:val="24"/>
          <w:szCs w:val="24"/>
        </w:rPr>
      </w:pPr>
      <w:r w:rsidRPr="004A0C68">
        <w:rPr>
          <w:rFonts w:ascii="Garamond" w:hAnsi="Garamond"/>
          <w:b/>
          <w:sz w:val="24"/>
          <w:szCs w:val="24"/>
        </w:rPr>
        <w:br w:type="page"/>
      </w:r>
    </w:p>
    <w:p w14:paraId="1519F56C" w14:textId="77777777" w:rsidR="00694EA5" w:rsidRPr="004A0C68" w:rsidRDefault="00694EA5" w:rsidP="00694EA5">
      <w:pPr>
        <w:spacing w:after="0"/>
        <w:rPr>
          <w:rFonts w:ascii="Garamond" w:hAnsi="Garamond"/>
          <w:b/>
          <w:sz w:val="24"/>
          <w:szCs w:val="24"/>
        </w:rPr>
      </w:pPr>
      <w:r w:rsidRPr="004A0C68">
        <w:rPr>
          <w:rFonts w:ascii="Garamond" w:hAnsi="Garamond"/>
          <w:b/>
          <w:sz w:val="24"/>
          <w:szCs w:val="24"/>
        </w:rPr>
        <w:lastRenderedPageBreak/>
        <w:t>Email Invitation to Principals</w:t>
      </w:r>
    </w:p>
    <w:p w14:paraId="1FE8F9F7"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 xml:space="preserve">Date: </w:t>
      </w:r>
      <w:r>
        <w:rPr>
          <w:rFonts w:ascii="Garamond" w:hAnsi="Garamond"/>
          <w:sz w:val="24"/>
          <w:szCs w:val="24"/>
        </w:rPr>
        <w:t>April 10</w:t>
      </w:r>
      <w:r w:rsidRPr="004A0C68">
        <w:rPr>
          <w:rFonts w:ascii="Garamond" w:hAnsi="Garamond"/>
          <w:sz w:val="24"/>
          <w:szCs w:val="24"/>
        </w:rPr>
        <w:t>, 202</w:t>
      </w:r>
      <w:r>
        <w:rPr>
          <w:rFonts w:ascii="Garamond" w:hAnsi="Garamond"/>
          <w:sz w:val="24"/>
          <w:szCs w:val="24"/>
        </w:rPr>
        <w:t>4</w:t>
      </w:r>
    </w:p>
    <w:p w14:paraId="47CA4861" w14:textId="77777777" w:rsidR="00694EA5" w:rsidRPr="004A0C68" w:rsidRDefault="00694EA5" w:rsidP="00694EA5">
      <w:pPr>
        <w:spacing w:after="0" w:line="240" w:lineRule="auto"/>
        <w:rPr>
          <w:rFonts w:ascii="Garamond" w:hAnsi="Garamond"/>
          <w:color w:val="00B050"/>
          <w:sz w:val="24"/>
          <w:szCs w:val="24"/>
        </w:rPr>
      </w:pPr>
      <w:r w:rsidRPr="004A0C68">
        <w:rPr>
          <w:rFonts w:ascii="Garamond" w:hAnsi="Garamond"/>
          <w:sz w:val="24"/>
          <w:szCs w:val="24"/>
        </w:rPr>
        <w:t xml:space="preserve">To: </w:t>
      </w:r>
      <w:r w:rsidRPr="004A0C68">
        <w:rPr>
          <w:rFonts w:ascii="Garamond" w:hAnsi="Garamond"/>
          <w:color w:val="7F7F7F" w:themeColor="text1" w:themeTint="80"/>
          <w:sz w:val="24"/>
          <w:szCs w:val="24"/>
        </w:rPr>
        <w:t xml:space="preserve">[Principal_Email] </w:t>
      </w:r>
    </w:p>
    <w:p w14:paraId="36478E4D"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Subject: 202</w:t>
      </w:r>
      <w:r>
        <w:rPr>
          <w:rFonts w:ascii="Garamond" w:hAnsi="Garamond"/>
          <w:sz w:val="24"/>
          <w:szCs w:val="24"/>
        </w:rPr>
        <w:t>3-24</w:t>
      </w:r>
      <w:r w:rsidRPr="004A0C68">
        <w:rPr>
          <w:rFonts w:ascii="Garamond" w:hAnsi="Garamond"/>
          <w:sz w:val="24"/>
          <w:szCs w:val="24"/>
        </w:rPr>
        <w:t xml:space="preserve"> Nebraska 3</w:t>
      </w:r>
      <w:r w:rsidRPr="004A0C68">
        <w:rPr>
          <w:rFonts w:ascii="Garamond" w:hAnsi="Garamond"/>
          <w:sz w:val="24"/>
          <w:szCs w:val="24"/>
          <w:vertAlign w:val="superscript"/>
        </w:rPr>
        <w:t>rd</w:t>
      </w:r>
      <w:r w:rsidRPr="004A0C68">
        <w:rPr>
          <w:rFonts w:ascii="Garamond" w:hAnsi="Garamond"/>
          <w:sz w:val="24"/>
          <w:szCs w:val="24"/>
        </w:rPr>
        <w:t xml:space="preserve"> Year Teacher Survey</w:t>
      </w:r>
    </w:p>
    <w:p w14:paraId="722AEA60" w14:textId="77777777" w:rsidR="00694EA5" w:rsidRPr="004A0C68" w:rsidRDefault="00694EA5" w:rsidP="00694EA5">
      <w:pPr>
        <w:spacing w:after="0" w:line="240" w:lineRule="auto"/>
        <w:rPr>
          <w:rFonts w:ascii="Garamond" w:hAnsi="Garamond"/>
          <w:sz w:val="24"/>
          <w:szCs w:val="24"/>
        </w:rPr>
      </w:pPr>
    </w:p>
    <w:p w14:paraId="736E4CDF"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 xml:space="preserve">Dear </w:t>
      </w:r>
      <w:r w:rsidRPr="004A0C68">
        <w:rPr>
          <w:rFonts w:ascii="Garamond" w:hAnsi="Garamond"/>
          <w:color w:val="7F7F7F" w:themeColor="text1" w:themeTint="80"/>
          <w:sz w:val="24"/>
          <w:szCs w:val="24"/>
        </w:rPr>
        <w:t>${m://FirstName} ${m://LastName}</w:t>
      </w:r>
      <w:r w:rsidRPr="004A0C68">
        <w:rPr>
          <w:rFonts w:ascii="Garamond" w:hAnsi="Garamond"/>
          <w:sz w:val="24"/>
          <w:szCs w:val="24"/>
        </w:rPr>
        <w:t>,</w:t>
      </w:r>
    </w:p>
    <w:p w14:paraId="69880BB5" w14:textId="77777777" w:rsidR="00694EA5" w:rsidRDefault="00694EA5" w:rsidP="00694EA5">
      <w:pPr>
        <w:spacing w:after="0" w:line="240" w:lineRule="auto"/>
        <w:rPr>
          <w:rFonts w:ascii="Garamond" w:hAnsi="Garamond"/>
          <w:b/>
          <w:sz w:val="24"/>
          <w:szCs w:val="24"/>
        </w:rPr>
      </w:pPr>
      <w:r w:rsidRPr="004A0C68">
        <w:rPr>
          <w:rFonts w:ascii="Garamond" w:hAnsi="Garamond" w:cs="Arial"/>
          <w:color w:val="333333"/>
          <w:sz w:val="24"/>
          <w:szCs w:val="24"/>
          <w:shd w:val="clear" w:color="auto" w:fill="FFFFFF"/>
        </w:rPr>
        <w:t> </w:t>
      </w:r>
      <w:r w:rsidRPr="004A0C68">
        <w:rPr>
          <w:rFonts w:ascii="Garamond" w:hAnsi="Garamond" w:cs="Arial"/>
          <w:color w:val="333333"/>
          <w:sz w:val="24"/>
          <w:szCs w:val="24"/>
        </w:rPr>
        <w:br/>
      </w:r>
      <w:r w:rsidRPr="004A0C68">
        <w:rPr>
          <w:rFonts w:ascii="Garamond" w:hAnsi="Garamond" w:cs="Arial"/>
          <w:sz w:val="24"/>
          <w:szCs w:val="24"/>
          <w:shd w:val="clear" w:color="auto" w:fill="FFFFFF"/>
        </w:rPr>
        <w:t>The Nebraska Department of Education (NDE), Nebraska’s educator preparation programs, and Nebraska’s school systems share a common goal to ensure that Nebraska students are taught by highly effective teachers. School partners provide valuable information for increased accountability in teacher preparation institutions as they address their obligation to prepare classroom-ready teachers.</w:t>
      </w:r>
      <w:r w:rsidRPr="004A0C68">
        <w:rPr>
          <w:rFonts w:ascii="Garamond" w:hAnsi="Garamond" w:cs="Arial"/>
          <w:sz w:val="24"/>
          <w:szCs w:val="24"/>
        </w:rPr>
        <w:br/>
      </w:r>
      <w:r w:rsidRPr="004A0C68">
        <w:rPr>
          <w:rFonts w:ascii="Garamond" w:hAnsi="Garamond" w:cs="Arial"/>
          <w:sz w:val="24"/>
          <w:szCs w:val="24"/>
          <w:shd w:val="clear" w:color="auto" w:fill="FFFFFF"/>
        </w:rPr>
        <w:t> </w:t>
      </w:r>
      <w:r w:rsidRPr="004A0C68">
        <w:rPr>
          <w:rFonts w:ascii="Garamond" w:hAnsi="Garamond" w:cs="Arial"/>
          <w:sz w:val="24"/>
          <w:szCs w:val="24"/>
        </w:rPr>
        <w:br/>
      </w:r>
      <w:r w:rsidRPr="004A0C68">
        <w:rPr>
          <w:rFonts w:ascii="Garamond" w:hAnsi="Garamond" w:cs="Arial"/>
          <w:b/>
          <w:sz w:val="24"/>
          <w:szCs w:val="24"/>
          <w:shd w:val="clear" w:color="auto" w:fill="FFFFFF"/>
        </w:rPr>
        <w:t>NDE</w:t>
      </w:r>
      <w:r w:rsidRPr="004A0C68">
        <w:rPr>
          <w:rFonts w:ascii="Garamond" w:hAnsi="Garamond" w:cs="Arial"/>
          <w:sz w:val="24"/>
          <w:szCs w:val="24"/>
          <w:shd w:val="clear" w:color="auto" w:fill="FFFFFF"/>
        </w:rPr>
        <w:t xml:space="preserve"> </w:t>
      </w:r>
      <w:r w:rsidRPr="004A0C68">
        <w:rPr>
          <w:rFonts w:ascii="Garamond" w:hAnsi="Garamond" w:cs="Arial"/>
          <w:b/>
          <w:sz w:val="24"/>
          <w:szCs w:val="24"/>
          <w:shd w:val="clear" w:color="auto" w:fill="FFFFFF"/>
        </w:rPr>
        <w:t>is requesting your participation in the 202</w:t>
      </w:r>
      <w:r>
        <w:rPr>
          <w:rFonts w:ascii="Garamond" w:hAnsi="Garamond" w:cs="Arial"/>
          <w:b/>
          <w:sz w:val="24"/>
          <w:szCs w:val="24"/>
          <w:shd w:val="clear" w:color="auto" w:fill="FFFFFF"/>
        </w:rPr>
        <w:t>3-24</w:t>
      </w:r>
      <w:r w:rsidRPr="004A0C68">
        <w:rPr>
          <w:rFonts w:ascii="Garamond" w:hAnsi="Garamond" w:cs="Arial"/>
          <w:b/>
          <w:sz w:val="24"/>
          <w:szCs w:val="24"/>
          <w:shd w:val="clear" w:color="auto" w:fill="FFFFFF"/>
        </w:rPr>
        <w:t xml:space="preserve"> Nebraska </w:t>
      </w:r>
      <w:r w:rsidRPr="004A0C68">
        <w:rPr>
          <w:rFonts w:ascii="Garamond" w:hAnsi="Garamond"/>
          <w:b/>
          <w:sz w:val="24"/>
          <w:szCs w:val="24"/>
        </w:rPr>
        <w:t>3</w:t>
      </w:r>
      <w:r w:rsidRPr="004A0C68">
        <w:rPr>
          <w:rFonts w:ascii="Garamond" w:hAnsi="Garamond"/>
          <w:b/>
          <w:sz w:val="24"/>
          <w:szCs w:val="24"/>
          <w:vertAlign w:val="superscript"/>
        </w:rPr>
        <w:t>rd</w:t>
      </w:r>
      <w:r w:rsidRPr="004A0C68">
        <w:rPr>
          <w:rFonts w:ascii="Garamond" w:hAnsi="Garamond" w:cs="Arial"/>
          <w:b/>
          <w:sz w:val="24"/>
          <w:szCs w:val="24"/>
          <w:shd w:val="clear" w:color="auto" w:fill="FFFFFF"/>
        </w:rPr>
        <w:t xml:space="preserve"> Year Teacher survey</w:t>
      </w:r>
      <w:r w:rsidRPr="004A0C68">
        <w:rPr>
          <w:rFonts w:ascii="Garamond" w:hAnsi="Garamond" w:cs="Arial"/>
          <w:sz w:val="24"/>
          <w:szCs w:val="24"/>
          <w:shd w:val="clear" w:color="auto" w:fill="FFFFFF"/>
        </w:rPr>
        <w:t xml:space="preserve">, for which you should have received an advance notice email on </w:t>
      </w:r>
      <w:r w:rsidRPr="00297C1E">
        <w:rPr>
          <w:rFonts w:ascii="Garamond" w:hAnsi="Garamond"/>
          <w:b/>
          <w:bCs/>
          <w:sz w:val="24"/>
          <w:szCs w:val="24"/>
        </w:rPr>
        <w:t>April 8, 2024</w:t>
      </w:r>
      <w:r w:rsidRPr="004A0C68">
        <w:rPr>
          <w:rFonts w:ascii="Garamond" w:hAnsi="Garamond" w:cs="Arial"/>
          <w:sz w:val="24"/>
          <w:szCs w:val="24"/>
          <w:shd w:val="clear" w:color="auto" w:fill="FFFFFF"/>
        </w:rPr>
        <w:t xml:space="preserve">. You will receive a separate survey invitation via email for each teacher in your building that will complete their </w:t>
      </w:r>
      <w:r w:rsidRPr="004A0C68">
        <w:rPr>
          <w:rFonts w:ascii="Garamond" w:hAnsi="Garamond"/>
          <w:sz w:val="24"/>
          <w:szCs w:val="24"/>
        </w:rPr>
        <w:t>3</w:t>
      </w:r>
      <w:r w:rsidRPr="004A0C68">
        <w:rPr>
          <w:rFonts w:ascii="Garamond" w:hAnsi="Garamond"/>
          <w:sz w:val="24"/>
          <w:szCs w:val="24"/>
          <w:vertAlign w:val="superscript"/>
        </w:rPr>
        <w:t>rd</w:t>
      </w:r>
      <w:r w:rsidRPr="004A0C68">
        <w:rPr>
          <w:rFonts w:ascii="Garamond" w:hAnsi="Garamond" w:cs="Arial"/>
          <w:sz w:val="24"/>
          <w:szCs w:val="24"/>
          <w:shd w:val="clear" w:color="auto" w:fill="FFFFFF"/>
        </w:rPr>
        <w:t xml:space="preserve"> full year of teaching in the 20</w:t>
      </w:r>
      <w:r>
        <w:rPr>
          <w:rFonts w:ascii="Garamond" w:hAnsi="Garamond" w:cs="Arial"/>
          <w:sz w:val="24"/>
          <w:szCs w:val="24"/>
          <w:shd w:val="clear" w:color="auto" w:fill="FFFFFF"/>
        </w:rPr>
        <w:t>23</w:t>
      </w:r>
      <w:r w:rsidRPr="004A0C68">
        <w:rPr>
          <w:rFonts w:ascii="Garamond" w:hAnsi="Garamond" w:cs="Arial"/>
          <w:sz w:val="24"/>
          <w:szCs w:val="24"/>
          <w:shd w:val="clear" w:color="auto" w:fill="FFFFFF"/>
        </w:rPr>
        <w:t>-202</w:t>
      </w:r>
      <w:r>
        <w:rPr>
          <w:rFonts w:ascii="Garamond" w:hAnsi="Garamond" w:cs="Arial"/>
          <w:sz w:val="24"/>
          <w:szCs w:val="24"/>
          <w:shd w:val="clear" w:color="auto" w:fill="FFFFFF"/>
        </w:rPr>
        <w:t>4</w:t>
      </w:r>
      <w:r w:rsidRPr="004A0C68">
        <w:rPr>
          <w:rFonts w:ascii="Garamond" w:hAnsi="Garamond" w:cs="Arial"/>
          <w:sz w:val="24"/>
          <w:szCs w:val="24"/>
          <w:shd w:val="clear" w:color="auto" w:fill="FFFFFF"/>
        </w:rPr>
        <w:t xml:space="preserve"> school year. </w:t>
      </w:r>
      <w:r w:rsidRPr="00B03524">
        <w:rPr>
          <w:rFonts w:ascii="Garamond" w:hAnsi="Garamond" w:cs="Arial"/>
          <w:bCs/>
          <w:sz w:val="24"/>
          <w:szCs w:val="24"/>
          <w:shd w:val="clear" w:color="auto" w:fill="FFFFFF"/>
        </w:rPr>
        <w:t>The survey is designed to gather your input regarding</w:t>
      </w:r>
      <w:r w:rsidRPr="004A0C68">
        <w:rPr>
          <w:rStyle w:val="apple-converted-space"/>
          <w:rFonts w:ascii="Garamond" w:hAnsi="Garamond" w:cs="Arial"/>
          <w:b/>
          <w:sz w:val="24"/>
          <w:szCs w:val="24"/>
          <w:shd w:val="clear" w:color="auto" w:fill="FFFFFF"/>
        </w:rPr>
        <w:t> </w:t>
      </w:r>
      <w:r w:rsidRPr="004A0C68">
        <w:rPr>
          <w:rStyle w:val="Strong"/>
          <w:rFonts w:ascii="Garamond" w:hAnsi="Garamond" w:cs="Arial"/>
          <w:sz w:val="24"/>
          <w:szCs w:val="24"/>
          <w:shd w:val="clear" w:color="auto" w:fill="FFFFFF"/>
        </w:rPr>
        <w:t>the extent to which you find the 3</w:t>
      </w:r>
      <w:r w:rsidRPr="004A0C68">
        <w:rPr>
          <w:rStyle w:val="Strong"/>
          <w:rFonts w:ascii="Garamond" w:hAnsi="Garamond" w:cs="Arial"/>
          <w:sz w:val="24"/>
          <w:szCs w:val="24"/>
          <w:shd w:val="clear" w:color="auto" w:fill="FFFFFF"/>
          <w:vertAlign w:val="superscript"/>
        </w:rPr>
        <w:t>rd</w:t>
      </w:r>
      <w:r w:rsidRPr="004A0C68">
        <w:rPr>
          <w:rStyle w:val="Strong"/>
          <w:rFonts w:ascii="Garamond" w:hAnsi="Garamond" w:cs="Arial"/>
          <w:sz w:val="24"/>
          <w:szCs w:val="24"/>
          <w:shd w:val="clear" w:color="auto" w:fill="FFFFFF"/>
        </w:rPr>
        <w:t xml:space="preserve"> year teacher was effectively prepared</w:t>
      </w:r>
      <w:r w:rsidRPr="004A0C68">
        <w:rPr>
          <w:rStyle w:val="apple-converted-space"/>
          <w:rFonts w:ascii="Garamond" w:hAnsi="Garamond" w:cs="Arial"/>
          <w:sz w:val="24"/>
          <w:szCs w:val="24"/>
          <w:shd w:val="clear" w:color="auto" w:fill="FFFFFF"/>
        </w:rPr>
        <w:t> </w:t>
      </w:r>
      <w:r w:rsidRPr="004A0C68">
        <w:rPr>
          <w:rFonts w:ascii="Garamond" w:hAnsi="Garamond" w:cs="Arial"/>
          <w:sz w:val="24"/>
          <w:szCs w:val="24"/>
          <w:shd w:val="clear" w:color="auto" w:fill="FFFFFF"/>
        </w:rPr>
        <w:t>for their assignment in your school</w:t>
      </w:r>
      <w:r>
        <w:rPr>
          <w:rFonts w:ascii="Garamond" w:hAnsi="Garamond" w:cs="Arial"/>
          <w:sz w:val="24"/>
          <w:szCs w:val="24"/>
          <w:shd w:val="clear" w:color="auto" w:fill="FFFFFF"/>
        </w:rPr>
        <w:t xml:space="preserve"> and</w:t>
      </w:r>
      <w:r w:rsidRPr="004A0C68">
        <w:rPr>
          <w:rFonts w:ascii="Garamond" w:hAnsi="Garamond" w:cs="Arial"/>
          <w:sz w:val="24"/>
          <w:szCs w:val="24"/>
          <w:shd w:val="clear" w:color="auto" w:fill="FFFFFF"/>
        </w:rPr>
        <w:t xml:space="preserve"> is not meant to be an evaluation of the teacher. No information from this survey will be shared with individual teachers. NDE will compile and share results with the respective institutions for their continuous improvement and accountability considerations.</w:t>
      </w:r>
    </w:p>
    <w:p w14:paraId="233612F8" w14:textId="77777777" w:rsidR="00694EA5" w:rsidRDefault="00694EA5" w:rsidP="00694EA5">
      <w:pPr>
        <w:spacing w:after="0" w:line="240" w:lineRule="auto"/>
        <w:rPr>
          <w:rFonts w:ascii="Garamond" w:hAnsi="Garamond" w:cs="Arial"/>
          <w:sz w:val="24"/>
          <w:szCs w:val="24"/>
          <w:shd w:val="clear" w:color="auto" w:fill="FFFFFF"/>
        </w:rPr>
      </w:pPr>
      <w:r w:rsidRPr="004A0C68">
        <w:rPr>
          <w:rFonts w:ascii="Garamond" w:hAnsi="Garamond" w:cs="Arial"/>
          <w:sz w:val="24"/>
          <w:szCs w:val="24"/>
          <w:shd w:val="clear" w:color="auto" w:fill="FFFFFF"/>
        </w:rPr>
        <w:t> </w:t>
      </w:r>
      <w:r w:rsidRPr="004A0C68">
        <w:rPr>
          <w:rFonts w:ascii="Garamond" w:hAnsi="Garamond" w:cs="Arial"/>
          <w:sz w:val="24"/>
          <w:szCs w:val="24"/>
        </w:rPr>
        <w:br/>
      </w:r>
      <w:r w:rsidRPr="004A0C68">
        <w:rPr>
          <w:rFonts w:ascii="Garamond" w:hAnsi="Garamond" w:cs="Arial"/>
          <w:sz w:val="24"/>
          <w:szCs w:val="24"/>
          <w:shd w:val="clear" w:color="auto" w:fill="FFFFFF"/>
        </w:rPr>
        <w:t xml:space="preserve">Please complete the survey, which we anticipate will take approximately 10 minutes, for the following </w:t>
      </w:r>
      <w:r w:rsidRPr="004A0C68">
        <w:rPr>
          <w:rFonts w:ascii="Garamond" w:hAnsi="Garamond"/>
          <w:sz w:val="24"/>
          <w:szCs w:val="24"/>
        </w:rPr>
        <w:t>3</w:t>
      </w:r>
      <w:r w:rsidRPr="004A0C68">
        <w:rPr>
          <w:rFonts w:ascii="Garamond" w:hAnsi="Garamond"/>
          <w:sz w:val="24"/>
          <w:szCs w:val="24"/>
          <w:vertAlign w:val="superscript"/>
        </w:rPr>
        <w:t>rd</w:t>
      </w:r>
      <w:r w:rsidRPr="004A0C68">
        <w:rPr>
          <w:rFonts w:ascii="Garamond" w:hAnsi="Garamond" w:cs="Arial"/>
          <w:sz w:val="24"/>
          <w:szCs w:val="24"/>
          <w:shd w:val="clear" w:color="auto" w:fill="FFFFFF"/>
        </w:rPr>
        <w:t xml:space="preserve"> year teacher:</w:t>
      </w:r>
    </w:p>
    <w:p w14:paraId="6C82835E" w14:textId="77777777" w:rsidR="00694EA5" w:rsidRDefault="00694EA5" w:rsidP="00694EA5">
      <w:pPr>
        <w:spacing w:after="0" w:line="240" w:lineRule="auto"/>
        <w:rPr>
          <w:rFonts w:ascii="Garamond" w:hAnsi="Garamond" w:cs="Arial"/>
          <w:color w:val="7F7F7F" w:themeColor="text1" w:themeTint="80"/>
          <w:sz w:val="24"/>
          <w:szCs w:val="24"/>
          <w:shd w:val="clear" w:color="auto" w:fill="FFFFFF"/>
        </w:rPr>
      </w:pPr>
      <w:r w:rsidRPr="004A0C68">
        <w:rPr>
          <w:rFonts w:ascii="Garamond" w:hAnsi="Garamond" w:cs="Arial"/>
          <w:sz w:val="24"/>
          <w:szCs w:val="24"/>
        </w:rPr>
        <w:br/>
      </w:r>
      <w:r w:rsidRPr="004A0C68">
        <w:rPr>
          <w:rFonts w:ascii="Garamond" w:hAnsi="Garamond" w:cs="Arial"/>
          <w:sz w:val="24"/>
          <w:szCs w:val="24"/>
          <w:shd w:val="clear" w:color="auto" w:fill="FFFFFF"/>
        </w:rPr>
        <w:t>Name: </w:t>
      </w:r>
      <w:r w:rsidRPr="004A0C68">
        <w:rPr>
          <w:rStyle w:val="Strong"/>
          <w:rFonts w:ascii="Garamond" w:hAnsi="Garamond" w:cs="Arial"/>
          <w:color w:val="7F7F7F" w:themeColor="text1" w:themeTint="80"/>
          <w:sz w:val="24"/>
          <w:szCs w:val="24"/>
          <w:shd w:val="clear" w:color="auto" w:fill="FFFFFF"/>
        </w:rPr>
        <w:t>${e://Field/TeacherFirstName} ${e://Field/TeacherLastName} </w:t>
      </w:r>
      <w:r w:rsidRPr="004A0C68">
        <w:rPr>
          <w:rFonts w:ascii="Garamond" w:hAnsi="Garamond" w:cs="Arial"/>
          <w:sz w:val="24"/>
          <w:szCs w:val="24"/>
        </w:rPr>
        <w:br/>
      </w:r>
      <w:r w:rsidRPr="004A0C68">
        <w:rPr>
          <w:rFonts w:ascii="Garamond" w:hAnsi="Garamond" w:cs="Arial"/>
          <w:sz w:val="24"/>
          <w:szCs w:val="24"/>
          <w:shd w:val="clear" w:color="auto" w:fill="FFFFFF"/>
        </w:rPr>
        <w:t>Endorsement(s):</w:t>
      </w:r>
      <w:r w:rsidRPr="004A0C68">
        <w:rPr>
          <w:rStyle w:val="apple-converted-space"/>
          <w:rFonts w:ascii="Garamond" w:hAnsi="Garamond" w:cs="Arial"/>
          <w:sz w:val="24"/>
          <w:szCs w:val="24"/>
          <w:shd w:val="clear" w:color="auto" w:fill="FFFFFF"/>
        </w:rPr>
        <w:t> </w:t>
      </w:r>
      <w:r w:rsidRPr="004A0C68">
        <w:rPr>
          <w:rStyle w:val="Strong"/>
          <w:rFonts w:ascii="Garamond" w:hAnsi="Garamond" w:cs="Arial"/>
          <w:color w:val="7F7F7F" w:themeColor="text1" w:themeTint="80"/>
          <w:sz w:val="24"/>
          <w:szCs w:val="24"/>
          <w:shd w:val="clear" w:color="auto" w:fill="FFFFFF"/>
        </w:rPr>
        <w:t>${e://Field/Endorsements}</w:t>
      </w:r>
      <w:r w:rsidRPr="004A0C68">
        <w:rPr>
          <w:rFonts w:ascii="Garamond" w:hAnsi="Garamond" w:cs="Arial"/>
          <w:sz w:val="24"/>
          <w:szCs w:val="24"/>
        </w:rPr>
        <w:br/>
      </w:r>
      <w:r w:rsidRPr="004A0C68">
        <w:rPr>
          <w:rFonts w:ascii="Garamond" w:hAnsi="Garamond" w:cs="Arial"/>
          <w:sz w:val="24"/>
          <w:szCs w:val="24"/>
          <w:shd w:val="clear" w:color="auto" w:fill="FFFFFF"/>
        </w:rPr>
        <w:t xml:space="preserve">School: </w:t>
      </w:r>
      <w:r w:rsidRPr="004A0C68">
        <w:rPr>
          <w:rFonts w:ascii="Garamond" w:hAnsi="Garamond" w:cs="Arial"/>
          <w:color w:val="7F7F7F" w:themeColor="text1" w:themeTint="80"/>
          <w:sz w:val="24"/>
          <w:szCs w:val="24"/>
          <w:shd w:val="clear" w:color="auto" w:fill="FFFFFF"/>
        </w:rPr>
        <w:t>${e://Field/SchoolName}</w:t>
      </w:r>
      <w:r w:rsidRPr="004A0C68">
        <w:rPr>
          <w:rFonts w:ascii="Garamond" w:hAnsi="Garamond" w:cs="Arial"/>
          <w:sz w:val="24"/>
          <w:szCs w:val="24"/>
          <w:shd w:val="clear" w:color="auto" w:fill="FFFFFF"/>
        </w:rPr>
        <w:t xml:space="preserve"> (ID: </w:t>
      </w:r>
      <w:r w:rsidRPr="004A0C68">
        <w:rPr>
          <w:rFonts w:ascii="Garamond" w:hAnsi="Garamond" w:cs="Arial"/>
          <w:color w:val="7F7F7F" w:themeColor="text1" w:themeTint="80"/>
          <w:sz w:val="24"/>
          <w:szCs w:val="24"/>
          <w:shd w:val="clear" w:color="auto" w:fill="FFFFFF"/>
        </w:rPr>
        <w:t>${e://Field/SchoolID}</w:t>
      </w:r>
      <w:r w:rsidRPr="004A0C68">
        <w:rPr>
          <w:rFonts w:ascii="Garamond" w:hAnsi="Garamond" w:cs="Arial"/>
          <w:sz w:val="24"/>
          <w:szCs w:val="24"/>
          <w:shd w:val="clear" w:color="auto" w:fill="FFFFFF"/>
        </w:rPr>
        <w:t>)</w:t>
      </w:r>
      <w:r w:rsidRPr="004A0C68">
        <w:rPr>
          <w:rFonts w:ascii="Garamond" w:hAnsi="Garamond" w:cs="Arial"/>
          <w:sz w:val="24"/>
          <w:szCs w:val="24"/>
        </w:rPr>
        <w:br/>
      </w:r>
      <w:r w:rsidRPr="004A0C68">
        <w:rPr>
          <w:rFonts w:ascii="Garamond" w:hAnsi="Garamond" w:cs="Arial"/>
          <w:sz w:val="24"/>
          <w:szCs w:val="24"/>
          <w:shd w:val="clear" w:color="auto" w:fill="FFFFFF"/>
        </w:rPr>
        <w:t xml:space="preserve">Teacher Preparation Institution: </w:t>
      </w:r>
      <w:r w:rsidRPr="004A0C68">
        <w:rPr>
          <w:rFonts w:ascii="Garamond" w:hAnsi="Garamond" w:cs="Arial"/>
          <w:color w:val="7F7F7F" w:themeColor="text1" w:themeTint="80"/>
          <w:sz w:val="24"/>
          <w:szCs w:val="24"/>
          <w:shd w:val="clear" w:color="auto" w:fill="FFFFFF"/>
        </w:rPr>
        <w:t>${e://Field/BestRecommendingInstitutionName}</w:t>
      </w:r>
    </w:p>
    <w:p w14:paraId="65F68DBB" w14:textId="77777777" w:rsidR="00694EA5" w:rsidRPr="004A0C68" w:rsidRDefault="00694EA5" w:rsidP="00694EA5">
      <w:pPr>
        <w:spacing w:after="0" w:line="240" w:lineRule="auto"/>
        <w:rPr>
          <w:rFonts w:ascii="Garamond" w:hAnsi="Garamond" w:cs="Arial"/>
          <w:sz w:val="24"/>
          <w:szCs w:val="24"/>
          <w:shd w:val="clear" w:color="auto" w:fill="FFFFFF"/>
        </w:rPr>
      </w:pPr>
      <w:r w:rsidRPr="004A0C68">
        <w:rPr>
          <w:rFonts w:ascii="Garamond" w:hAnsi="Garamond" w:cs="Arial"/>
          <w:sz w:val="24"/>
          <w:szCs w:val="24"/>
        </w:rPr>
        <w:br/>
      </w:r>
      <w:r w:rsidRPr="004A0C68">
        <w:rPr>
          <w:rFonts w:ascii="Garamond" w:hAnsi="Garamond" w:cs="Arial"/>
          <w:sz w:val="24"/>
          <w:szCs w:val="24"/>
          <w:shd w:val="clear" w:color="auto" w:fill="FFFFFF"/>
        </w:rPr>
        <w:t>Survey Link: </w:t>
      </w:r>
      <w:r w:rsidRPr="004A0C68">
        <w:rPr>
          <w:rFonts w:ascii="Garamond" w:hAnsi="Garamond" w:cs="Arial"/>
          <w:color w:val="7F7F7F" w:themeColor="text1" w:themeTint="80"/>
          <w:sz w:val="24"/>
          <w:szCs w:val="24"/>
          <w:shd w:val="clear" w:color="auto" w:fill="FFFFFF"/>
        </w:rPr>
        <w:t>${l://SurveyLink?d=Take%20the%20Survey}</w:t>
      </w:r>
    </w:p>
    <w:p w14:paraId="3EA81E05" w14:textId="77777777" w:rsidR="00694EA5" w:rsidRPr="004A0C68" w:rsidRDefault="00694EA5" w:rsidP="00694EA5">
      <w:pPr>
        <w:spacing w:after="0" w:line="240" w:lineRule="auto"/>
        <w:rPr>
          <w:rFonts w:ascii="Garamond" w:hAnsi="Garamond"/>
          <w:sz w:val="24"/>
          <w:szCs w:val="24"/>
        </w:rPr>
      </w:pPr>
      <w:r w:rsidRPr="004A0C68">
        <w:rPr>
          <w:rFonts w:ascii="Garamond" w:hAnsi="Garamond" w:cs="Arial"/>
          <w:sz w:val="24"/>
          <w:szCs w:val="24"/>
          <w:shd w:val="clear" w:color="auto" w:fill="FFFFFF"/>
        </w:rPr>
        <w:t>To assist you, a companion document has been embedded into the survey which provides example indicators for each item on the survey.</w:t>
      </w:r>
      <w:r w:rsidRPr="004A0C68">
        <w:rPr>
          <w:rFonts w:ascii="Garamond" w:hAnsi="Garamond" w:cs="Arial"/>
          <w:sz w:val="24"/>
          <w:szCs w:val="24"/>
        </w:rPr>
        <w:br/>
      </w:r>
      <w:r w:rsidRPr="004A0C68">
        <w:rPr>
          <w:rFonts w:ascii="Garamond" w:hAnsi="Garamond" w:cs="Arial"/>
          <w:sz w:val="24"/>
          <w:szCs w:val="24"/>
        </w:rPr>
        <w:br/>
      </w:r>
      <w:r w:rsidRPr="004A0C68">
        <w:rPr>
          <w:rFonts w:ascii="Garamond" w:hAnsi="Garamond" w:cs="Arial"/>
          <w:sz w:val="24"/>
          <w:szCs w:val="24"/>
          <w:shd w:val="clear" w:color="auto" w:fill="FFFFFF"/>
        </w:rPr>
        <w:t>If you believe this survey was sent to you in error, please forward the survey to the appropriate school principal/administrator or let us know by emailing</w:t>
      </w:r>
      <w:r w:rsidRPr="004A0C68">
        <w:rPr>
          <w:rStyle w:val="apple-converted-space"/>
          <w:rFonts w:ascii="Garamond" w:hAnsi="Garamond" w:cs="Arial"/>
          <w:sz w:val="24"/>
          <w:szCs w:val="24"/>
          <w:shd w:val="clear" w:color="auto" w:fill="FFFFFF"/>
        </w:rPr>
        <w:t> </w:t>
      </w:r>
      <w:hyperlink r:id="rId26" w:history="1">
        <w:r w:rsidRPr="004A0C68">
          <w:rPr>
            <w:rStyle w:val="Hyperlink"/>
            <w:rFonts w:ascii="Garamond" w:hAnsi="Garamond" w:cs="Arial"/>
            <w:sz w:val="24"/>
            <w:szCs w:val="24"/>
            <w:shd w:val="clear" w:color="auto" w:fill="FFFFFF"/>
          </w:rPr>
          <w:t>nde.research@nebraska.gov</w:t>
        </w:r>
      </w:hyperlink>
      <w:r w:rsidRPr="004A0C68">
        <w:rPr>
          <w:rFonts w:ascii="Garamond" w:hAnsi="Garamond" w:cs="Arial"/>
          <w:sz w:val="24"/>
          <w:szCs w:val="24"/>
          <w:shd w:val="clear" w:color="auto" w:fill="FFFFFF"/>
        </w:rPr>
        <w:t xml:space="preserve">. </w:t>
      </w:r>
      <w:r w:rsidRPr="004A0C68">
        <w:rPr>
          <w:rFonts w:ascii="Garamond" w:hAnsi="Garamond" w:cs="Arial"/>
          <w:sz w:val="24"/>
          <w:szCs w:val="24"/>
        </w:rPr>
        <w:br/>
      </w:r>
      <w:r w:rsidRPr="004A0C68">
        <w:rPr>
          <w:rFonts w:ascii="Garamond" w:hAnsi="Garamond" w:cs="Arial"/>
          <w:sz w:val="24"/>
          <w:szCs w:val="24"/>
        </w:rPr>
        <w:br/>
      </w:r>
      <w:r w:rsidRPr="004A0C68">
        <w:rPr>
          <w:rFonts w:ascii="Garamond" w:hAnsi="Garamond" w:cs="Arial"/>
          <w:sz w:val="24"/>
          <w:szCs w:val="24"/>
          <w:shd w:val="clear" w:color="auto" w:fill="FFFFFF"/>
        </w:rPr>
        <w:t>Thank you for your time and assistance in completing the 202</w:t>
      </w:r>
      <w:r>
        <w:rPr>
          <w:rFonts w:ascii="Garamond" w:hAnsi="Garamond" w:cs="Arial"/>
          <w:sz w:val="24"/>
          <w:szCs w:val="24"/>
          <w:shd w:val="clear" w:color="auto" w:fill="FFFFFF"/>
        </w:rPr>
        <w:t>3-24</w:t>
      </w:r>
      <w:r w:rsidRPr="004A0C68">
        <w:rPr>
          <w:rFonts w:ascii="Garamond" w:hAnsi="Garamond" w:cs="Arial"/>
          <w:sz w:val="24"/>
          <w:szCs w:val="24"/>
          <w:shd w:val="clear" w:color="auto" w:fill="FFFFFF"/>
        </w:rPr>
        <w:t xml:space="preserve"> Nebraska </w:t>
      </w:r>
      <w:r w:rsidRPr="004A0C68">
        <w:rPr>
          <w:rFonts w:ascii="Garamond" w:hAnsi="Garamond"/>
          <w:sz w:val="24"/>
          <w:szCs w:val="24"/>
        </w:rPr>
        <w:t>3</w:t>
      </w:r>
      <w:r w:rsidRPr="004A0C68">
        <w:rPr>
          <w:rFonts w:ascii="Garamond" w:hAnsi="Garamond"/>
          <w:sz w:val="24"/>
          <w:szCs w:val="24"/>
          <w:vertAlign w:val="superscript"/>
        </w:rPr>
        <w:t>rd</w:t>
      </w:r>
      <w:r w:rsidRPr="004A0C68">
        <w:rPr>
          <w:rFonts w:ascii="Garamond" w:hAnsi="Garamond" w:cs="Arial"/>
          <w:sz w:val="24"/>
          <w:szCs w:val="24"/>
          <w:shd w:val="clear" w:color="auto" w:fill="FFFFFF"/>
        </w:rPr>
        <w:t xml:space="preserve"> Year Teacher Survey. The survey will close on </w:t>
      </w:r>
      <w:r>
        <w:rPr>
          <w:rFonts w:ascii="Garamond" w:hAnsi="Garamond" w:cs="Arial"/>
          <w:b/>
          <w:sz w:val="24"/>
          <w:szCs w:val="24"/>
          <w:shd w:val="clear" w:color="auto" w:fill="FFFFFF"/>
        </w:rPr>
        <w:t>May 10, 2024</w:t>
      </w:r>
      <w:r w:rsidRPr="004A0C68">
        <w:rPr>
          <w:rStyle w:val="Strong"/>
          <w:rFonts w:ascii="Garamond" w:hAnsi="Garamond" w:cs="Arial"/>
          <w:sz w:val="24"/>
          <w:szCs w:val="24"/>
          <w:shd w:val="clear" w:color="auto" w:fill="FFFFFF"/>
        </w:rPr>
        <w:t>, so please respond at your earliest convenience</w:t>
      </w:r>
      <w:r w:rsidRPr="004A0C68">
        <w:rPr>
          <w:rStyle w:val="apple-converted-space"/>
          <w:rFonts w:ascii="Garamond" w:hAnsi="Garamond" w:cs="Arial"/>
          <w:sz w:val="24"/>
          <w:szCs w:val="24"/>
          <w:shd w:val="clear" w:color="auto" w:fill="FFFFFF"/>
        </w:rPr>
        <w:t>.</w:t>
      </w:r>
      <w:r w:rsidRPr="004A0C68">
        <w:rPr>
          <w:rFonts w:ascii="Garamond" w:hAnsi="Garamond" w:cs="Arial"/>
          <w:sz w:val="24"/>
          <w:szCs w:val="24"/>
          <w:shd w:val="clear" w:color="auto" w:fill="FFFFFF"/>
        </w:rPr>
        <w:t> We hope you see this as a partnership opportunity to inform the institutions and NDE regarding the quality of preparation programs and candidates produced—all toward the objective of improved outcomes for Nebraska students.  </w:t>
      </w:r>
      <w:r w:rsidRPr="004A0C68">
        <w:rPr>
          <w:rFonts w:ascii="Garamond" w:hAnsi="Garamond" w:cs="Arial"/>
          <w:sz w:val="24"/>
          <w:szCs w:val="24"/>
        </w:rPr>
        <w:br/>
      </w:r>
      <w:r w:rsidRPr="004A0C68">
        <w:rPr>
          <w:rFonts w:ascii="Garamond" w:hAnsi="Garamond" w:cs="Arial"/>
          <w:sz w:val="24"/>
          <w:szCs w:val="24"/>
          <w:shd w:val="clear" w:color="auto" w:fill="FFFFFF"/>
        </w:rPr>
        <w:t> </w:t>
      </w:r>
      <w:r w:rsidRPr="004A0C68">
        <w:rPr>
          <w:rFonts w:ascii="Garamond" w:hAnsi="Garamond" w:cs="Arial"/>
          <w:sz w:val="24"/>
          <w:szCs w:val="24"/>
        </w:rPr>
        <w:br/>
      </w:r>
      <w:r w:rsidRPr="004A0C68">
        <w:rPr>
          <w:rFonts w:ascii="Garamond" w:hAnsi="Garamond" w:cs="Arial"/>
          <w:sz w:val="24"/>
          <w:szCs w:val="24"/>
          <w:shd w:val="clear" w:color="auto" w:fill="FFFFFF"/>
        </w:rPr>
        <w:t>Should you have any questions, please direct them to</w:t>
      </w:r>
      <w:r w:rsidRPr="004A0C68">
        <w:rPr>
          <w:rStyle w:val="apple-converted-space"/>
          <w:rFonts w:ascii="Garamond" w:hAnsi="Garamond" w:cs="Arial"/>
          <w:sz w:val="24"/>
          <w:szCs w:val="24"/>
          <w:shd w:val="clear" w:color="auto" w:fill="FFFFFF"/>
        </w:rPr>
        <w:t> </w:t>
      </w:r>
      <w:hyperlink r:id="rId27" w:history="1">
        <w:r w:rsidRPr="004A0C68">
          <w:rPr>
            <w:rStyle w:val="Hyperlink"/>
            <w:rFonts w:ascii="Garamond" w:hAnsi="Garamond" w:cs="Arial"/>
            <w:sz w:val="24"/>
            <w:szCs w:val="24"/>
            <w:shd w:val="clear" w:color="auto" w:fill="FFFFFF"/>
          </w:rPr>
          <w:t>nde.research@nebraska.gov</w:t>
        </w:r>
      </w:hyperlink>
      <w:r w:rsidRPr="004A0C68">
        <w:rPr>
          <w:rFonts w:ascii="Garamond" w:hAnsi="Garamond" w:cs="Arial"/>
          <w:sz w:val="24"/>
          <w:szCs w:val="24"/>
          <w:shd w:val="clear" w:color="auto" w:fill="FFFFFF"/>
        </w:rPr>
        <w:t xml:space="preserve">. </w:t>
      </w:r>
      <w:r w:rsidRPr="004A0C68">
        <w:rPr>
          <w:rFonts w:ascii="Garamond" w:hAnsi="Garamond" w:cs="Arial"/>
          <w:sz w:val="24"/>
          <w:szCs w:val="24"/>
        </w:rPr>
        <w:br/>
      </w:r>
      <w:r w:rsidRPr="004A0C68">
        <w:rPr>
          <w:rFonts w:ascii="Garamond" w:hAnsi="Garamond" w:cs="Arial"/>
          <w:sz w:val="24"/>
          <w:szCs w:val="24"/>
          <w:shd w:val="clear" w:color="auto" w:fill="FFFFFF"/>
        </w:rPr>
        <w:t> </w:t>
      </w:r>
      <w:r w:rsidRPr="004A0C68">
        <w:rPr>
          <w:rFonts w:ascii="Garamond" w:hAnsi="Garamond" w:cs="Arial"/>
          <w:sz w:val="24"/>
          <w:szCs w:val="24"/>
        </w:rPr>
        <w:br/>
      </w:r>
      <w:r w:rsidRPr="004A0C68">
        <w:rPr>
          <w:rFonts w:ascii="Garamond" w:hAnsi="Garamond"/>
          <w:sz w:val="24"/>
          <w:szCs w:val="24"/>
        </w:rPr>
        <w:t>Sincerely,</w:t>
      </w:r>
    </w:p>
    <w:p w14:paraId="52946C8C" w14:textId="77777777" w:rsidR="00694EA5" w:rsidRPr="004A0C68" w:rsidRDefault="00694EA5" w:rsidP="00694EA5">
      <w:pPr>
        <w:spacing w:after="0" w:line="240" w:lineRule="auto"/>
        <w:rPr>
          <w:rFonts w:ascii="Garamond" w:hAnsi="Garamond"/>
          <w:sz w:val="24"/>
          <w:szCs w:val="24"/>
        </w:rPr>
      </w:pPr>
      <w:r w:rsidRPr="00396733">
        <w:rPr>
          <w:rFonts w:ascii="Garamond" w:hAnsi="Garamond"/>
          <w:noProof/>
          <w:sz w:val="24"/>
          <w:szCs w:val="24"/>
        </w:rPr>
        <w:lastRenderedPageBreak/>
        <w:drawing>
          <wp:inline distT="0" distB="0" distL="0" distR="0" wp14:anchorId="2CEBBE44" wp14:editId="6AEF0227">
            <wp:extent cx="1362265" cy="60968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62265" cy="609685"/>
                    </a:xfrm>
                    <a:prstGeom prst="rect">
                      <a:avLst/>
                    </a:prstGeom>
                  </pic:spPr>
                </pic:pic>
              </a:graphicData>
            </a:graphic>
          </wp:inline>
        </w:drawing>
      </w:r>
    </w:p>
    <w:p w14:paraId="231522AF" w14:textId="77777777" w:rsidR="00694EA5" w:rsidRPr="004A0C68" w:rsidRDefault="00694EA5" w:rsidP="00694EA5">
      <w:pPr>
        <w:spacing w:after="0" w:line="240" w:lineRule="auto"/>
        <w:rPr>
          <w:rFonts w:ascii="Garamond" w:hAnsi="Garamond"/>
          <w:sz w:val="24"/>
          <w:szCs w:val="24"/>
        </w:rPr>
      </w:pPr>
      <w:r>
        <w:rPr>
          <w:rFonts w:ascii="Garamond" w:hAnsi="Garamond"/>
          <w:sz w:val="24"/>
          <w:szCs w:val="24"/>
        </w:rPr>
        <w:t>Jim Kent</w:t>
      </w:r>
    </w:p>
    <w:p w14:paraId="7CE055A8"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Director Educator Preparation Program Approval</w:t>
      </w:r>
    </w:p>
    <w:p w14:paraId="4543162D"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Office of Accountability, Accreditation, &amp; Program Approval</w:t>
      </w:r>
    </w:p>
    <w:p w14:paraId="2B7A3FC3" w14:textId="39B697D6" w:rsidR="00B20847" w:rsidRPr="004A0C68" w:rsidRDefault="00694EA5" w:rsidP="00694EA5">
      <w:pPr>
        <w:spacing w:after="0" w:line="240" w:lineRule="auto"/>
        <w:rPr>
          <w:rFonts w:ascii="Garamond" w:hAnsi="Garamond"/>
          <w:color w:val="1F497D"/>
          <w:sz w:val="24"/>
          <w:szCs w:val="24"/>
        </w:rPr>
      </w:pPr>
      <w:r>
        <w:rPr>
          <w:rFonts w:ascii="Garamond" w:hAnsi="Garamond"/>
          <w:sz w:val="24"/>
          <w:szCs w:val="24"/>
        </w:rPr>
        <w:t>jim.kent@nebraska.gov</w:t>
      </w:r>
    </w:p>
    <w:p w14:paraId="7941EE22" w14:textId="77777777" w:rsidR="00005BAE" w:rsidRPr="004A0C68" w:rsidRDefault="00005BAE" w:rsidP="00005BAE">
      <w:pPr>
        <w:spacing w:after="0" w:line="240" w:lineRule="auto"/>
        <w:rPr>
          <w:rFonts w:ascii="Garamond" w:hAnsi="Garamond"/>
          <w:color w:val="1F497D"/>
          <w:sz w:val="24"/>
          <w:szCs w:val="24"/>
        </w:rPr>
      </w:pPr>
    </w:p>
    <w:p w14:paraId="715979A5" w14:textId="77777777" w:rsidR="00005BAE" w:rsidRPr="004A0C68" w:rsidRDefault="00005BAE" w:rsidP="00005BAE">
      <w:pPr>
        <w:spacing w:after="0" w:line="240" w:lineRule="auto"/>
        <w:rPr>
          <w:rFonts w:ascii="Garamond" w:hAnsi="Garamond"/>
          <w:color w:val="1F497D"/>
          <w:sz w:val="24"/>
          <w:szCs w:val="24"/>
        </w:rPr>
      </w:pPr>
    </w:p>
    <w:p w14:paraId="109CB358" w14:textId="77777777" w:rsidR="00005BAE" w:rsidRPr="004A0C68" w:rsidRDefault="00005BAE" w:rsidP="00005BAE">
      <w:pPr>
        <w:spacing w:after="0" w:line="240" w:lineRule="auto"/>
        <w:rPr>
          <w:rFonts w:ascii="Garamond" w:hAnsi="Garamond"/>
          <w:sz w:val="24"/>
          <w:szCs w:val="24"/>
        </w:rPr>
      </w:pPr>
    </w:p>
    <w:p w14:paraId="6698E8F2" w14:textId="77777777" w:rsidR="00005BAE" w:rsidRPr="004A0C68" w:rsidRDefault="00005BAE" w:rsidP="00005BAE">
      <w:pPr>
        <w:rPr>
          <w:rFonts w:ascii="Garamond" w:hAnsi="Garamond"/>
          <w:b/>
          <w:sz w:val="24"/>
          <w:szCs w:val="24"/>
        </w:rPr>
      </w:pPr>
      <w:r w:rsidRPr="004A0C68">
        <w:rPr>
          <w:rFonts w:ascii="Garamond" w:hAnsi="Garamond"/>
          <w:sz w:val="24"/>
          <w:szCs w:val="24"/>
        </w:rPr>
        <w:br w:type="page"/>
      </w:r>
    </w:p>
    <w:p w14:paraId="28193AC5" w14:textId="77777777" w:rsidR="00694EA5" w:rsidRPr="004A0C68" w:rsidRDefault="00694EA5" w:rsidP="00694EA5">
      <w:pPr>
        <w:pStyle w:val="Style1"/>
      </w:pPr>
      <w:bookmarkStart w:id="23" w:name="_Toc505349295"/>
      <w:r w:rsidRPr="004A0C68">
        <w:lastRenderedPageBreak/>
        <w:t>Email Invitation to Teachers</w:t>
      </w:r>
      <w:bookmarkEnd w:id="23"/>
    </w:p>
    <w:p w14:paraId="6AF056BB"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 xml:space="preserve">Date: </w:t>
      </w:r>
      <w:r>
        <w:rPr>
          <w:rFonts w:ascii="Garamond" w:hAnsi="Garamond"/>
          <w:sz w:val="24"/>
          <w:szCs w:val="24"/>
        </w:rPr>
        <w:t>April 10</w:t>
      </w:r>
      <w:r w:rsidRPr="004A0C68">
        <w:rPr>
          <w:rFonts w:ascii="Garamond" w:hAnsi="Garamond"/>
          <w:sz w:val="24"/>
          <w:szCs w:val="24"/>
        </w:rPr>
        <w:t>, 202</w:t>
      </w:r>
      <w:r>
        <w:rPr>
          <w:rFonts w:ascii="Garamond" w:hAnsi="Garamond"/>
          <w:sz w:val="24"/>
          <w:szCs w:val="24"/>
        </w:rPr>
        <w:t>4</w:t>
      </w:r>
    </w:p>
    <w:p w14:paraId="213C227F" w14:textId="77777777" w:rsidR="00694EA5" w:rsidRPr="004A0C68" w:rsidRDefault="00694EA5" w:rsidP="00694EA5">
      <w:pPr>
        <w:spacing w:after="0" w:line="240" w:lineRule="auto"/>
        <w:rPr>
          <w:rFonts w:ascii="Garamond" w:hAnsi="Garamond"/>
          <w:color w:val="00B050"/>
          <w:sz w:val="24"/>
          <w:szCs w:val="24"/>
        </w:rPr>
      </w:pPr>
      <w:r w:rsidRPr="004A0C68">
        <w:rPr>
          <w:rFonts w:ascii="Garamond" w:hAnsi="Garamond"/>
          <w:sz w:val="24"/>
          <w:szCs w:val="24"/>
        </w:rPr>
        <w:t xml:space="preserve">To: </w:t>
      </w:r>
      <w:r w:rsidRPr="004A0C68">
        <w:rPr>
          <w:rFonts w:ascii="Garamond" w:hAnsi="Garamond"/>
          <w:color w:val="7F7F7F" w:themeColor="text1" w:themeTint="80"/>
          <w:sz w:val="24"/>
          <w:szCs w:val="24"/>
        </w:rPr>
        <w:t>[Teacher_Email]</w:t>
      </w:r>
    </w:p>
    <w:p w14:paraId="1B041E9B"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Subject: 202</w:t>
      </w:r>
      <w:r>
        <w:rPr>
          <w:rFonts w:ascii="Garamond" w:hAnsi="Garamond"/>
          <w:sz w:val="24"/>
          <w:szCs w:val="24"/>
        </w:rPr>
        <w:t>3-24</w:t>
      </w:r>
      <w:r w:rsidRPr="004A0C68">
        <w:rPr>
          <w:rFonts w:ascii="Garamond" w:hAnsi="Garamond"/>
          <w:sz w:val="24"/>
          <w:szCs w:val="24"/>
        </w:rPr>
        <w:t xml:space="preserve"> Nebraska 3</w:t>
      </w:r>
      <w:r w:rsidRPr="004A0C68">
        <w:rPr>
          <w:rFonts w:ascii="Garamond" w:hAnsi="Garamond"/>
          <w:sz w:val="24"/>
          <w:szCs w:val="24"/>
          <w:vertAlign w:val="superscript"/>
        </w:rPr>
        <w:t>rd</w:t>
      </w:r>
      <w:r w:rsidRPr="004A0C68">
        <w:rPr>
          <w:rFonts w:ascii="Garamond" w:hAnsi="Garamond"/>
          <w:sz w:val="24"/>
          <w:szCs w:val="24"/>
        </w:rPr>
        <w:t xml:space="preserve"> Year Teacher Survey</w:t>
      </w:r>
    </w:p>
    <w:p w14:paraId="0816EA31" w14:textId="77777777" w:rsidR="00694EA5" w:rsidRPr="004A0C68" w:rsidRDefault="00694EA5" w:rsidP="00694EA5">
      <w:pPr>
        <w:spacing w:after="0" w:line="240" w:lineRule="auto"/>
        <w:rPr>
          <w:rFonts w:ascii="Garamond" w:hAnsi="Garamond" w:cs="Arial"/>
          <w:color w:val="333333"/>
          <w:sz w:val="24"/>
          <w:szCs w:val="24"/>
          <w:shd w:val="clear" w:color="auto" w:fill="FFFFFF"/>
        </w:rPr>
      </w:pPr>
    </w:p>
    <w:p w14:paraId="72231105"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 xml:space="preserve">Dear </w:t>
      </w:r>
      <w:r w:rsidRPr="004A0C68">
        <w:rPr>
          <w:rFonts w:ascii="Garamond" w:hAnsi="Garamond"/>
          <w:color w:val="7F7F7F" w:themeColor="text1" w:themeTint="80"/>
          <w:sz w:val="24"/>
          <w:szCs w:val="24"/>
        </w:rPr>
        <w:t>${m://FirstName} ${m://LastName}</w:t>
      </w:r>
      <w:r w:rsidRPr="004A0C68">
        <w:rPr>
          <w:rFonts w:ascii="Garamond" w:hAnsi="Garamond"/>
          <w:sz w:val="24"/>
          <w:szCs w:val="24"/>
        </w:rPr>
        <w:t>,</w:t>
      </w:r>
    </w:p>
    <w:p w14:paraId="4650E800" w14:textId="77777777" w:rsidR="00694EA5" w:rsidRPr="004A0C68" w:rsidRDefault="00694EA5" w:rsidP="00694EA5">
      <w:pPr>
        <w:spacing w:after="0" w:line="240" w:lineRule="auto"/>
        <w:rPr>
          <w:rFonts w:ascii="Garamond" w:hAnsi="Garamond"/>
          <w:sz w:val="24"/>
          <w:szCs w:val="24"/>
        </w:rPr>
      </w:pPr>
      <w:r w:rsidRPr="004A0C68">
        <w:rPr>
          <w:rFonts w:ascii="Garamond" w:hAnsi="Garamond" w:cs="Arial"/>
          <w:color w:val="333333"/>
          <w:sz w:val="24"/>
          <w:szCs w:val="24"/>
          <w:shd w:val="clear" w:color="auto" w:fill="FFFFFF"/>
        </w:rPr>
        <w:t> </w:t>
      </w:r>
      <w:r w:rsidRPr="004A0C68">
        <w:rPr>
          <w:rFonts w:ascii="Garamond" w:hAnsi="Garamond" w:cs="Arial"/>
          <w:color w:val="333333"/>
          <w:sz w:val="24"/>
          <w:szCs w:val="24"/>
        </w:rPr>
        <w:br/>
      </w:r>
      <w:r w:rsidRPr="004A0C68">
        <w:rPr>
          <w:rFonts w:ascii="Garamond" w:hAnsi="Garamond" w:cs="Arial"/>
          <w:sz w:val="24"/>
          <w:szCs w:val="24"/>
          <w:shd w:val="clear" w:color="auto" w:fill="FFFFFF"/>
        </w:rPr>
        <w:t>The Nebraska Department of Education (NDE), Nebraska’s educator preparation programs, and Nebraska’s school systems share a common goal to ensure that Nebraska students are taught by highly effective teachers. School partners provide valuable information for increased accountability in teacher preparation institutions as they address their obligation to prepare classroom-ready teachers.</w:t>
      </w:r>
      <w:r w:rsidRPr="004A0C68">
        <w:rPr>
          <w:rFonts w:ascii="Garamond" w:hAnsi="Garamond" w:cs="Arial"/>
          <w:sz w:val="24"/>
          <w:szCs w:val="24"/>
        </w:rPr>
        <w:br/>
      </w:r>
      <w:r w:rsidRPr="004A0C68">
        <w:rPr>
          <w:rFonts w:ascii="Garamond" w:hAnsi="Garamond" w:cs="Arial"/>
          <w:sz w:val="24"/>
          <w:szCs w:val="24"/>
          <w:shd w:val="clear" w:color="auto" w:fill="FFFFFF"/>
        </w:rPr>
        <w:t> </w:t>
      </w:r>
      <w:r w:rsidRPr="004A0C68">
        <w:rPr>
          <w:rFonts w:ascii="Garamond" w:hAnsi="Garamond" w:cs="Arial"/>
          <w:sz w:val="24"/>
          <w:szCs w:val="24"/>
        </w:rPr>
        <w:br/>
      </w:r>
      <w:r w:rsidRPr="004A0C68">
        <w:rPr>
          <w:rFonts w:ascii="Garamond" w:hAnsi="Garamond" w:cs="Arial"/>
          <w:sz w:val="24"/>
          <w:szCs w:val="24"/>
          <w:shd w:val="clear" w:color="auto" w:fill="FFFFFF"/>
        </w:rPr>
        <w:t xml:space="preserve">As a teacher completing your </w:t>
      </w:r>
      <w:r w:rsidRPr="004A0C68">
        <w:rPr>
          <w:rFonts w:ascii="Garamond" w:hAnsi="Garamond"/>
          <w:sz w:val="24"/>
          <w:szCs w:val="24"/>
        </w:rPr>
        <w:t>3</w:t>
      </w:r>
      <w:r w:rsidRPr="004A0C68">
        <w:rPr>
          <w:rFonts w:ascii="Garamond" w:hAnsi="Garamond"/>
          <w:sz w:val="24"/>
          <w:szCs w:val="24"/>
          <w:vertAlign w:val="superscript"/>
        </w:rPr>
        <w:t>rd</w:t>
      </w:r>
      <w:r w:rsidRPr="004A0C68">
        <w:rPr>
          <w:rFonts w:ascii="Garamond" w:hAnsi="Garamond" w:cs="Arial"/>
          <w:sz w:val="24"/>
          <w:szCs w:val="24"/>
          <w:shd w:val="clear" w:color="auto" w:fill="FFFFFF"/>
        </w:rPr>
        <w:t xml:space="preserve"> full year of teaching in 20</w:t>
      </w:r>
      <w:r>
        <w:rPr>
          <w:rFonts w:ascii="Garamond" w:hAnsi="Garamond" w:cs="Arial"/>
          <w:sz w:val="24"/>
          <w:szCs w:val="24"/>
          <w:shd w:val="clear" w:color="auto" w:fill="FFFFFF"/>
        </w:rPr>
        <w:t>23</w:t>
      </w:r>
      <w:r w:rsidRPr="004A0C68">
        <w:rPr>
          <w:rFonts w:ascii="Garamond" w:hAnsi="Garamond" w:cs="Arial"/>
          <w:sz w:val="24"/>
          <w:szCs w:val="24"/>
          <w:shd w:val="clear" w:color="auto" w:fill="FFFFFF"/>
        </w:rPr>
        <w:t>-202</w:t>
      </w:r>
      <w:r>
        <w:rPr>
          <w:rFonts w:ascii="Garamond" w:hAnsi="Garamond" w:cs="Arial"/>
          <w:sz w:val="24"/>
          <w:szCs w:val="24"/>
          <w:shd w:val="clear" w:color="auto" w:fill="FFFFFF"/>
        </w:rPr>
        <w:t>4</w:t>
      </w:r>
      <w:r w:rsidRPr="004A0C68">
        <w:rPr>
          <w:rFonts w:ascii="Garamond" w:hAnsi="Garamond" w:cs="Arial"/>
          <w:sz w:val="24"/>
          <w:szCs w:val="24"/>
          <w:shd w:val="clear" w:color="auto" w:fill="FFFFFF"/>
        </w:rPr>
        <w:t xml:space="preserve"> on a regular teaching certificate, NDE is requesting your participation in the 20</w:t>
      </w:r>
      <w:r>
        <w:rPr>
          <w:rFonts w:ascii="Garamond" w:hAnsi="Garamond" w:cs="Arial"/>
          <w:sz w:val="24"/>
          <w:szCs w:val="24"/>
          <w:shd w:val="clear" w:color="auto" w:fill="FFFFFF"/>
        </w:rPr>
        <w:t>23-24</w:t>
      </w:r>
      <w:r w:rsidRPr="004A0C68">
        <w:rPr>
          <w:rFonts w:ascii="Garamond" w:hAnsi="Garamond" w:cs="Arial"/>
          <w:sz w:val="24"/>
          <w:szCs w:val="24"/>
          <w:shd w:val="clear" w:color="auto" w:fill="FFFFFF"/>
        </w:rPr>
        <w:t xml:space="preserve"> Nebraska </w:t>
      </w:r>
      <w:r w:rsidRPr="004A0C68">
        <w:rPr>
          <w:rFonts w:ascii="Garamond" w:hAnsi="Garamond"/>
          <w:sz w:val="24"/>
          <w:szCs w:val="24"/>
        </w:rPr>
        <w:t>3</w:t>
      </w:r>
      <w:r w:rsidRPr="004A0C68">
        <w:rPr>
          <w:rFonts w:ascii="Garamond" w:hAnsi="Garamond"/>
          <w:sz w:val="24"/>
          <w:szCs w:val="24"/>
          <w:vertAlign w:val="superscript"/>
        </w:rPr>
        <w:t>rd</w:t>
      </w:r>
      <w:r w:rsidRPr="004A0C68">
        <w:rPr>
          <w:rFonts w:ascii="Garamond" w:hAnsi="Garamond" w:cs="Arial"/>
          <w:sz w:val="24"/>
          <w:szCs w:val="24"/>
          <w:shd w:val="clear" w:color="auto" w:fill="FFFFFF"/>
        </w:rPr>
        <w:t xml:space="preserve"> Year Teacher survey, for which you should have received an advance notice email on </w:t>
      </w:r>
      <w:r>
        <w:rPr>
          <w:rFonts w:ascii="Garamond" w:hAnsi="Garamond"/>
          <w:sz w:val="24"/>
          <w:szCs w:val="24"/>
        </w:rPr>
        <w:t>April 8, 2024</w:t>
      </w:r>
      <w:r w:rsidRPr="004A0C68">
        <w:rPr>
          <w:rFonts w:ascii="Garamond" w:hAnsi="Garamond" w:cs="Arial"/>
          <w:sz w:val="24"/>
          <w:szCs w:val="24"/>
          <w:shd w:val="clear" w:color="auto" w:fill="FFFFFF"/>
        </w:rPr>
        <w:t>. </w:t>
      </w:r>
      <w:r w:rsidRPr="004A0C68">
        <w:rPr>
          <w:rFonts w:ascii="Garamond" w:hAnsi="Garamond" w:cs="Arial"/>
          <w:b/>
          <w:sz w:val="24"/>
          <w:szCs w:val="24"/>
          <w:shd w:val="clear" w:color="auto" w:fill="FFFFFF"/>
        </w:rPr>
        <w:t>The survey is designed to gather your input regarding</w:t>
      </w:r>
      <w:r w:rsidRPr="004A0C68">
        <w:rPr>
          <w:rStyle w:val="apple-converted-space"/>
          <w:rFonts w:ascii="Garamond" w:hAnsi="Garamond" w:cs="Arial"/>
          <w:b/>
          <w:sz w:val="24"/>
          <w:szCs w:val="24"/>
          <w:shd w:val="clear" w:color="auto" w:fill="FFFFFF"/>
        </w:rPr>
        <w:t> </w:t>
      </w:r>
      <w:r w:rsidRPr="004A0C68">
        <w:rPr>
          <w:rFonts w:ascii="Garamond" w:hAnsi="Garamond"/>
          <w:b/>
          <w:sz w:val="24"/>
          <w:szCs w:val="24"/>
        </w:rPr>
        <w:t>the extent to which you believe you were effectively prepared for teaching in the school system</w:t>
      </w:r>
      <w:r w:rsidRPr="004A0C68">
        <w:rPr>
          <w:rFonts w:ascii="Garamond" w:hAnsi="Garamond"/>
          <w:sz w:val="24"/>
          <w:szCs w:val="24"/>
        </w:rPr>
        <w:t xml:space="preserve">. Note that public reports will only use aggregated data and will not identify individual teachers. Information gained from the survey will provide invaluable help to NDE and the respective teacher preparation institutions for their continuous improvement efforts related to preparing effective educators for Nebraska schools. </w:t>
      </w:r>
    </w:p>
    <w:p w14:paraId="28E11328" w14:textId="77777777" w:rsidR="00694EA5" w:rsidRPr="004A0C68" w:rsidRDefault="00694EA5" w:rsidP="00694EA5">
      <w:pPr>
        <w:spacing w:after="0" w:line="240" w:lineRule="auto"/>
        <w:rPr>
          <w:rFonts w:ascii="Garamond" w:hAnsi="Garamond" w:cs="Arial"/>
          <w:sz w:val="24"/>
          <w:szCs w:val="24"/>
          <w:shd w:val="clear" w:color="auto" w:fill="FFFFFF"/>
        </w:rPr>
      </w:pPr>
      <w:r w:rsidRPr="004A0C68">
        <w:rPr>
          <w:rFonts w:ascii="Garamond" w:hAnsi="Garamond" w:cs="Arial"/>
          <w:sz w:val="24"/>
          <w:szCs w:val="24"/>
          <w:shd w:val="clear" w:color="auto" w:fill="FFFFFF"/>
        </w:rPr>
        <w:t> </w:t>
      </w:r>
      <w:r w:rsidRPr="004A0C68">
        <w:rPr>
          <w:rFonts w:ascii="Garamond" w:hAnsi="Garamond" w:cs="Arial"/>
          <w:sz w:val="24"/>
          <w:szCs w:val="24"/>
        </w:rPr>
        <w:br/>
      </w:r>
      <w:r w:rsidRPr="00DB7BF4">
        <w:rPr>
          <w:rFonts w:ascii="Garamond" w:hAnsi="Garamond" w:cs="Arial"/>
          <w:bCs/>
          <w:sz w:val="24"/>
          <w:szCs w:val="24"/>
          <w:shd w:val="clear" w:color="auto" w:fill="FFFFFF"/>
        </w:rPr>
        <w:t>Please complete the survey</w:t>
      </w:r>
      <w:r w:rsidRPr="004A0C68">
        <w:rPr>
          <w:rFonts w:ascii="Garamond" w:hAnsi="Garamond" w:cs="Arial"/>
          <w:sz w:val="24"/>
          <w:szCs w:val="24"/>
          <w:shd w:val="clear" w:color="auto" w:fill="FFFFFF"/>
        </w:rPr>
        <w:t xml:space="preserve">, which we anticipate </w:t>
      </w:r>
      <w:r w:rsidRPr="004A0C68">
        <w:rPr>
          <w:rFonts w:ascii="Garamond" w:hAnsi="Garamond" w:cs="Arial"/>
          <w:b/>
          <w:sz w:val="24"/>
          <w:szCs w:val="24"/>
          <w:shd w:val="clear" w:color="auto" w:fill="FFFFFF"/>
        </w:rPr>
        <w:t>will take approximately 10 minutes</w:t>
      </w:r>
      <w:r w:rsidRPr="004A0C68">
        <w:rPr>
          <w:rFonts w:ascii="Garamond" w:hAnsi="Garamond" w:cs="Arial"/>
          <w:sz w:val="24"/>
          <w:szCs w:val="24"/>
          <w:shd w:val="clear" w:color="auto" w:fill="FFFFFF"/>
        </w:rPr>
        <w:t>, at the link below. To assist you, a companion document has been embedded into the survey which provides example indicators for each item on the survey.</w:t>
      </w:r>
    </w:p>
    <w:p w14:paraId="5DA8A020" w14:textId="77777777" w:rsidR="00694EA5" w:rsidRPr="004A0C68" w:rsidRDefault="00694EA5" w:rsidP="00694EA5">
      <w:pPr>
        <w:spacing w:after="0" w:line="240" w:lineRule="auto"/>
        <w:rPr>
          <w:rFonts w:ascii="Garamond" w:hAnsi="Garamond"/>
          <w:sz w:val="24"/>
          <w:szCs w:val="24"/>
        </w:rPr>
      </w:pPr>
      <w:r w:rsidRPr="004A0C68">
        <w:rPr>
          <w:rFonts w:ascii="Garamond" w:hAnsi="Garamond" w:cs="Arial"/>
          <w:sz w:val="24"/>
          <w:szCs w:val="24"/>
        </w:rPr>
        <w:br/>
      </w:r>
      <w:r w:rsidRPr="004A0C68">
        <w:rPr>
          <w:rFonts w:ascii="Garamond" w:hAnsi="Garamond" w:cs="Arial"/>
          <w:b/>
          <w:sz w:val="24"/>
          <w:szCs w:val="24"/>
          <w:shd w:val="clear" w:color="auto" w:fill="FFFFFF"/>
        </w:rPr>
        <w:t>Survey Link</w:t>
      </w:r>
      <w:r w:rsidRPr="004A0C68">
        <w:rPr>
          <w:rFonts w:ascii="Garamond" w:hAnsi="Garamond" w:cs="Arial"/>
          <w:sz w:val="24"/>
          <w:szCs w:val="24"/>
          <w:shd w:val="clear" w:color="auto" w:fill="FFFFFF"/>
        </w:rPr>
        <w:t>: </w:t>
      </w:r>
      <w:r w:rsidRPr="004A0C68">
        <w:rPr>
          <w:rFonts w:ascii="Garamond" w:hAnsi="Garamond" w:cs="Arial"/>
          <w:color w:val="7F7F7F" w:themeColor="text1" w:themeTint="80"/>
          <w:sz w:val="24"/>
          <w:szCs w:val="24"/>
          <w:shd w:val="clear" w:color="auto" w:fill="FFFFFF"/>
        </w:rPr>
        <w:t>${l://SurveyLink?d=Take%20the%20Survey}</w:t>
      </w:r>
      <w:r w:rsidRPr="004A0C68">
        <w:rPr>
          <w:rFonts w:ascii="Garamond" w:hAnsi="Garamond" w:cs="Arial"/>
          <w:sz w:val="24"/>
          <w:szCs w:val="24"/>
        </w:rPr>
        <w:br/>
      </w:r>
      <w:r w:rsidRPr="004A0C68">
        <w:rPr>
          <w:rFonts w:ascii="Garamond" w:hAnsi="Garamond" w:cs="Arial"/>
          <w:sz w:val="24"/>
          <w:szCs w:val="24"/>
        </w:rPr>
        <w:br/>
      </w:r>
      <w:r w:rsidRPr="004A0C68">
        <w:rPr>
          <w:rFonts w:ascii="Garamond" w:hAnsi="Garamond" w:cs="Arial"/>
          <w:sz w:val="24"/>
          <w:szCs w:val="24"/>
          <w:shd w:val="clear" w:color="auto" w:fill="FFFFFF"/>
        </w:rPr>
        <w:t>If you believe this survey was sent to you in error, please let us know by emailing</w:t>
      </w:r>
      <w:r w:rsidRPr="004A0C68">
        <w:rPr>
          <w:rStyle w:val="apple-converted-space"/>
          <w:rFonts w:ascii="Garamond" w:hAnsi="Garamond" w:cs="Arial"/>
          <w:sz w:val="24"/>
          <w:szCs w:val="24"/>
          <w:shd w:val="clear" w:color="auto" w:fill="FFFFFF"/>
        </w:rPr>
        <w:t xml:space="preserve"> </w:t>
      </w:r>
      <w:hyperlink r:id="rId28" w:history="1">
        <w:r w:rsidRPr="004A0C68">
          <w:rPr>
            <w:rStyle w:val="Hyperlink"/>
            <w:rFonts w:ascii="Garamond" w:hAnsi="Garamond" w:cs="Arial"/>
            <w:sz w:val="24"/>
            <w:szCs w:val="24"/>
            <w:shd w:val="clear" w:color="auto" w:fill="FFFFFF"/>
          </w:rPr>
          <w:t>nde.research@nebraska.gov</w:t>
        </w:r>
      </w:hyperlink>
      <w:r w:rsidRPr="004A0C68">
        <w:rPr>
          <w:rFonts w:ascii="Garamond" w:hAnsi="Garamond" w:cs="Arial"/>
          <w:sz w:val="24"/>
          <w:szCs w:val="24"/>
          <w:shd w:val="clear" w:color="auto" w:fill="FFFFFF"/>
        </w:rPr>
        <w:t xml:space="preserve">. </w:t>
      </w:r>
      <w:r w:rsidRPr="004A0C68">
        <w:rPr>
          <w:rFonts w:ascii="Garamond" w:hAnsi="Garamond" w:cs="Arial"/>
          <w:sz w:val="24"/>
          <w:szCs w:val="24"/>
        </w:rPr>
        <w:br/>
      </w:r>
      <w:r w:rsidRPr="004A0C68">
        <w:rPr>
          <w:rFonts w:ascii="Garamond" w:hAnsi="Garamond" w:cs="Arial"/>
          <w:sz w:val="24"/>
          <w:szCs w:val="24"/>
        </w:rPr>
        <w:br/>
      </w:r>
      <w:r w:rsidRPr="004A0C68">
        <w:rPr>
          <w:rFonts w:ascii="Garamond" w:hAnsi="Garamond" w:cs="Arial"/>
          <w:sz w:val="24"/>
          <w:szCs w:val="24"/>
          <w:shd w:val="clear" w:color="auto" w:fill="FFFFFF"/>
        </w:rPr>
        <w:t>Thank you for your time and assistance in completing the 202</w:t>
      </w:r>
      <w:r>
        <w:rPr>
          <w:rFonts w:ascii="Garamond" w:hAnsi="Garamond" w:cs="Arial"/>
          <w:sz w:val="24"/>
          <w:szCs w:val="24"/>
          <w:shd w:val="clear" w:color="auto" w:fill="FFFFFF"/>
        </w:rPr>
        <w:t>3-24</w:t>
      </w:r>
      <w:r w:rsidRPr="004A0C68">
        <w:rPr>
          <w:rFonts w:ascii="Garamond" w:hAnsi="Garamond" w:cs="Arial"/>
          <w:sz w:val="24"/>
          <w:szCs w:val="24"/>
          <w:shd w:val="clear" w:color="auto" w:fill="FFFFFF"/>
        </w:rPr>
        <w:t xml:space="preserve"> Nebraska </w:t>
      </w:r>
      <w:r w:rsidRPr="004A0C68">
        <w:rPr>
          <w:rFonts w:ascii="Garamond" w:hAnsi="Garamond"/>
          <w:sz w:val="24"/>
          <w:szCs w:val="24"/>
        </w:rPr>
        <w:t>3</w:t>
      </w:r>
      <w:r w:rsidRPr="004A0C68">
        <w:rPr>
          <w:rFonts w:ascii="Garamond" w:hAnsi="Garamond"/>
          <w:sz w:val="24"/>
          <w:szCs w:val="24"/>
          <w:vertAlign w:val="superscript"/>
        </w:rPr>
        <w:t>rd</w:t>
      </w:r>
      <w:r w:rsidRPr="004A0C68">
        <w:rPr>
          <w:rFonts w:ascii="Garamond" w:hAnsi="Garamond" w:cs="Arial"/>
          <w:sz w:val="24"/>
          <w:szCs w:val="24"/>
          <w:shd w:val="clear" w:color="auto" w:fill="FFFFFF"/>
        </w:rPr>
        <w:t xml:space="preserve"> Year Teacher Survey. The survey will close on </w:t>
      </w:r>
      <w:r>
        <w:rPr>
          <w:rFonts w:ascii="Garamond" w:hAnsi="Garamond" w:cs="Arial"/>
          <w:b/>
          <w:sz w:val="24"/>
          <w:szCs w:val="24"/>
          <w:shd w:val="clear" w:color="auto" w:fill="FFFFFF"/>
        </w:rPr>
        <w:t>May 10, 2024</w:t>
      </w:r>
      <w:r w:rsidRPr="004A0C68">
        <w:rPr>
          <w:rStyle w:val="Strong"/>
          <w:rFonts w:ascii="Garamond" w:hAnsi="Garamond" w:cs="Arial"/>
          <w:sz w:val="24"/>
          <w:szCs w:val="24"/>
          <w:shd w:val="clear" w:color="auto" w:fill="FFFFFF"/>
        </w:rPr>
        <w:t xml:space="preserve"> so please respond at your earliest convenience</w:t>
      </w:r>
      <w:r w:rsidRPr="004A0C68">
        <w:rPr>
          <w:rStyle w:val="apple-converted-space"/>
          <w:rFonts w:ascii="Garamond" w:hAnsi="Garamond" w:cs="Arial"/>
          <w:sz w:val="24"/>
          <w:szCs w:val="24"/>
          <w:shd w:val="clear" w:color="auto" w:fill="FFFFFF"/>
        </w:rPr>
        <w:t>.</w:t>
      </w:r>
      <w:r w:rsidRPr="004A0C68">
        <w:rPr>
          <w:rFonts w:ascii="Garamond" w:hAnsi="Garamond" w:cs="Arial"/>
          <w:sz w:val="24"/>
          <w:szCs w:val="24"/>
          <w:shd w:val="clear" w:color="auto" w:fill="FFFFFF"/>
        </w:rPr>
        <w:t> We hope you see this as a partnership opportunity to inform the institutions and NDE regarding the quality of preparation programs and candidates produced—all toward the objective of improved outcomes for Nebraska students.  </w:t>
      </w:r>
      <w:r w:rsidRPr="004A0C68">
        <w:rPr>
          <w:rFonts w:ascii="Garamond" w:hAnsi="Garamond" w:cs="Arial"/>
          <w:sz w:val="24"/>
          <w:szCs w:val="24"/>
        </w:rPr>
        <w:br/>
      </w:r>
      <w:r w:rsidRPr="004A0C68">
        <w:rPr>
          <w:rFonts w:ascii="Garamond" w:hAnsi="Garamond" w:cs="Arial"/>
          <w:sz w:val="24"/>
          <w:szCs w:val="24"/>
          <w:shd w:val="clear" w:color="auto" w:fill="FFFFFF"/>
        </w:rPr>
        <w:t> </w:t>
      </w:r>
      <w:r w:rsidRPr="004A0C68">
        <w:rPr>
          <w:rFonts w:ascii="Garamond" w:hAnsi="Garamond" w:cs="Arial"/>
          <w:sz w:val="24"/>
          <w:szCs w:val="24"/>
        </w:rPr>
        <w:br/>
      </w:r>
      <w:r w:rsidRPr="004A0C68">
        <w:rPr>
          <w:rFonts w:ascii="Garamond" w:hAnsi="Garamond" w:cs="Arial"/>
          <w:sz w:val="24"/>
          <w:szCs w:val="24"/>
          <w:shd w:val="clear" w:color="auto" w:fill="FFFFFF"/>
        </w:rPr>
        <w:t>Should you have any questions, please direct them to</w:t>
      </w:r>
      <w:r w:rsidRPr="004A0C68">
        <w:rPr>
          <w:rStyle w:val="apple-converted-space"/>
          <w:rFonts w:ascii="Garamond" w:hAnsi="Garamond" w:cs="Arial"/>
          <w:sz w:val="24"/>
          <w:szCs w:val="24"/>
          <w:shd w:val="clear" w:color="auto" w:fill="FFFFFF"/>
        </w:rPr>
        <w:t> </w:t>
      </w:r>
      <w:hyperlink r:id="rId29" w:history="1">
        <w:r w:rsidRPr="004A0C68">
          <w:rPr>
            <w:rStyle w:val="Hyperlink"/>
            <w:rFonts w:ascii="Garamond" w:hAnsi="Garamond" w:cs="Arial"/>
            <w:sz w:val="24"/>
            <w:szCs w:val="24"/>
            <w:shd w:val="clear" w:color="auto" w:fill="FFFFFF"/>
          </w:rPr>
          <w:t>nde.research@nebraska.gov</w:t>
        </w:r>
      </w:hyperlink>
      <w:r w:rsidRPr="004A0C68">
        <w:rPr>
          <w:rFonts w:ascii="Garamond" w:hAnsi="Garamond" w:cs="Arial"/>
          <w:sz w:val="24"/>
          <w:szCs w:val="24"/>
          <w:shd w:val="clear" w:color="auto" w:fill="FFFFFF"/>
        </w:rPr>
        <w:t xml:space="preserve">. </w:t>
      </w:r>
      <w:r w:rsidRPr="004A0C68">
        <w:rPr>
          <w:rFonts w:ascii="Garamond" w:hAnsi="Garamond" w:cs="Arial"/>
          <w:sz w:val="24"/>
          <w:szCs w:val="24"/>
        </w:rPr>
        <w:br/>
      </w:r>
      <w:r w:rsidRPr="004A0C68">
        <w:rPr>
          <w:rFonts w:ascii="Garamond" w:hAnsi="Garamond" w:cs="Arial"/>
          <w:sz w:val="24"/>
          <w:szCs w:val="24"/>
          <w:shd w:val="clear" w:color="auto" w:fill="FFFFFF"/>
        </w:rPr>
        <w:t> </w:t>
      </w:r>
      <w:r w:rsidRPr="004A0C68">
        <w:rPr>
          <w:rFonts w:ascii="Garamond" w:hAnsi="Garamond" w:cs="Arial"/>
          <w:sz w:val="24"/>
          <w:szCs w:val="24"/>
        </w:rPr>
        <w:br/>
      </w:r>
      <w:r w:rsidRPr="004A0C68">
        <w:rPr>
          <w:rFonts w:ascii="Garamond" w:hAnsi="Garamond"/>
          <w:sz w:val="24"/>
          <w:szCs w:val="24"/>
        </w:rPr>
        <w:t>Sincerely,</w:t>
      </w:r>
    </w:p>
    <w:p w14:paraId="2913C71D" w14:textId="77777777" w:rsidR="00694EA5" w:rsidRPr="004A0C68" w:rsidRDefault="00694EA5" w:rsidP="00694EA5">
      <w:pPr>
        <w:spacing w:after="0" w:line="240" w:lineRule="auto"/>
        <w:rPr>
          <w:rFonts w:ascii="Garamond" w:hAnsi="Garamond"/>
          <w:sz w:val="24"/>
          <w:szCs w:val="24"/>
        </w:rPr>
      </w:pPr>
      <w:r w:rsidRPr="00396733">
        <w:rPr>
          <w:rFonts w:ascii="Garamond" w:hAnsi="Garamond"/>
          <w:noProof/>
          <w:sz w:val="24"/>
          <w:szCs w:val="24"/>
        </w:rPr>
        <w:drawing>
          <wp:inline distT="0" distB="0" distL="0" distR="0" wp14:anchorId="7E9F5200" wp14:editId="4119D478">
            <wp:extent cx="1362265" cy="60968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62265" cy="609685"/>
                    </a:xfrm>
                    <a:prstGeom prst="rect">
                      <a:avLst/>
                    </a:prstGeom>
                  </pic:spPr>
                </pic:pic>
              </a:graphicData>
            </a:graphic>
          </wp:inline>
        </w:drawing>
      </w:r>
    </w:p>
    <w:p w14:paraId="76CA750E" w14:textId="77777777" w:rsidR="00694EA5" w:rsidRPr="004A0C68" w:rsidRDefault="00694EA5" w:rsidP="00694EA5">
      <w:pPr>
        <w:spacing w:after="0" w:line="240" w:lineRule="auto"/>
        <w:rPr>
          <w:rFonts w:ascii="Garamond" w:hAnsi="Garamond"/>
          <w:sz w:val="24"/>
          <w:szCs w:val="24"/>
        </w:rPr>
      </w:pPr>
      <w:r>
        <w:rPr>
          <w:rFonts w:ascii="Garamond" w:hAnsi="Garamond"/>
          <w:sz w:val="24"/>
          <w:szCs w:val="24"/>
        </w:rPr>
        <w:t>Jim Kent</w:t>
      </w:r>
    </w:p>
    <w:p w14:paraId="4FF98BE7"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Director Educator Preparation Program Approval</w:t>
      </w:r>
    </w:p>
    <w:p w14:paraId="3378F376"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Office of Accountability, Accreditation, &amp; Program Approval</w:t>
      </w:r>
    </w:p>
    <w:p w14:paraId="624D7C86" w14:textId="4220C7D7" w:rsidR="00386292" w:rsidRDefault="00694EA5" w:rsidP="00694EA5">
      <w:pPr>
        <w:rPr>
          <w:rFonts w:ascii="Garamond" w:hAnsi="Garamond"/>
          <w:sz w:val="24"/>
          <w:szCs w:val="24"/>
        </w:rPr>
      </w:pPr>
      <w:r>
        <w:rPr>
          <w:rFonts w:ascii="Garamond" w:hAnsi="Garamond"/>
          <w:sz w:val="24"/>
          <w:szCs w:val="24"/>
        </w:rPr>
        <w:t>jim.kent@nebraska.gov</w:t>
      </w:r>
      <w:r w:rsidR="00386292">
        <w:rPr>
          <w:rFonts w:ascii="Garamond" w:hAnsi="Garamond"/>
          <w:sz w:val="24"/>
          <w:szCs w:val="24"/>
        </w:rPr>
        <w:br w:type="page"/>
      </w:r>
    </w:p>
    <w:p w14:paraId="540DECF0" w14:textId="77777777" w:rsidR="00694EA5" w:rsidRPr="004A0C68" w:rsidRDefault="00694EA5" w:rsidP="00694EA5">
      <w:pPr>
        <w:pStyle w:val="Style1"/>
      </w:pPr>
      <w:bookmarkStart w:id="24" w:name="_Toc505349296"/>
      <w:r>
        <w:lastRenderedPageBreak/>
        <w:t>N</w:t>
      </w:r>
      <w:r w:rsidRPr="004A0C68">
        <w:t>otice to Institutions</w:t>
      </w:r>
      <w:bookmarkEnd w:id="24"/>
    </w:p>
    <w:p w14:paraId="354788D5"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 xml:space="preserve">Date: </w:t>
      </w:r>
      <w:r>
        <w:rPr>
          <w:rFonts w:ascii="Garamond" w:hAnsi="Garamond"/>
          <w:sz w:val="24"/>
          <w:szCs w:val="24"/>
        </w:rPr>
        <w:t>April 10,</w:t>
      </w:r>
      <w:r w:rsidRPr="004A0C68">
        <w:rPr>
          <w:rFonts w:ascii="Garamond" w:hAnsi="Garamond"/>
          <w:sz w:val="24"/>
          <w:szCs w:val="24"/>
        </w:rPr>
        <w:t xml:space="preserve"> 202</w:t>
      </w:r>
      <w:r>
        <w:rPr>
          <w:rFonts w:ascii="Garamond" w:hAnsi="Garamond"/>
          <w:sz w:val="24"/>
          <w:szCs w:val="24"/>
        </w:rPr>
        <w:t>4</w:t>
      </w:r>
    </w:p>
    <w:p w14:paraId="14591E76"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 xml:space="preserve">To: </w:t>
      </w:r>
      <w:r w:rsidRPr="004A0C68">
        <w:rPr>
          <w:rFonts w:ascii="Garamond" w:hAnsi="Garamond"/>
          <w:color w:val="7F7F7F" w:themeColor="text1" w:themeTint="80"/>
          <w:sz w:val="24"/>
          <w:szCs w:val="24"/>
        </w:rPr>
        <w:t>[Institution Contacts]</w:t>
      </w:r>
    </w:p>
    <w:p w14:paraId="39F2487E"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Subject</w:t>
      </w:r>
      <w:r w:rsidRPr="004A0C68">
        <w:rPr>
          <w:rFonts w:ascii="Garamond" w:hAnsi="Garamond"/>
          <w:b/>
          <w:sz w:val="24"/>
          <w:szCs w:val="24"/>
        </w:rPr>
        <w:t xml:space="preserve">: </w:t>
      </w:r>
      <w:r w:rsidRPr="004A0C68">
        <w:rPr>
          <w:rFonts w:ascii="Garamond" w:hAnsi="Garamond"/>
          <w:sz w:val="24"/>
          <w:szCs w:val="24"/>
        </w:rPr>
        <w:t>202</w:t>
      </w:r>
      <w:r>
        <w:rPr>
          <w:rFonts w:ascii="Garamond" w:hAnsi="Garamond"/>
          <w:sz w:val="24"/>
          <w:szCs w:val="24"/>
        </w:rPr>
        <w:t>3-24</w:t>
      </w:r>
      <w:r w:rsidRPr="004A0C68">
        <w:rPr>
          <w:rFonts w:ascii="Garamond" w:hAnsi="Garamond"/>
          <w:sz w:val="24"/>
          <w:szCs w:val="24"/>
        </w:rPr>
        <w:t xml:space="preserve"> Nebraska</w:t>
      </w:r>
      <w:r w:rsidRPr="004A0C68">
        <w:rPr>
          <w:rFonts w:ascii="Garamond" w:hAnsi="Garamond"/>
          <w:b/>
          <w:sz w:val="24"/>
          <w:szCs w:val="24"/>
        </w:rPr>
        <w:t xml:space="preserve"> </w:t>
      </w:r>
      <w:r w:rsidRPr="004A0C68">
        <w:rPr>
          <w:rFonts w:ascii="Garamond" w:hAnsi="Garamond"/>
          <w:sz w:val="24"/>
          <w:szCs w:val="24"/>
        </w:rPr>
        <w:t>3</w:t>
      </w:r>
      <w:r w:rsidRPr="004A0C68">
        <w:rPr>
          <w:rFonts w:ascii="Garamond" w:hAnsi="Garamond"/>
          <w:sz w:val="24"/>
          <w:szCs w:val="24"/>
          <w:vertAlign w:val="superscript"/>
        </w:rPr>
        <w:t>rd</w:t>
      </w:r>
      <w:r w:rsidRPr="004A0C68">
        <w:rPr>
          <w:rFonts w:ascii="Garamond" w:hAnsi="Garamond"/>
          <w:sz w:val="24"/>
          <w:szCs w:val="24"/>
        </w:rPr>
        <w:t xml:space="preserve"> Year Teacher Survey Released Today</w:t>
      </w:r>
    </w:p>
    <w:p w14:paraId="1ED3E962" w14:textId="77777777" w:rsidR="00694EA5" w:rsidRPr="004A0C68" w:rsidRDefault="00694EA5" w:rsidP="00694EA5">
      <w:pPr>
        <w:spacing w:after="0" w:line="240" w:lineRule="auto"/>
        <w:rPr>
          <w:rFonts w:ascii="Garamond" w:hAnsi="Garamond"/>
          <w:b/>
          <w:color w:val="FF0000"/>
          <w:sz w:val="24"/>
          <w:szCs w:val="24"/>
        </w:rPr>
      </w:pPr>
      <w:r w:rsidRPr="004A0C68">
        <w:rPr>
          <w:rFonts w:ascii="Garamond" w:hAnsi="Garamond"/>
          <w:sz w:val="24"/>
          <w:szCs w:val="24"/>
        </w:rPr>
        <w:t>Attachments: PrincipalInvite.pdf, TeacherInvite.pdf</w:t>
      </w:r>
    </w:p>
    <w:p w14:paraId="42AD25C0" w14:textId="77777777" w:rsidR="00694EA5" w:rsidRPr="004A0C68" w:rsidRDefault="00694EA5" w:rsidP="00694EA5">
      <w:pPr>
        <w:spacing w:after="0" w:line="240" w:lineRule="auto"/>
        <w:rPr>
          <w:rFonts w:ascii="Garamond" w:hAnsi="Garamond"/>
          <w:sz w:val="24"/>
          <w:szCs w:val="24"/>
        </w:rPr>
      </w:pPr>
    </w:p>
    <w:p w14:paraId="078E05BA"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Good morning,</w:t>
      </w:r>
    </w:p>
    <w:p w14:paraId="6E7E7547" w14:textId="77777777" w:rsidR="00694EA5" w:rsidRPr="004A0C68" w:rsidRDefault="00694EA5" w:rsidP="00694EA5">
      <w:pPr>
        <w:spacing w:after="0" w:line="240" w:lineRule="auto"/>
        <w:rPr>
          <w:rFonts w:ascii="Garamond" w:hAnsi="Garamond"/>
          <w:sz w:val="24"/>
          <w:szCs w:val="24"/>
        </w:rPr>
      </w:pPr>
    </w:p>
    <w:p w14:paraId="0466144A"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I wanted to let you know that the Nebraska Third Year Teacher Survey (NTYTS) was sent to teachers prepared by Nebraska institutions, and their principals, today.  Attached are the texts of the survey invitation that was sent via email to principals and 3</w:t>
      </w:r>
      <w:r w:rsidRPr="004A0C68">
        <w:rPr>
          <w:rFonts w:ascii="Garamond" w:hAnsi="Garamond"/>
          <w:sz w:val="24"/>
          <w:szCs w:val="24"/>
          <w:vertAlign w:val="superscript"/>
        </w:rPr>
        <w:t>rd</w:t>
      </w:r>
      <w:r w:rsidRPr="004A0C68">
        <w:rPr>
          <w:rFonts w:ascii="Garamond" w:hAnsi="Garamond"/>
          <w:sz w:val="24"/>
          <w:szCs w:val="24"/>
        </w:rPr>
        <w:t xml:space="preserve"> year teachers. </w:t>
      </w:r>
    </w:p>
    <w:p w14:paraId="5B251926" w14:textId="77777777" w:rsidR="00694EA5" w:rsidRPr="004A0C68" w:rsidRDefault="00694EA5" w:rsidP="00694EA5">
      <w:pPr>
        <w:spacing w:after="0" w:line="240" w:lineRule="auto"/>
        <w:rPr>
          <w:rFonts w:ascii="Garamond" w:hAnsi="Garamond"/>
          <w:sz w:val="24"/>
          <w:szCs w:val="24"/>
        </w:rPr>
      </w:pPr>
    </w:p>
    <w:p w14:paraId="39429E79"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 xml:space="preserve">We hope that, as in previous years, you are able to help us send </w:t>
      </w:r>
      <w:r>
        <w:rPr>
          <w:rFonts w:ascii="Garamond" w:hAnsi="Garamond"/>
          <w:sz w:val="24"/>
          <w:szCs w:val="24"/>
        </w:rPr>
        <w:t>a</w:t>
      </w:r>
      <w:r w:rsidRPr="004A0C68">
        <w:rPr>
          <w:rFonts w:ascii="Garamond" w:hAnsi="Garamond"/>
          <w:sz w:val="24"/>
          <w:szCs w:val="24"/>
        </w:rPr>
        <w:t xml:space="preserve"> reminder to principals/administrators and 3</w:t>
      </w:r>
      <w:r w:rsidRPr="004A0C68">
        <w:rPr>
          <w:rFonts w:ascii="Garamond" w:hAnsi="Garamond"/>
          <w:sz w:val="24"/>
          <w:szCs w:val="24"/>
          <w:vertAlign w:val="superscript"/>
        </w:rPr>
        <w:t>rd</w:t>
      </w:r>
      <w:r w:rsidRPr="004A0C68">
        <w:rPr>
          <w:rFonts w:ascii="Garamond" w:hAnsi="Garamond"/>
          <w:sz w:val="24"/>
          <w:szCs w:val="24"/>
        </w:rPr>
        <w:t xml:space="preserve"> year teachers (associated with your institution) on or about </w:t>
      </w:r>
      <w:r>
        <w:rPr>
          <w:rFonts w:ascii="Garamond" w:hAnsi="Garamond"/>
          <w:sz w:val="24"/>
          <w:szCs w:val="24"/>
        </w:rPr>
        <w:t>May 6</w:t>
      </w:r>
      <w:r w:rsidRPr="004A0C68">
        <w:rPr>
          <w:rFonts w:ascii="Garamond" w:hAnsi="Garamond"/>
          <w:sz w:val="24"/>
          <w:szCs w:val="24"/>
        </w:rPr>
        <w:t>, 202</w:t>
      </w:r>
      <w:r>
        <w:rPr>
          <w:rFonts w:ascii="Garamond" w:hAnsi="Garamond"/>
          <w:sz w:val="24"/>
          <w:szCs w:val="24"/>
        </w:rPr>
        <w:t>4</w:t>
      </w:r>
      <w:r w:rsidRPr="004A0C68">
        <w:rPr>
          <w:rFonts w:ascii="Garamond" w:hAnsi="Garamond"/>
          <w:sz w:val="24"/>
          <w:szCs w:val="24"/>
        </w:rPr>
        <w:t xml:space="preserve">. This final reminder has always increased our response rates substantially, thus ensuring that as many respondents are heard from. We will provide you with the list of those who have yet to respond on or about </w:t>
      </w:r>
      <w:r>
        <w:rPr>
          <w:rFonts w:ascii="Garamond" w:hAnsi="Garamond"/>
          <w:sz w:val="24"/>
          <w:szCs w:val="24"/>
        </w:rPr>
        <w:t>April 22</w:t>
      </w:r>
      <w:r w:rsidRPr="004A0C68">
        <w:rPr>
          <w:rFonts w:ascii="Garamond" w:hAnsi="Garamond"/>
          <w:sz w:val="24"/>
          <w:szCs w:val="24"/>
        </w:rPr>
        <w:t>, 202</w:t>
      </w:r>
      <w:r>
        <w:rPr>
          <w:rFonts w:ascii="Garamond" w:hAnsi="Garamond"/>
          <w:sz w:val="24"/>
          <w:szCs w:val="24"/>
        </w:rPr>
        <w:t>4</w:t>
      </w:r>
      <w:r w:rsidRPr="004A0C68">
        <w:rPr>
          <w:rFonts w:ascii="Garamond" w:hAnsi="Garamond"/>
          <w:sz w:val="24"/>
          <w:szCs w:val="24"/>
        </w:rPr>
        <w:t>.</w:t>
      </w:r>
    </w:p>
    <w:p w14:paraId="4BC64F5D" w14:textId="77777777" w:rsidR="00694EA5" w:rsidRPr="004A0C68" w:rsidRDefault="00694EA5" w:rsidP="00694EA5">
      <w:pPr>
        <w:spacing w:after="0" w:line="240" w:lineRule="auto"/>
        <w:rPr>
          <w:rFonts w:ascii="Garamond" w:hAnsi="Garamond"/>
          <w:sz w:val="24"/>
          <w:szCs w:val="24"/>
        </w:rPr>
      </w:pPr>
    </w:p>
    <w:p w14:paraId="11DF8099"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As always, THANK YOU for your continued support.</w:t>
      </w:r>
    </w:p>
    <w:p w14:paraId="465530F1" w14:textId="77777777" w:rsidR="00694EA5" w:rsidRPr="004A0C68" w:rsidRDefault="00694EA5" w:rsidP="00694EA5">
      <w:pPr>
        <w:spacing w:after="0" w:line="240" w:lineRule="auto"/>
        <w:rPr>
          <w:rFonts w:ascii="Garamond" w:hAnsi="Garamond"/>
          <w:sz w:val="24"/>
          <w:szCs w:val="24"/>
        </w:rPr>
      </w:pPr>
    </w:p>
    <w:p w14:paraId="4D4372B4"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Sincerely,</w:t>
      </w:r>
    </w:p>
    <w:p w14:paraId="2F944579" w14:textId="77777777" w:rsidR="00694EA5" w:rsidRPr="004A0C68" w:rsidRDefault="00694EA5" w:rsidP="00694EA5">
      <w:pPr>
        <w:spacing w:after="0" w:line="240" w:lineRule="auto"/>
        <w:rPr>
          <w:rFonts w:ascii="Garamond" w:hAnsi="Garamond"/>
          <w:sz w:val="24"/>
          <w:szCs w:val="24"/>
        </w:rPr>
      </w:pPr>
      <w:r w:rsidRPr="00396733">
        <w:rPr>
          <w:rFonts w:ascii="Garamond" w:eastAsia="Calibri" w:hAnsi="Garamond" w:cs="Times New Roman"/>
          <w:noProof/>
          <w:sz w:val="24"/>
          <w:szCs w:val="24"/>
        </w:rPr>
        <w:drawing>
          <wp:inline distT="0" distB="0" distL="0" distR="0" wp14:anchorId="7B9AB855" wp14:editId="799E83FF">
            <wp:extent cx="1362265" cy="609685"/>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62265" cy="609685"/>
                    </a:xfrm>
                    <a:prstGeom prst="rect">
                      <a:avLst/>
                    </a:prstGeom>
                  </pic:spPr>
                </pic:pic>
              </a:graphicData>
            </a:graphic>
          </wp:inline>
        </w:drawing>
      </w:r>
    </w:p>
    <w:p w14:paraId="663A03E1" w14:textId="77777777" w:rsidR="00694EA5" w:rsidRPr="004A0C68" w:rsidRDefault="00694EA5" w:rsidP="00694EA5">
      <w:pPr>
        <w:spacing w:after="0" w:line="240" w:lineRule="auto"/>
        <w:rPr>
          <w:rFonts w:ascii="Garamond" w:hAnsi="Garamond"/>
          <w:sz w:val="24"/>
          <w:szCs w:val="24"/>
        </w:rPr>
      </w:pPr>
      <w:r>
        <w:rPr>
          <w:rFonts w:ascii="Garamond" w:hAnsi="Garamond"/>
          <w:sz w:val="24"/>
          <w:szCs w:val="24"/>
        </w:rPr>
        <w:t>Jim Kent</w:t>
      </w:r>
    </w:p>
    <w:p w14:paraId="5AB3AF2B"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Director Educator Preparation Program Approval</w:t>
      </w:r>
    </w:p>
    <w:p w14:paraId="3A53FC0F"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Office of Accountability, Accreditation, &amp; Program Approval</w:t>
      </w:r>
    </w:p>
    <w:p w14:paraId="42F99375" w14:textId="77777777" w:rsidR="00694EA5" w:rsidRPr="004A0C68" w:rsidRDefault="00694EA5" w:rsidP="00694EA5">
      <w:pPr>
        <w:spacing w:after="0" w:line="240" w:lineRule="auto"/>
        <w:rPr>
          <w:rFonts w:ascii="Garamond" w:hAnsi="Garamond"/>
          <w:sz w:val="24"/>
          <w:szCs w:val="24"/>
        </w:rPr>
      </w:pPr>
      <w:r>
        <w:rPr>
          <w:rFonts w:ascii="Garamond" w:hAnsi="Garamond"/>
          <w:sz w:val="24"/>
          <w:szCs w:val="24"/>
        </w:rPr>
        <w:t>jim.kent@nebraska.gov</w:t>
      </w:r>
    </w:p>
    <w:p w14:paraId="2E7D0B05" w14:textId="0E5E6EB3" w:rsidR="00005BAE" w:rsidRPr="004A0C68" w:rsidRDefault="00005BAE" w:rsidP="00005BAE">
      <w:pPr>
        <w:spacing w:after="0" w:line="240" w:lineRule="auto"/>
        <w:rPr>
          <w:rFonts w:ascii="Garamond" w:hAnsi="Garamond"/>
          <w:sz w:val="24"/>
          <w:szCs w:val="24"/>
        </w:rPr>
      </w:pPr>
    </w:p>
    <w:p w14:paraId="0E1C93B7" w14:textId="77777777" w:rsidR="00005BAE" w:rsidRPr="004A0C68" w:rsidRDefault="00005BAE" w:rsidP="00005BAE">
      <w:pPr>
        <w:spacing w:after="0" w:line="240" w:lineRule="auto"/>
        <w:rPr>
          <w:rFonts w:ascii="Garamond" w:hAnsi="Garamond"/>
          <w:color w:val="1F497D"/>
          <w:sz w:val="24"/>
          <w:szCs w:val="24"/>
        </w:rPr>
      </w:pPr>
      <w:r w:rsidRPr="004A0C68">
        <w:rPr>
          <w:rFonts w:ascii="Garamond" w:hAnsi="Garamond"/>
          <w:sz w:val="24"/>
          <w:szCs w:val="24"/>
        </w:rPr>
        <w:t xml:space="preserve"> </w:t>
      </w:r>
    </w:p>
    <w:p w14:paraId="795B8D9F" w14:textId="77777777" w:rsidR="00005BAE" w:rsidRPr="004A0C68" w:rsidRDefault="00005BAE" w:rsidP="00005BAE">
      <w:pPr>
        <w:spacing w:after="0" w:line="240" w:lineRule="auto"/>
        <w:rPr>
          <w:rFonts w:ascii="Garamond" w:hAnsi="Garamond"/>
          <w:b/>
          <w:color w:val="FF0000"/>
          <w:sz w:val="24"/>
          <w:szCs w:val="24"/>
        </w:rPr>
      </w:pPr>
    </w:p>
    <w:p w14:paraId="48550B2A" w14:textId="77777777" w:rsidR="00005BAE" w:rsidRPr="004A0C68" w:rsidRDefault="00005BAE" w:rsidP="00005BAE">
      <w:pPr>
        <w:spacing w:after="0" w:line="240" w:lineRule="auto"/>
        <w:rPr>
          <w:rFonts w:ascii="Garamond" w:hAnsi="Garamond"/>
          <w:b/>
          <w:sz w:val="24"/>
          <w:szCs w:val="24"/>
        </w:rPr>
      </w:pPr>
    </w:p>
    <w:p w14:paraId="019A3496" w14:textId="77777777" w:rsidR="00005BAE" w:rsidRPr="004A0C68" w:rsidRDefault="00005BAE" w:rsidP="00005BAE">
      <w:pPr>
        <w:rPr>
          <w:rFonts w:ascii="Garamond" w:hAnsi="Garamond"/>
          <w:b/>
          <w:sz w:val="24"/>
          <w:szCs w:val="24"/>
        </w:rPr>
      </w:pPr>
      <w:r w:rsidRPr="004A0C68">
        <w:rPr>
          <w:rFonts w:ascii="Garamond" w:hAnsi="Garamond"/>
          <w:b/>
          <w:sz w:val="24"/>
          <w:szCs w:val="24"/>
        </w:rPr>
        <w:br w:type="page"/>
      </w:r>
    </w:p>
    <w:p w14:paraId="2DE310B2" w14:textId="77777777" w:rsidR="00694EA5" w:rsidRPr="004A0C68" w:rsidRDefault="00694EA5" w:rsidP="00694EA5">
      <w:pPr>
        <w:pStyle w:val="Style1"/>
      </w:pPr>
      <w:r w:rsidRPr="004A0C68">
        <w:lastRenderedPageBreak/>
        <w:t xml:space="preserve">Bulletin Announcement </w:t>
      </w:r>
    </w:p>
    <w:p w14:paraId="7B043A2D"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 xml:space="preserve">Date: Every Thursday, </w:t>
      </w:r>
      <w:r>
        <w:rPr>
          <w:rFonts w:ascii="Garamond" w:hAnsi="Garamond"/>
          <w:sz w:val="24"/>
          <w:szCs w:val="24"/>
        </w:rPr>
        <w:t>April 10, 2024</w:t>
      </w:r>
      <w:r w:rsidRPr="004A0C68">
        <w:rPr>
          <w:rFonts w:ascii="Garamond" w:hAnsi="Garamond"/>
          <w:sz w:val="24"/>
          <w:szCs w:val="24"/>
        </w:rPr>
        <w:t xml:space="preserve"> – </w:t>
      </w:r>
      <w:r>
        <w:rPr>
          <w:rFonts w:ascii="Garamond" w:hAnsi="Garamond"/>
          <w:sz w:val="24"/>
          <w:szCs w:val="24"/>
        </w:rPr>
        <w:t>May 9, 2024</w:t>
      </w:r>
    </w:p>
    <w:p w14:paraId="6C38D56B"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 xml:space="preserve">To: </w:t>
      </w:r>
      <w:r w:rsidRPr="004A0C68">
        <w:rPr>
          <w:rFonts w:ascii="Garamond" w:hAnsi="Garamond"/>
          <w:color w:val="7F7F7F" w:themeColor="text1" w:themeTint="80"/>
          <w:sz w:val="24"/>
          <w:szCs w:val="24"/>
        </w:rPr>
        <w:t xml:space="preserve">[NDE Bulletin Recipients] </w:t>
      </w:r>
    </w:p>
    <w:p w14:paraId="5B605A7D"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Subject: 202</w:t>
      </w:r>
      <w:r>
        <w:rPr>
          <w:rFonts w:ascii="Garamond" w:hAnsi="Garamond"/>
          <w:sz w:val="24"/>
          <w:szCs w:val="24"/>
        </w:rPr>
        <w:t>3-24</w:t>
      </w:r>
      <w:r w:rsidRPr="004A0C68">
        <w:rPr>
          <w:rFonts w:ascii="Garamond" w:hAnsi="Garamond"/>
          <w:sz w:val="24"/>
          <w:szCs w:val="24"/>
        </w:rPr>
        <w:t xml:space="preserve"> Nebraska 3</w:t>
      </w:r>
      <w:r w:rsidRPr="004A0C68">
        <w:rPr>
          <w:rFonts w:ascii="Garamond" w:hAnsi="Garamond"/>
          <w:sz w:val="24"/>
          <w:szCs w:val="24"/>
          <w:vertAlign w:val="superscript"/>
        </w:rPr>
        <w:t>rd</w:t>
      </w:r>
      <w:r w:rsidRPr="004A0C68">
        <w:rPr>
          <w:rFonts w:ascii="Garamond" w:hAnsi="Garamond"/>
          <w:sz w:val="24"/>
          <w:szCs w:val="24"/>
        </w:rPr>
        <w:t xml:space="preserve"> Year Teacher Survey</w:t>
      </w:r>
    </w:p>
    <w:p w14:paraId="1A7C478D"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 xml:space="preserve">Contact: </w:t>
      </w:r>
      <w:hyperlink r:id="rId30" w:history="1">
        <w:r w:rsidRPr="004A0C68">
          <w:rPr>
            <w:rStyle w:val="Hyperlink"/>
            <w:rFonts w:ascii="Garamond" w:hAnsi="Garamond"/>
            <w:sz w:val="24"/>
            <w:szCs w:val="24"/>
          </w:rPr>
          <w:t>nde.research@nebraska.gov</w:t>
        </w:r>
      </w:hyperlink>
      <w:r w:rsidRPr="004A0C68">
        <w:rPr>
          <w:rFonts w:ascii="Garamond" w:hAnsi="Garamond"/>
          <w:sz w:val="24"/>
          <w:szCs w:val="24"/>
        </w:rPr>
        <w:t xml:space="preserve"> </w:t>
      </w:r>
    </w:p>
    <w:p w14:paraId="2CD1B368" w14:textId="77777777" w:rsidR="00694EA5" w:rsidRPr="004A0C68" w:rsidRDefault="00694EA5" w:rsidP="00694EA5">
      <w:pPr>
        <w:spacing w:after="0" w:line="240" w:lineRule="auto"/>
        <w:rPr>
          <w:rFonts w:ascii="Garamond" w:hAnsi="Garamond"/>
          <w:sz w:val="24"/>
          <w:szCs w:val="24"/>
        </w:rPr>
      </w:pPr>
    </w:p>
    <w:p w14:paraId="03DC65B1"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Nebraska 3</w:t>
      </w:r>
      <w:r w:rsidRPr="004A0C68">
        <w:rPr>
          <w:rFonts w:ascii="Garamond" w:hAnsi="Garamond"/>
          <w:sz w:val="24"/>
          <w:szCs w:val="24"/>
          <w:vertAlign w:val="superscript"/>
        </w:rPr>
        <w:t>rd</w:t>
      </w:r>
      <w:r w:rsidRPr="004A0C68">
        <w:rPr>
          <w:rFonts w:ascii="Garamond" w:hAnsi="Garamond"/>
          <w:sz w:val="24"/>
          <w:szCs w:val="24"/>
        </w:rPr>
        <w:t xml:space="preserve"> year teachers who completed their teacher preparation program at a Nebraska institution, and school principals of these 3</w:t>
      </w:r>
      <w:r w:rsidRPr="004A0C68">
        <w:rPr>
          <w:rFonts w:ascii="Garamond" w:hAnsi="Garamond"/>
          <w:sz w:val="24"/>
          <w:szCs w:val="24"/>
          <w:vertAlign w:val="superscript"/>
        </w:rPr>
        <w:t>rd</w:t>
      </w:r>
      <w:r w:rsidRPr="004A0C68">
        <w:rPr>
          <w:rFonts w:ascii="Garamond" w:hAnsi="Garamond"/>
          <w:sz w:val="24"/>
          <w:szCs w:val="24"/>
        </w:rPr>
        <w:t xml:space="preserve"> year teachers, were sent an email invitation on </w:t>
      </w:r>
      <w:r w:rsidRPr="00546E52">
        <w:rPr>
          <w:rFonts w:ascii="Garamond" w:hAnsi="Garamond"/>
          <w:b/>
          <w:bCs/>
          <w:sz w:val="24"/>
          <w:szCs w:val="24"/>
        </w:rPr>
        <w:t>April 10, 2024</w:t>
      </w:r>
      <w:r w:rsidRPr="004A0C68">
        <w:rPr>
          <w:rFonts w:ascii="Garamond" w:hAnsi="Garamond"/>
          <w:sz w:val="24"/>
          <w:szCs w:val="24"/>
        </w:rPr>
        <w:t xml:space="preserve"> to complete the 202</w:t>
      </w:r>
      <w:r>
        <w:rPr>
          <w:rFonts w:ascii="Garamond" w:hAnsi="Garamond"/>
          <w:sz w:val="24"/>
          <w:szCs w:val="24"/>
        </w:rPr>
        <w:t>3-24</w:t>
      </w:r>
      <w:r w:rsidRPr="004A0C68">
        <w:rPr>
          <w:rFonts w:ascii="Garamond" w:hAnsi="Garamond"/>
          <w:sz w:val="24"/>
          <w:szCs w:val="24"/>
        </w:rPr>
        <w:t xml:space="preserve"> Nebraska 3</w:t>
      </w:r>
      <w:r w:rsidRPr="004A0C68">
        <w:rPr>
          <w:rFonts w:ascii="Garamond" w:hAnsi="Garamond"/>
          <w:sz w:val="24"/>
          <w:szCs w:val="24"/>
          <w:vertAlign w:val="superscript"/>
        </w:rPr>
        <w:t>rd</w:t>
      </w:r>
      <w:r w:rsidRPr="004A0C68">
        <w:rPr>
          <w:rFonts w:ascii="Garamond" w:hAnsi="Garamond"/>
          <w:sz w:val="24"/>
          <w:szCs w:val="24"/>
        </w:rPr>
        <w:t xml:space="preserve"> Year Teacher Survey. The intent of the Nebraska 3</w:t>
      </w:r>
      <w:r w:rsidRPr="004A0C68">
        <w:rPr>
          <w:rFonts w:ascii="Garamond" w:hAnsi="Garamond"/>
          <w:sz w:val="24"/>
          <w:szCs w:val="24"/>
          <w:vertAlign w:val="superscript"/>
        </w:rPr>
        <w:t>rd</w:t>
      </w:r>
      <w:r w:rsidRPr="004A0C68">
        <w:rPr>
          <w:rFonts w:ascii="Garamond" w:hAnsi="Garamond"/>
          <w:sz w:val="24"/>
          <w:szCs w:val="24"/>
        </w:rPr>
        <w:t xml:space="preserve"> Year Teacher Survey is to obtain critical and consistent program effectiveness information from P-12 school partners that will be used by Nebraska teacher preparation institutions and the Nebraska Department of Education for continuous improvement. If you have received the email invitation and have completed the survey, we thank you for your time. If you have received the email invitation but have yet to </w:t>
      </w:r>
      <w:r w:rsidRPr="006F279B">
        <w:rPr>
          <w:rFonts w:ascii="Garamond" w:hAnsi="Garamond"/>
          <w:bCs/>
          <w:sz w:val="24"/>
          <w:szCs w:val="24"/>
        </w:rPr>
        <w:t>complete the survey,</w:t>
      </w:r>
      <w:r w:rsidRPr="004A0C68">
        <w:rPr>
          <w:rFonts w:ascii="Garamond" w:hAnsi="Garamond"/>
          <w:b/>
          <w:sz w:val="24"/>
          <w:szCs w:val="24"/>
        </w:rPr>
        <w:t xml:space="preserve"> please do so by </w:t>
      </w:r>
      <w:r>
        <w:rPr>
          <w:rFonts w:ascii="Garamond" w:hAnsi="Garamond"/>
          <w:b/>
          <w:sz w:val="24"/>
          <w:szCs w:val="24"/>
        </w:rPr>
        <w:t>May 10, 2024</w:t>
      </w:r>
      <w:r w:rsidRPr="004A0C68">
        <w:rPr>
          <w:rFonts w:ascii="Garamond" w:hAnsi="Garamond"/>
          <w:sz w:val="24"/>
          <w:szCs w:val="24"/>
        </w:rPr>
        <w:t xml:space="preserve">.                                                                                                                                                                                                        </w:t>
      </w:r>
    </w:p>
    <w:p w14:paraId="6B4999BE" w14:textId="77777777" w:rsidR="00005BAE" w:rsidRPr="004A0C68" w:rsidRDefault="00005BAE" w:rsidP="00005BAE">
      <w:pPr>
        <w:spacing w:after="0" w:line="240" w:lineRule="auto"/>
        <w:rPr>
          <w:rFonts w:ascii="Garamond" w:hAnsi="Garamond"/>
          <w:b/>
          <w:color w:val="FF0000"/>
          <w:sz w:val="24"/>
          <w:szCs w:val="24"/>
        </w:rPr>
      </w:pPr>
    </w:p>
    <w:p w14:paraId="019BF222" w14:textId="77777777" w:rsidR="00005BAE" w:rsidRPr="004A0C68" w:rsidRDefault="00005BAE" w:rsidP="00005BAE">
      <w:pPr>
        <w:rPr>
          <w:rFonts w:ascii="Garamond" w:hAnsi="Garamond"/>
          <w:b/>
          <w:sz w:val="24"/>
          <w:szCs w:val="24"/>
        </w:rPr>
      </w:pPr>
      <w:r w:rsidRPr="004A0C68">
        <w:rPr>
          <w:rFonts w:ascii="Garamond" w:hAnsi="Garamond"/>
          <w:b/>
          <w:sz w:val="24"/>
          <w:szCs w:val="24"/>
        </w:rPr>
        <w:br w:type="page"/>
      </w:r>
    </w:p>
    <w:p w14:paraId="7ABEA06E" w14:textId="77777777" w:rsidR="00694EA5" w:rsidRPr="004A0C68" w:rsidRDefault="00694EA5" w:rsidP="00694EA5">
      <w:pPr>
        <w:pStyle w:val="Style1"/>
      </w:pPr>
      <w:bookmarkStart w:id="25" w:name="_Toc505349299"/>
      <w:r w:rsidRPr="004A0C68">
        <w:lastRenderedPageBreak/>
        <w:t>Email Reminder to Principals</w:t>
      </w:r>
    </w:p>
    <w:p w14:paraId="7E1D835C" w14:textId="77777777" w:rsidR="00694EA5" w:rsidRPr="00EF24D1" w:rsidRDefault="00694EA5" w:rsidP="00694EA5">
      <w:pPr>
        <w:spacing w:after="0" w:line="240" w:lineRule="auto"/>
        <w:rPr>
          <w:rFonts w:ascii="Garamond" w:hAnsi="Garamond"/>
          <w:sz w:val="24"/>
          <w:szCs w:val="24"/>
        </w:rPr>
      </w:pPr>
      <w:r w:rsidRPr="004A0C68">
        <w:rPr>
          <w:rFonts w:ascii="Garamond" w:hAnsi="Garamond"/>
          <w:sz w:val="24"/>
          <w:szCs w:val="24"/>
        </w:rPr>
        <w:t xml:space="preserve">Date: </w:t>
      </w:r>
      <w:r>
        <w:rPr>
          <w:rFonts w:ascii="Garamond" w:hAnsi="Garamond"/>
          <w:sz w:val="24"/>
          <w:szCs w:val="24"/>
        </w:rPr>
        <w:t xml:space="preserve">April 22, 2024 </w:t>
      </w:r>
      <w:r w:rsidRPr="00CA6F73">
        <w:rPr>
          <w:rFonts w:ascii="Garamond" w:hAnsi="Garamond"/>
          <w:b/>
          <w:bCs/>
          <w:sz w:val="24"/>
          <w:szCs w:val="24"/>
        </w:rPr>
        <w:t>and</w:t>
      </w:r>
      <w:r>
        <w:rPr>
          <w:rFonts w:ascii="Garamond" w:hAnsi="Garamond"/>
          <w:sz w:val="24"/>
          <w:szCs w:val="24"/>
        </w:rPr>
        <w:t xml:space="preserve"> April 29, 2024</w:t>
      </w:r>
    </w:p>
    <w:p w14:paraId="4D4553BC" w14:textId="77777777" w:rsidR="00694EA5" w:rsidRPr="004A0C68" w:rsidRDefault="00694EA5" w:rsidP="00694EA5">
      <w:pPr>
        <w:spacing w:after="0" w:line="240" w:lineRule="auto"/>
        <w:rPr>
          <w:rFonts w:ascii="Garamond" w:hAnsi="Garamond"/>
          <w:color w:val="7F7F7F" w:themeColor="text1" w:themeTint="80"/>
          <w:sz w:val="24"/>
          <w:szCs w:val="24"/>
        </w:rPr>
      </w:pPr>
      <w:r w:rsidRPr="004A0C68">
        <w:rPr>
          <w:rFonts w:ascii="Garamond" w:hAnsi="Garamond"/>
          <w:sz w:val="24"/>
          <w:szCs w:val="24"/>
        </w:rPr>
        <w:t xml:space="preserve">To: </w:t>
      </w:r>
      <w:r w:rsidRPr="004A0C68">
        <w:rPr>
          <w:rFonts w:ascii="Garamond" w:hAnsi="Garamond"/>
          <w:color w:val="7F7F7F" w:themeColor="text1" w:themeTint="80"/>
          <w:sz w:val="24"/>
          <w:szCs w:val="24"/>
        </w:rPr>
        <w:t>[Principal_Email]</w:t>
      </w:r>
    </w:p>
    <w:p w14:paraId="77AA421D"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Subject: Reminder: 202</w:t>
      </w:r>
      <w:r>
        <w:rPr>
          <w:rFonts w:ascii="Garamond" w:hAnsi="Garamond"/>
          <w:sz w:val="24"/>
          <w:szCs w:val="24"/>
        </w:rPr>
        <w:t xml:space="preserve">3-24 </w:t>
      </w:r>
      <w:r w:rsidRPr="004A0C68">
        <w:rPr>
          <w:rFonts w:ascii="Garamond" w:hAnsi="Garamond"/>
          <w:sz w:val="24"/>
          <w:szCs w:val="24"/>
        </w:rPr>
        <w:t>Nebraska 3</w:t>
      </w:r>
      <w:r w:rsidRPr="004A0C68">
        <w:rPr>
          <w:rFonts w:ascii="Garamond" w:hAnsi="Garamond"/>
          <w:sz w:val="24"/>
          <w:szCs w:val="24"/>
          <w:vertAlign w:val="superscript"/>
        </w:rPr>
        <w:t>rd</w:t>
      </w:r>
      <w:r w:rsidRPr="004A0C68">
        <w:rPr>
          <w:rFonts w:ascii="Garamond" w:hAnsi="Garamond"/>
          <w:sz w:val="24"/>
          <w:szCs w:val="24"/>
        </w:rPr>
        <w:t xml:space="preserve"> Year Teacher Survey </w:t>
      </w:r>
    </w:p>
    <w:p w14:paraId="59B7452D" w14:textId="77777777" w:rsidR="00694EA5" w:rsidRPr="004A0C68" w:rsidRDefault="00694EA5" w:rsidP="00694EA5">
      <w:pPr>
        <w:spacing w:after="0" w:line="240" w:lineRule="auto"/>
        <w:rPr>
          <w:rFonts w:ascii="Garamond" w:hAnsi="Garamond"/>
          <w:sz w:val="24"/>
          <w:szCs w:val="24"/>
        </w:rPr>
      </w:pPr>
    </w:p>
    <w:p w14:paraId="66E5A5E3"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Dear</w:t>
      </w:r>
      <w:r w:rsidRPr="004A0C68">
        <w:rPr>
          <w:rFonts w:ascii="Garamond" w:hAnsi="Garamond"/>
          <w:color w:val="00B050"/>
          <w:sz w:val="24"/>
          <w:szCs w:val="24"/>
        </w:rPr>
        <w:t xml:space="preserve"> </w:t>
      </w:r>
      <w:r w:rsidRPr="004A0C68">
        <w:rPr>
          <w:rFonts w:ascii="Garamond" w:hAnsi="Garamond"/>
          <w:color w:val="7F7F7F" w:themeColor="text1" w:themeTint="80"/>
          <w:sz w:val="24"/>
          <w:szCs w:val="24"/>
        </w:rPr>
        <w:t>${m://FirstName} ${m://LastName}</w:t>
      </w:r>
      <w:r w:rsidRPr="004A0C68">
        <w:rPr>
          <w:rFonts w:ascii="Garamond" w:hAnsi="Garamond"/>
          <w:sz w:val="24"/>
          <w:szCs w:val="24"/>
        </w:rPr>
        <w:t>,</w:t>
      </w:r>
    </w:p>
    <w:p w14:paraId="1319EDCE" w14:textId="77777777" w:rsidR="00694EA5" w:rsidRPr="004A0C68" w:rsidRDefault="00694EA5" w:rsidP="00694EA5">
      <w:pPr>
        <w:spacing w:after="0" w:line="240" w:lineRule="auto"/>
        <w:rPr>
          <w:rFonts w:ascii="Garamond" w:hAnsi="Garamond"/>
          <w:sz w:val="24"/>
          <w:szCs w:val="24"/>
        </w:rPr>
      </w:pPr>
    </w:p>
    <w:p w14:paraId="64C4A05F"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 xml:space="preserve">On </w:t>
      </w:r>
      <w:r>
        <w:rPr>
          <w:rFonts w:ascii="Garamond" w:hAnsi="Garamond"/>
          <w:sz w:val="24"/>
          <w:szCs w:val="24"/>
        </w:rPr>
        <w:t>April 10, 2024</w:t>
      </w:r>
      <w:r w:rsidRPr="004A0C68">
        <w:rPr>
          <w:rFonts w:ascii="Garamond" w:hAnsi="Garamond"/>
          <w:sz w:val="24"/>
          <w:szCs w:val="24"/>
        </w:rPr>
        <w:t xml:space="preserve"> we sent you an email invitation to participate in the 202</w:t>
      </w:r>
      <w:r>
        <w:rPr>
          <w:rFonts w:ascii="Garamond" w:hAnsi="Garamond"/>
          <w:sz w:val="24"/>
          <w:szCs w:val="24"/>
        </w:rPr>
        <w:t>3-24</w:t>
      </w:r>
      <w:r w:rsidRPr="004A0C68">
        <w:rPr>
          <w:rFonts w:ascii="Garamond" w:hAnsi="Garamond"/>
          <w:sz w:val="24"/>
          <w:szCs w:val="24"/>
        </w:rPr>
        <w:t xml:space="preserve"> Nebraska 3</w:t>
      </w:r>
      <w:r w:rsidRPr="004A0C68">
        <w:rPr>
          <w:rFonts w:ascii="Garamond" w:hAnsi="Garamond"/>
          <w:sz w:val="24"/>
          <w:szCs w:val="24"/>
          <w:vertAlign w:val="superscript"/>
        </w:rPr>
        <w:t>rd</w:t>
      </w:r>
      <w:r w:rsidRPr="004A0C68">
        <w:rPr>
          <w:rFonts w:ascii="Garamond" w:hAnsi="Garamond"/>
          <w:sz w:val="24"/>
          <w:szCs w:val="24"/>
        </w:rPr>
        <w:t xml:space="preserve"> Year Teacher Survey. This survey is important as it provides Nebraska educator preparation institutions with your perceptions regarding the extent to which the 3</w:t>
      </w:r>
      <w:r w:rsidRPr="004A0C68">
        <w:rPr>
          <w:rFonts w:ascii="Garamond" w:hAnsi="Garamond"/>
          <w:sz w:val="24"/>
          <w:szCs w:val="24"/>
          <w:vertAlign w:val="superscript"/>
        </w:rPr>
        <w:t>rd</w:t>
      </w:r>
      <w:r w:rsidRPr="004A0C68">
        <w:rPr>
          <w:rFonts w:ascii="Garamond" w:hAnsi="Garamond"/>
          <w:sz w:val="24"/>
          <w:szCs w:val="24"/>
        </w:rPr>
        <w:t xml:space="preserve"> year teacher(s) employed by your system was effectively prepared by a Nebraska institution. To the best of our knowledge, you have yet to respond to this survey. We are reaching out to you again because </w:t>
      </w:r>
      <w:r w:rsidRPr="004A0C68">
        <w:rPr>
          <w:rFonts w:ascii="Garamond" w:hAnsi="Garamond"/>
          <w:b/>
          <w:sz w:val="24"/>
          <w:szCs w:val="24"/>
        </w:rPr>
        <w:t>your response is very important to us</w:t>
      </w:r>
      <w:r w:rsidRPr="004A0C68">
        <w:rPr>
          <w:rFonts w:ascii="Garamond" w:hAnsi="Garamond"/>
          <w:sz w:val="24"/>
          <w:szCs w:val="24"/>
        </w:rPr>
        <w:t>.</w:t>
      </w:r>
    </w:p>
    <w:p w14:paraId="6649409D" w14:textId="77777777" w:rsidR="00694EA5" w:rsidRPr="004A0C68" w:rsidRDefault="00694EA5" w:rsidP="00694EA5">
      <w:pPr>
        <w:spacing w:after="0" w:line="240" w:lineRule="auto"/>
        <w:rPr>
          <w:rFonts w:ascii="Garamond" w:hAnsi="Garamond"/>
          <w:sz w:val="24"/>
          <w:szCs w:val="24"/>
        </w:rPr>
      </w:pPr>
    </w:p>
    <w:p w14:paraId="2340BAA7" w14:textId="77777777" w:rsidR="00694EA5" w:rsidRPr="004A0C68" w:rsidRDefault="00694EA5" w:rsidP="00694EA5">
      <w:pPr>
        <w:spacing w:after="0" w:line="240" w:lineRule="auto"/>
        <w:rPr>
          <w:rFonts w:ascii="Garamond" w:hAnsi="Garamond"/>
          <w:sz w:val="24"/>
          <w:szCs w:val="24"/>
        </w:rPr>
      </w:pPr>
      <w:r w:rsidRPr="004A0C68">
        <w:rPr>
          <w:rFonts w:ascii="Garamond" w:hAnsi="Garamond"/>
          <w:i/>
          <w:sz w:val="24"/>
          <w:szCs w:val="24"/>
        </w:rPr>
        <w:t>The survey should take approximately 10 minutes to complete</w:t>
      </w:r>
      <w:r w:rsidRPr="004A0C68">
        <w:rPr>
          <w:rFonts w:ascii="Garamond" w:hAnsi="Garamond"/>
          <w:sz w:val="24"/>
          <w:szCs w:val="24"/>
        </w:rPr>
        <w:t xml:space="preserve">. Your responses to this survey will not be shared with individual teachers. Information will be compiled and shared with the respective teacher preparation institutions. Please complete the survey by </w:t>
      </w:r>
      <w:r>
        <w:rPr>
          <w:rFonts w:ascii="Garamond" w:hAnsi="Garamond"/>
          <w:b/>
          <w:sz w:val="24"/>
          <w:szCs w:val="24"/>
        </w:rPr>
        <w:t>May 10, 2024</w:t>
      </w:r>
      <w:r w:rsidRPr="004A0C68">
        <w:rPr>
          <w:rFonts w:ascii="Garamond" w:hAnsi="Garamond"/>
          <w:b/>
          <w:sz w:val="24"/>
          <w:szCs w:val="24"/>
        </w:rPr>
        <w:t>.</w:t>
      </w:r>
    </w:p>
    <w:p w14:paraId="05455690" w14:textId="77777777" w:rsidR="00694EA5" w:rsidRPr="004A0C68" w:rsidRDefault="00694EA5" w:rsidP="00694EA5">
      <w:pPr>
        <w:spacing w:after="0" w:line="240" w:lineRule="auto"/>
        <w:rPr>
          <w:rFonts w:ascii="Garamond" w:hAnsi="Garamond"/>
          <w:sz w:val="24"/>
          <w:szCs w:val="24"/>
        </w:rPr>
      </w:pPr>
    </w:p>
    <w:p w14:paraId="50168723" w14:textId="77777777" w:rsidR="00694EA5" w:rsidRDefault="00694EA5" w:rsidP="00694EA5">
      <w:pPr>
        <w:spacing w:after="0" w:line="240" w:lineRule="auto"/>
        <w:rPr>
          <w:rFonts w:ascii="Garamond" w:hAnsi="Garamond"/>
          <w:b/>
          <w:sz w:val="24"/>
          <w:szCs w:val="24"/>
        </w:rPr>
      </w:pPr>
      <w:r w:rsidRPr="004A0C68">
        <w:rPr>
          <w:rFonts w:ascii="Garamond" w:hAnsi="Garamond"/>
          <w:b/>
          <w:sz w:val="24"/>
          <w:szCs w:val="24"/>
        </w:rPr>
        <w:t xml:space="preserve">The survey can be accessed by clicking on </w:t>
      </w:r>
      <w:r>
        <w:rPr>
          <w:rFonts w:ascii="Garamond" w:hAnsi="Garamond"/>
          <w:b/>
          <w:sz w:val="24"/>
          <w:szCs w:val="24"/>
        </w:rPr>
        <w:t>the following link:</w:t>
      </w:r>
    </w:p>
    <w:p w14:paraId="0B4B25BB" w14:textId="77777777" w:rsidR="00694EA5" w:rsidRPr="004A0C68" w:rsidRDefault="00694EA5" w:rsidP="00694EA5">
      <w:pPr>
        <w:spacing w:after="0" w:line="240" w:lineRule="auto"/>
        <w:rPr>
          <w:rFonts w:ascii="Garamond" w:hAnsi="Garamond"/>
          <w:sz w:val="24"/>
          <w:szCs w:val="24"/>
        </w:rPr>
      </w:pPr>
      <w:r w:rsidRPr="004A0C68">
        <w:rPr>
          <w:rFonts w:ascii="Garamond" w:hAnsi="Garamond"/>
          <w:color w:val="7F7F7F" w:themeColor="text1" w:themeTint="80"/>
          <w:sz w:val="24"/>
          <w:szCs w:val="24"/>
        </w:rPr>
        <w:t>${l://SurveyLink?d=Take%20the%20Survey}</w:t>
      </w:r>
    </w:p>
    <w:p w14:paraId="5CF32C82" w14:textId="77777777" w:rsidR="00694EA5" w:rsidRPr="004A0C68" w:rsidRDefault="00694EA5" w:rsidP="00694EA5">
      <w:pPr>
        <w:spacing w:after="0" w:line="240" w:lineRule="auto"/>
        <w:rPr>
          <w:rFonts w:ascii="Garamond" w:hAnsi="Garamond"/>
          <w:sz w:val="24"/>
          <w:szCs w:val="24"/>
        </w:rPr>
      </w:pPr>
    </w:p>
    <w:p w14:paraId="77FF4C31" w14:textId="77777777" w:rsidR="00694EA5" w:rsidRPr="004A0C68" w:rsidRDefault="00694EA5" w:rsidP="00694EA5">
      <w:pPr>
        <w:spacing w:after="0" w:line="240" w:lineRule="auto"/>
        <w:rPr>
          <w:rFonts w:ascii="Garamond" w:hAnsi="Garamond"/>
          <w:sz w:val="24"/>
          <w:szCs w:val="24"/>
        </w:rPr>
      </w:pPr>
    </w:p>
    <w:p w14:paraId="181AF342"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 xml:space="preserve">Should you have any questions, please direct them to </w:t>
      </w:r>
      <w:hyperlink r:id="rId31" w:history="1">
        <w:r w:rsidRPr="004A0C68">
          <w:rPr>
            <w:rStyle w:val="Hyperlink"/>
            <w:rFonts w:ascii="Garamond" w:hAnsi="Garamond"/>
            <w:sz w:val="24"/>
            <w:szCs w:val="24"/>
          </w:rPr>
          <w:t>nde.research@nebraska.gov</w:t>
        </w:r>
      </w:hyperlink>
      <w:r w:rsidRPr="004A0C68">
        <w:rPr>
          <w:rFonts w:ascii="Garamond" w:hAnsi="Garamond"/>
          <w:sz w:val="24"/>
          <w:szCs w:val="24"/>
        </w:rPr>
        <w:t>.</w:t>
      </w:r>
    </w:p>
    <w:p w14:paraId="5CF2DD67" w14:textId="77777777" w:rsidR="00694EA5" w:rsidRPr="004A0C68" w:rsidRDefault="00694EA5" w:rsidP="00694EA5">
      <w:pPr>
        <w:spacing w:after="0" w:line="240" w:lineRule="auto"/>
        <w:rPr>
          <w:rFonts w:ascii="Garamond" w:hAnsi="Garamond"/>
          <w:sz w:val="24"/>
          <w:szCs w:val="24"/>
        </w:rPr>
      </w:pPr>
    </w:p>
    <w:p w14:paraId="6C249B9F"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Sincerely,</w:t>
      </w:r>
    </w:p>
    <w:p w14:paraId="53730F7B" w14:textId="77777777" w:rsidR="00694EA5" w:rsidRPr="004A0C68" w:rsidRDefault="00694EA5" w:rsidP="00694EA5">
      <w:pPr>
        <w:spacing w:after="0" w:line="240" w:lineRule="auto"/>
        <w:rPr>
          <w:rFonts w:ascii="Garamond" w:hAnsi="Garamond"/>
          <w:sz w:val="24"/>
          <w:szCs w:val="24"/>
        </w:rPr>
      </w:pPr>
      <w:r w:rsidRPr="00396733">
        <w:rPr>
          <w:rFonts w:ascii="Garamond" w:hAnsi="Garamond"/>
          <w:noProof/>
          <w:sz w:val="24"/>
          <w:szCs w:val="24"/>
        </w:rPr>
        <w:drawing>
          <wp:inline distT="0" distB="0" distL="0" distR="0" wp14:anchorId="58EFA81F" wp14:editId="7D118BBE">
            <wp:extent cx="1362265" cy="60968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62265" cy="609685"/>
                    </a:xfrm>
                    <a:prstGeom prst="rect">
                      <a:avLst/>
                    </a:prstGeom>
                  </pic:spPr>
                </pic:pic>
              </a:graphicData>
            </a:graphic>
          </wp:inline>
        </w:drawing>
      </w:r>
    </w:p>
    <w:p w14:paraId="0025D11B" w14:textId="77777777" w:rsidR="00694EA5" w:rsidRPr="004A0C68" w:rsidRDefault="00694EA5" w:rsidP="00694EA5">
      <w:pPr>
        <w:spacing w:after="0" w:line="240" w:lineRule="auto"/>
        <w:rPr>
          <w:rFonts w:ascii="Garamond" w:hAnsi="Garamond"/>
          <w:sz w:val="24"/>
          <w:szCs w:val="24"/>
        </w:rPr>
      </w:pPr>
      <w:r>
        <w:rPr>
          <w:rFonts w:ascii="Garamond" w:hAnsi="Garamond"/>
          <w:sz w:val="24"/>
          <w:szCs w:val="24"/>
        </w:rPr>
        <w:t>Jim Kent</w:t>
      </w:r>
    </w:p>
    <w:p w14:paraId="45D3B01B"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Director Educator Preparation Program Approval</w:t>
      </w:r>
    </w:p>
    <w:p w14:paraId="6517D798"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Office of Accountability, Accreditation, &amp; Program Approval</w:t>
      </w:r>
    </w:p>
    <w:p w14:paraId="5EB6DE00" w14:textId="77777777" w:rsidR="00694EA5" w:rsidRPr="004A0C68" w:rsidRDefault="00694EA5" w:rsidP="00694EA5">
      <w:pPr>
        <w:spacing w:after="0" w:line="240" w:lineRule="auto"/>
        <w:rPr>
          <w:rFonts w:ascii="Garamond" w:hAnsi="Garamond"/>
          <w:sz w:val="24"/>
          <w:szCs w:val="24"/>
        </w:rPr>
      </w:pPr>
      <w:r>
        <w:rPr>
          <w:rFonts w:ascii="Garamond" w:hAnsi="Garamond"/>
          <w:sz w:val="24"/>
          <w:szCs w:val="24"/>
        </w:rPr>
        <w:t>jim.kent@nebraska.gov</w:t>
      </w:r>
    </w:p>
    <w:p w14:paraId="286F828A" w14:textId="77777777" w:rsidR="00694EA5" w:rsidRPr="004A0C68" w:rsidRDefault="00694EA5" w:rsidP="00694EA5">
      <w:pPr>
        <w:rPr>
          <w:rFonts w:ascii="Garamond" w:hAnsi="Garamond"/>
          <w:b/>
          <w:sz w:val="24"/>
          <w:szCs w:val="24"/>
        </w:rPr>
      </w:pPr>
      <w:r w:rsidRPr="004A0C68">
        <w:rPr>
          <w:rFonts w:ascii="Garamond" w:hAnsi="Garamond"/>
          <w:b/>
          <w:sz w:val="24"/>
          <w:szCs w:val="24"/>
        </w:rPr>
        <w:br w:type="page"/>
      </w:r>
    </w:p>
    <w:p w14:paraId="7DA4A063" w14:textId="2710CD25" w:rsidR="00694EA5" w:rsidRPr="004A0C68" w:rsidRDefault="00694EA5" w:rsidP="00694EA5">
      <w:pPr>
        <w:pStyle w:val="Style1"/>
      </w:pPr>
      <w:bookmarkStart w:id="26" w:name="_Toc505349300"/>
      <w:bookmarkEnd w:id="25"/>
      <w:r w:rsidRPr="004A0C68">
        <w:lastRenderedPageBreak/>
        <w:t>Reminder to Teachers</w:t>
      </w:r>
    </w:p>
    <w:p w14:paraId="40764FBC" w14:textId="3F0DB31C" w:rsidR="00694EA5" w:rsidRDefault="00694EA5" w:rsidP="00694EA5">
      <w:pPr>
        <w:spacing w:after="0" w:line="240" w:lineRule="auto"/>
        <w:rPr>
          <w:rFonts w:ascii="Garamond" w:hAnsi="Garamond"/>
          <w:sz w:val="24"/>
          <w:szCs w:val="24"/>
        </w:rPr>
      </w:pPr>
      <w:r w:rsidRPr="004A0C68">
        <w:rPr>
          <w:rFonts w:ascii="Garamond" w:hAnsi="Garamond"/>
          <w:sz w:val="24"/>
          <w:szCs w:val="24"/>
        </w:rPr>
        <w:t xml:space="preserve">Date: </w:t>
      </w:r>
      <w:r w:rsidRPr="00694EA5">
        <w:rPr>
          <w:rFonts w:ascii="Garamond" w:hAnsi="Garamond"/>
          <w:sz w:val="24"/>
          <w:szCs w:val="24"/>
        </w:rPr>
        <w:t>April 22, 2024</w:t>
      </w:r>
      <w:r>
        <w:rPr>
          <w:rFonts w:ascii="Garamond" w:hAnsi="Garamond"/>
          <w:sz w:val="24"/>
          <w:szCs w:val="24"/>
        </w:rPr>
        <w:t xml:space="preserve"> and </w:t>
      </w:r>
      <w:r w:rsidRPr="00694EA5">
        <w:rPr>
          <w:rFonts w:ascii="Garamond" w:hAnsi="Garamond"/>
          <w:sz w:val="24"/>
          <w:szCs w:val="24"/>
        </w:rPr>
        <w:t>April 29, 2024</w:t>
      </w:r>
    </w:p>
    <w:p w14:paraId="2399B0D3" w14:textId="37833ADF" w:rsidR="00694EA5" w:rsidRPr="004A0C68" w:rsidRDefault="00694EA5" w:rsidP="00694EA5">
      <w:pPr>
        <w:spacing w:after="0" w:line="240" w:lineRule="auto"/>
        <w:rPr>
          <w:rFonts w:ascii="Garamond" w:hAnsi="Garamond"/>
          <w:color w:val="7F7F7F" w:themeColor="text1" w:themeTint="80"/>
          <w:sz w:val="24"/>
          <w:szCs w:val="24"/>
        </w:rPr>
      </w:pPr>
      <w:r w:rsidRPr="004A0C68">
        <w:rPr>
          <w:rFonts w:ascii="Garamond" w:hAnsi="Garamond"/>
          <w:sz w:val="24"/>
          <w:szCs w:val="24"/>
        </w:rPr>
        <w:t>To:</w:t>
      </w:r>
      <w:r w:rsidRPr="004A0C68">
        <w:rPr>
          <w:rFonts w:ascii="Garamond" w:hAnsi="Garamond"/>
          <w:color w:val="7F7F7F" w:themeColor="text1" w:themeTint="80"/>
          <w:sz w:val="24"/>
          <w:szCs w:val="24"/>
        </w:rPr>
        <w:t xml:space="preserve"> [Teacher_Email]</w:t>
      </w:r>
    </w:p>
    <w:p w14:paraId="5A214B31"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Subject: Reminder: 202</w:t>
      </w:r>
      <w:r>
        <w:rPr>
          <w:rFonts w:ascii="Garamond" w:hAnsi="Garamond"/>
          <w:sz w:val="24"/>
          <w:szCs w:val="24"/>
        </w:rPr>
        <w:t>3-24</w:t>
      </w:r>
      <w:r w:rsidRPr="004A0C68">
        <w:rPr>
          <w:rFonts w:ascii="Garamond" w:hAnsi="Garamond"/>
          <w:sz w:val="24"/>
          <w:szCs w:val="24"/>
        </w:rPr>
        <w:t xml:space="preserve"> Nebraska 3</w:t>
      </w:r>
      <w:r w:rsidRPr="004A0C68">
        <w:rPr>
          <w:rFonts w:ascii="Garamond" w:hAnsi="Garamond"/>
          <w:sz w:val="24"/>
          <w:szCs w:val="24"/>
          <w:vertAlign w:val="superscript"/>
        </w:rPr>
        <w:t>rd</w:t>
      </w:r>
      <w:r w:rsidRPr="004A0C68">
        <w:rPr>
          <w:rFonts w:ascii="Garamond" w:hAnsi="Garamond"/>
          <w:sz w:val="24"/>
          <w:szCs w:val="24"/>
        </w:rPr>
        <w:t xml:space="preserve"> Year Teacher Survey </w:t>
      </w:r>
    </w:p>
    <w:p w14:paraId="4A4E8E03" w14:textId="77777777" w:rsidR="00694EA5" w:rsidRPr="004A0C68" w:rsidRDefault="00694EA5" w:rsidP="00694EA5">
      <w:pPr>
        <w:spacing w:after="0" w:line="240" w:lineRule="auto"/>
        <w:rPr>
          <w:rFonts w:ascii="Garamond" w:hAnsi="Garamond"/>
          <w:sz w:val="24"/>
          <w:szCs w:val="24"/>
        </w:rPr>
      </w:pPr>
    </w:p>
    <w:p w14:paraId="42AAE28E"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Dear</w:t>
      </w:r>
      <w:r w:rsidRPr="004A0C68">
        <w:rPr>
          <w:rFonts w:ascii="Garamond" w:hAnsi="Garamond"/>
          <w:color w:val="00B050"/>
          <w:sz w:val="24"/>
          <w:szCs w:val="24"/>
        </w:rPr>
        <w:t xml:space="preserve"> </w:t>
      </w:r>
      <w:r w:rsidRPr="004A0C68">
        <w:rPr>
          <w:rFonts w:ascii="Garamond" w:hAnsi="Garamond"/>
          <w:color w:val="7F7F7F" w:themeColor="text1" w:themeTint="80"/>
          <w:sz w:val="24"/>
          <w:szCs w:val="24"/>
        </w:rPr>
        <w:t>${m://FirstName} ${m://LastName}</w:t>
      </w:r>
      <w:r w:rsidRPr="004A0C68">
        <w:rPr>
          <w:rFonts w:ascii="Garamond" w:hAnsi="Garamond"/>
          <w:sz w:val="24"/>
          <w:szCs w:val="24"/>
        </w:rPr>
        <w:t>,</w:t>
      </w:r>
    </w:p>
    <w:p w14:paraId="30C236C8" w14:textId="77777777" w:rsidR="00694EA5" w:rsidRPr="004A0C68" w:rsidRDefault="00694EA5" w:rsidP="00694EA5">
      <w:pPr>
        <w:spacing w:after="0" w:line="240" w:lineRule="auto"/>
        <w:rPr>
          <w:rFonts w:ascii="Garamond" w:hAnsi="Garamond"/>
          <w:sz w:val="24"/>
          <w:szCs w:val="24"/>
        </w:rPr>
      </w:pPr>
    </w:p>
    <w:p w14:paraId="25BC5E4A"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 xml:space="preserve">On </w:t>
      </w:r>
      <w:r>
        <w:rPr>
          <w:rFonts w:ascii="Garamond" w:hAnsi="Garamond"/>
          <w:sz w:val="24"/>
          <w:szCs w:val="24"/>
        </w:rPr>
        <w:t>April 10, 2024</w:t>
      </w:r>
      <w:r w:rsidRPr="004A0C68">
        <w:rPr>
          <w:rFonts w:ascii="Garamond" w:hAnsi="Garamond"/>
          <w:sz w:val="24"/>
          <w:szCs w:val="24"/>
        </w:rPr>
        <w:t>, we sent you an email invitation to participate in the 202</w:t>
      </w:r>
      <w:r>
        <w:rPr>
          <w:rFonts w:ascii="Garamond" w:hAnsi="Garamond"/>
          <w:sz w:val="24"/>
          <w:szCs w:val="24"/>
        </w:rPr>
        <w:t>3-24</w:t>
      </w:r>
      <w:r w:rsidRPr="004A0C68">
        <w:rPr>
          <w:rFonts w:ascii="Garamond" w:hAnsi="Garamond"/>
          <w:sz w:val="24"/>
          <w:szCs w:val="24"/>
        </w:rPr>
        <w:t xml:space="preserve"> Nebraska 3</w:t>
      </w:r>
      <w:r w:rsidRPr="004A0C68">
        <w:rPr>
          <w:rFonts w:ascii="Garamond" w:hAnsi="Garamond"/>
          <w:sz w:val="24"/>
          <w:szCs w:val="24"/>
          <w:vertAlign w:val="superscript"/>
        </w:rPr>
        <w:t>rd</w:t>
      </w:r>
      <w:r w:rsidRPr="004A0C68">
        <w:rPr>
          <w:rFonts w:ascii="Garamond" w:hAnsi="Garamond"/>
          <w:sz w:val="24"/>
          <w:szCs w:val="24"/>
        </w:rPr>
        <w:t xml:space="preserve"> Year Teacher Survey. This survey is important as it provides Nebraska educator preparation institutions with your perceptions regarding the extent to which you believe you were effectively prepared by a Nebraska institution for teaching in the school system. To the best of our knowledge, you have yet to respond to this survey. We are reaching out to you again because </w:t>
      </w:r>
      <w:r w:rsidRPr="004A0C68">
        <w:rPr>
          <w:rFonts w:ascii="Garamond" w:hAnsi="Garamond"/>
          <w:b/>
          <w:sz w:val="24"/>
          <w:szCs w:val="24"/>
        </w:rPr>
        <w:t>your response is very important to us</w:t>
      </w:r>
      <w:r w:rsidRPr="004A0C68">
        <w:rPr>
          <w:rFonts w:ascii="Garamond" w:hAnsi="Garamond"/>
          <w:sz w:val="24"/>
          <w:szCs w:val="24"/>
        </w:rPr>
        <w:t>.</w:t>
      </w:r>
    </w:p>
    <w:p w14:paraId="467A093C" w14:textId="77777777" w:rsidR="00694EA5" w:rsidRPr="004A0C68" w:rsidRDefault="00694EA5" w:rsidP="00694EA5">
      <w:pPr>
        <w:spacing w:after="0" w:line="240" w:lineRule="auto"/>
        <w:rPr>
          <w:rFonts w:ascii="Garamond" w:hAnsi="Garamond"/>
          <w:sz w:val="24"/>
          <w:szCs w:val="24"/>
        </w:rPr>
      </w:pPr>
    </w:p>
    <w:p w14:paraId="52C12028" w14:textId="77777777" w:rsidR="00694EA5" w:rsidRPr="004A0C68" w:rsidRDefault="00694EA5" w:rsidP="00694EA5">
      <w:pPr>
        <w:spacing w:after="0" w:line="240" w:lineRule="auto"/>
        <w:rPr>
          <w:rFonts w:ascii="Garamond" w:hAnsi="Garamond"/>
          <w:sz w:val="24"/>
          <w:szCs w:val="24"/>
        </w:rPr>
      </w:pPr>
      <w:r w:rsidRPr="004A0C68">
        <w:rPr>
          <w:rFonts w:ascii="Garamond" w:hAnsi="Garamond"/>
          <w:i/>
          <w:sz w:val="24"/>
          <w:szCs w:val="24"/>
        </w:rPr>
        <w:t>The survey should take approximately 10 minutes to complete</w:t>
      </w:r>
      <w:r w:rsidRPr="004A0C68">
        <w:rPr>
          <w:rFonts w:ascii="Garamond" w:hAnsi="Garamond"/>
          <w:sz w:val="24"/>
          <w:szCs w:val="24"/>
        </w:rPr>
        <w:t xml:space="preserve">. Public reports will only use aggregated data and will not identify individual teachers. </w:t>
      </w:r>
      <w:r w:rsidRPr="004A0C68">
        <w:rPr>
          <w:rFonts w:ascii="Garamond" w:hAnsi="Garamond"/>
          <w:b/>
          <w:sz w:val="24"/>
          <w:szCs w:val="24"/>
        </w:rPr>
        <w:t>Please complete the survey by</w:t>
      </w:r>
      <w:r w:rsidRPr="004A0C68">
        <w:rPr>
          <w:rFonts w:ascii="Garamond" w:hAnsi="Garamond"/>
          <w:sz w:val="24"/>
          <w:szCs w:val="24"/>
        </w:rPr>
        <w:t xml:space="preserve"> </w:t>
      </w:r>
      <w:r>
        <w:rPr>
          <w:rFonts w:ascii="Garamond" w:hAnsi="Garamond"/>
          <w:b/>
          <w:sz w:val="24"/>
          <w:szCs w:val="24"/>
        </w:rPr>
        <w:t>May 10, 2024</w:t>
      </w:r>
      <w:r w:rsidRPr="004A0C68">
        <w:rPr>
          <w:rFonts w:ascii="Garamond" w:hAnsi="Garamond"/>
          <w:sz w:val="24"/>
          <w:szCs w:val="24"/>
        </w:rPr>
        <w:t>.</w:t>
      </w:r>
    </w:p>
    <w:p w14:paraId="55FB84CF" w14:textId="77777777" w:rsidR="00694EA5" w:rsidRPr="004A0C68" w:rsidRDefault="00694EA5" w:rsidP="00694EA5">
      <w:pPr>
        <w:spacing w:after="0" w:line="240" w:lineRule="auto"/>
        <w:rPr>
          <w:rFonts w:ascii="Garamond" w:hAnsi="Garamond"/>
          <w:sz w:val="24"/>
          <w:szCs w:val="24"/>
        </w:rPr>
      </w:pPr>
    </w:p>
    <w:p w14:paraId="2D22D0B8" w14:textId="77777777" w:rsidR="00694EA5" w:rsidRPr="004A0C68" w:rsidRDefault="00694EA5" w:rsidP="00694EA5">
      <w:pPr>
        <w:spacing w:after="0" w:line="240" w:lineRule="auto"/>
        <w:rPr>
          <w:rFonts w:ascii="Garamond" w:hAnsi="Garamond"/>
          <w:sz w:val="24"/>
          <w:szCs w:val="24"/>
        </w:rPr>
      </w:pPr>
      <w:r w:rsidRPr="004A0C68">
        <w:rPr>
          <w:rFonts w:ascii="Garamond" w:hAnsi="Garamond"/>
          <w:b/>
          <w:sz w:val="24"/>
          <w:szCs w:val="24"/>
        </w:rPr>
        <w:t>The survey can be accessed by clicking on the following link</w:t>
      </w:r>
      <w:r w:rsidRPr="004A0C68">
        <w:rPr>
          <w:rFonts w:ascii="Garamond" w:hAnsi="Garamond"/>
          <w:sz w:val="24"/>
          <w:szCs w:val="24"/>
        </w:rPr>
        <w:t xml:space="preserve">: </w:t>
      </w:r>
      <w:r w:rsidRPr="004A0C68">
        <w:rPr>
          <w:rFonts w:ascii="Garamond" w:hAnsi="Garamond"/>
          <w:color w:val="7F7F7F" w:themeColor="text1" w:themeTint="80"/>
          <w:sz w:val="24"/>
          <w:szCs w:val="24"/>
        </w:rPr>
        <w:t>${l://SurveyLink?d=Take%20the%20Survey}</w:t>
      </w:r>
    </w:p>
    <w:p w14:paraId="2BADDC51" w14:textId="77777777" w:rsidR="00694EA5" w:rsidRPr="004A0C68" w:rsidRDefault="00694EA5" w:rsidP="00694EA5">
      <w:pPr>
        <w:spacing w:after="0" w:line="240" w:lineRule="auto"/>
        <w:rPr>
          <w:rFonts w:ascii="Garamond" w:hAnsi="Garamond"/>
          <w:sz w:val="24"/>
          <w:szCs w:val="24"/>
        </w:rPr>
      </w:pPr>
    </w:p>
    <w:p w14:paraId="47E9CF1D"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 xml:space="preserve">Should you have any questions, please direct them to </w:t>
      </w:r>
      <w:hyperlink r:id="rId32" w:history="1">
        <w:r w:rsidRPr="004A0C68">
          <w:rPr>
            <w:rStyle w:val="Hyperlink"/>
            <w:rFonts w:ascii="Garamond" w:hAnsi="Garamond"/>
            <w:sz w:val="24"/>
            <w:szCs w:val="24"/>
          </w:rPr>
          <w:t>nde.research@nebraska.gov</w:t>
        </w:r>
      </w:hyperlink>
      <w:r w:rsidRPr="004A0C68">
        <w:rPr>
          <w:rFonts w:ascii="Garamond" w:hAnsi="Garamond"/>
          <w:sz w:val="24"/>
          <w:szCs w:val="24"/>
        </w:rPr>
        <w:t>.</w:t>
      </w:r>
    </w:p>
    <w:p w14:paraId="6FBB7482" w14:textId="77777777" w:rsidR="00694EA5" w:rsidRPr="004A0C68" w:rsidRDefault="00694EA5" w:rsidP="00694EA5">
      <w:pPr>
        <w:spacing w:after="0" w:line="240" w:lineRule="auto"/>
        <w:rPr>
          <w:rFonts w:ascii="Garamond" w:hAnsi="Garamond"/>
          <w:sz w:val="24"/>
          <w:szCs w:val="24"/>
        </w:rPr>
      </w:pPr>
    </w:p>
    <w:p w14:paraId="05718B6D"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Sincerely,</w:t>
      </w:r>
    </w:p>
    <w:p w14:paraId="6FFE9329" w14:textId="77777777" w:rsidR="00694EA5" w:rsidRPr="004A0C68" w:rsidRDefault="00694EA5" w:rsidP="00694EA5">
      <w:pPr>
        <w:spacing w:after="0" w:line="240" w:lineRule="auto"/>
        <w:rPr>
          <w:rFonts w:ascii="Garamond" w:hAnsi="Garamond"/>
          <w:sz w:val="24"/>
          <w:szCs w:val="24"/>
        </w:rPr>
      </w:pPr>
      <w:r w:rsidRPr="00396733">
        <w:rPr>
          <w:rFonts w:ascii="Garamond" w:hAnsi="Garamond"/>
          <w:noProof/>
          <w:sz w:val="24"/>
          <w:szCs w:val="24"/>
        </w:rPr>
        <w:drawing>
          <wp:inline distT="0" distB="0" distL="0" distR="0" wp14:anchorId="755D87B2" wp14:editId="202BB266">
            <wp:extent cx="1362265" cy="60968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62265" cy="609685"/>
                    </a:xfrm>
                    <a:prstGeom prst="rect">
                      <a:avLst/>
                    </a:prstGeom>
                  </pic:spPr>
                </pic:pic>
              </a:graphicData>
            </a:graphic>
          </wp:inline>
        </w:drawing>
      </w:r>
    </w:p>
    <w:p w14:paraId="14607F70" w14:textId="77777777" w:rsidR="00694EA5" w:rsidRPr="004A0C68" w:rsidRDefault="00694EA5" w:rsidP="00694EA5">
      <w:pPr>
        <w:spacing w:after="0" w:line="240" w:lineRule="auto"/>
        <w:rPr>
          <w:rFonts w:ascii="Garamond" w:hAnsi="Garamond"/>
          <w:sz w:val="24"/>
          <w:szCs w:val="24"/>
        </w:rPr>
      </w:pPr>
      <w:r>
        <w:rPr>
          <w:rFonts w:ascii="Garamond" w:hAnsi="Garamond"/>
          <w:sz w:val="24"/>
          <w:szCs w:val="24"/>
        </w:rPr>
        <w:t>Jim Kent</w:t>
      </w:r>
    </w:p>
    <w:p w14:paraId="5505A2C2"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Director Educator Preparation Program Approval</w:t>
      </w:r>
    </w:p>
    <w:p w14:paraId="5441D9B9"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Office of Accountability, Accreditation, &amp; Program Approval</w:t>
      </w:r>
    </w:p>
    <w:p w14:paraId="7D4A6199" w14:textId="77777777" w:rsidR="00694EA5" w:rsidRPr="004A0C68" w:rsidRDefault="00694EA5" w:rsidP="00694EA5">
      <w:pPr>
        <w:spacing w:after="0" w:line="240" w:lineRule="auto"/>
        <w:rPr>
          <w:rFonts w:ascii="Garamond" w:hAnsi="Garamond"/>
          <w:sz w:val="24"/>
          <w:szCs w:val="24"/>
        </w:rPr>
      </w:pPr>
      <w:r>
        <w:rPr>
          <w:rFonts w:ascii="Garamond" w:hAnsi="Garamond"/>
          <w:sz w:val="24"/>
          <w:szCs w:val="24"/>
        </w:rPr>
        <w:t>jim.kent@nebraska.gov</w:t>
      </w:r>
    </w:p>
    <w:p w14:paraId="298F3128" w14:textId="77777777" w:rsidR="00694EA5" w:rsidRPr="004A0C68" w:rsidRDefault="00694EA5" w:rsidP="00694EA5">
      <w:pPr>
        <w:rPr>
          <w:rFonts w:ascii="Garamond" w:hAnsi="Garamond"/>
          <w:b/>
          <w:sz w:val="24"/>
          <w:szCs w:val="24"/>
        </w:rPr>
      </w:pPr>
      <w:r w:rsidRPr="004A0C68">
        <w:rPr>
          <w:rFonts w:ascii="Garamond" w:hAnsi="Garamond"/>
          <w:b/>
          <w:sz w:val="24"/>
          <w:szCs w:val="24"/>
        </w:rPr>
        <w:br w:type="page"/>
      </w:r>
    </w:p>
    <w:bookmarkEnd w:id="26"/>
    <w:p w14:paraId="527D4CB8" w14:textId="77777777" w:rsidR="00694EA5" w:rsidRPr="004A0C68" w:rsidRDefault="00694EA5" w:rsidP="00694EA5">
      <w:pPr>
        <w:pStyle w:val="Style1"/>
      </w:pPr>
      <w:r w:rsidRPr="004A0C68">
        <w:lastRenderedPageBreak/>
        <w:t>Help Request: Final Email Reminder</w:t>
      </w:r>
    </w:p>
    <w:p w14:paraId="2BF512E0" w14:textId="18E886FC"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 xml:space="preserve">Date: </w:t>
      </w:r>
      <w:r>
        <w:rPr>
          <w:rFonts w:ascii="Garamond" w:hAnsi="Garamond"/>
          <w:sz w:val="24"/>
          <w:szCs w:val="24"/>
        </w:rPr>
        <w:t>May 6, 2024 and May 22, 2024</w:t>
      </w:r>
    </w:p>
    <w:p w14:paraId="73E1E1A8" w14:textId="77777777" w:rsidR="00694EA5" w:rsidRPr="004A0C68" w:rsidRDefault="00694EA5" w:rsidP="00694EA5">
      <w:pPr>
        <w:spacing w:after="0" w:line="240" w:lineRule="auto"/>
        <w:rPr>
          <w:rFonts w:ascii="Garamond" w:hAnsi="Garamond"/>
          <w:color w:val="7F7F7F" w:themeColor="text1" w:themeTint="80"/>
          <w:sz w:val="24"/>
          <w:szCs w:val="24"/>
        </w:rPr>
      </w:pPr>
      <w:r w:rsidRPr="004A0C68">
        <w:rPr>
          <w:rFonts w:ascii="Garamond" w:hAnsi="Garamond"/>
          <w:sz w:val="24"/>
          <w:szCs w:val="24"/>
        </w:rPr>
        <w:t xml:space="preserve">To: </w:t>
      </w:r>
      <w:r w:rsidRPr="004A0C68">
        <w:rPr>
          <w:rFonts w:ascii="Garamond" w:hAnsi="Garamond"/>
          <w:color w:val="7F7F7F" w:themeColor="text1" w:themeTint="80"/>
          <w:sz w:val="24"/>
          <w:szCs w:val="24"/>
        </w:rPr>
        <w:t>[Institution Contacts]</w:t>
      </w:r>
    </w:p>
    <w:p w14:paraId="3B9AD268"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Subject: Reminder Help: 202</w:t>
      </w:r>
      <w:r>
        <w:rPr>
          <w:rFonts w:ascii="Garamond" w:hAnsi="Garamond"/>
          <w:sz w:val="24"/>
          <w:szCs w:val="24"/>
        </w:rPr>
        <w:t>3-24</w:t>
      </w:r>
      <w:r w:rsidRPr="004A0C68">
        <w:rPr>
          <w:rFonts w:ascii="Garamond" w:hAnsi="Garamond"/>
          <w:sz w:val="24"/>
          <w:szCs w:val="24"/>
        </w:rPr>
        <w:t xml:space="preserve"> Nebraska 3</w:t>
      </w:r>
      <w:r w:rsidRPr="004A0C68">
        <w:rPr>
          <w:rFonts w:ascii="Garamond" w:hAnsi="Garamond"/>
          <w:sz w:val="24"/>
          <w:szCs w:val="24"/>
          <w:vertAlign w:val="superscript"/>
        </w:rPr>
        <w:t>rd</w:t>
      </w:r>
      <w:r w:rsidRPr="004A0C68">
        <w:rPr>
          <w:rFonts w:ascii="Garamond" w:hAnsi="Garamond"/>
          <w:sz w:val="24"/>
          <w:szCs w:val="24"/>
        </w:rPr>
        <w:t xml:space="preserve"> Year Teacher Survey </w:t>
      </w:r>
    </w:p>
    <w:p w14:paraId="3D86BAAB"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Attachment: List.xls</w:t>
      </w:r>
    </w:p>
    <w:p w14:paraId="74B4189F" w14:textId="77777777" w:rsidR="00694EA5" w:rsidRPr="004A0C68" w:rsidRDefault="00694EA5" w:rsidP="00694EA5">
      <w:pPr>
        <w:spacing w:after="0" w:line="240" w:lineRule="auto"/>
        <w:rPr>
          <w:rFonts w:ascii="Garamond" w:hAnsi="Garamond"/>
          <w:sz w:val="24"/>
          <w:szCs w:val="24"/>
        </w:rPr>
      </w:pPr>
    </w:p>
    <w:p w14:paraId="3C21782F"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Good morning,</w:t>
      </w:r>
    </w:p>
    <w:p w14:paraId="6B0C769E" w14:textId="77777777" w:rsidR="00694EA5" w:rsidRPr="004A0C68" w:rsidRDefault="00694EA5" w:rsidP="00694EA5">
      <w:pPr>
        <w:spacing w:after="0" w:line="240" w:lineRule="auto"/>
        <w:rPr>
          <w:rFonts w:ascii="Garamond" w:hAnsi="Garamond"/>
          <w:sz w:val="24"/>
          <w:szCs w:val="24"/>
        </w:rPr>
      </w:pPr>
    </w:p>
    <w:p w14:paraId="582F798B"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Attached you will find the list of principals and 3</w:t>
      </w:r>
      <w:r w:rsidRPr="004A0C68">
        <w:rPr>
          <w:rFonts w:ascii="Garamond" w:hAnsi="Garamond"/>
          <w:sz w:val="24"/>
          <w:szCs w:val="24"/>
          <w:vertAlign w:val="superscript"/>
        </w:rPr>
        <w:t>rd</w:t>
      </w:r>
      <w:r w:rsidRPr="004A0C68">
        <w:rPr>
          <w:rFonts w:ascii="Garamond" w:hAnsi="Garamond"/>
          <w:sz w:val="24"/>
          <w:szCs w:val="24"/>
        </w:rPr>
        <w:t xml:space="preserve"> year teachers who have not yet responded to the 202</w:t>
      </w:r>
      <w:r>
        <w:rPr>
          <w:rFonts w:ascii="Garamond" w:hAnsi="Garamond"/>
          <w:sz w:val="24"/>
          <w:szCs w:val="24"/>
        </w:rPr>
        <w:t>3-24</w:t>
      </w:r>
      <w:r w:rsidRPr="004A0C68">
        <w:rPr>
          <w:rFonts w:ascii="Garamond" w:hAnsi="Garamond"/>
          <w:sz w:val="24"/>
          <w:szCs w:val="24"/>
        </w:rPr>
        <w:t xml:space="preserve"> Nebraska 3</w:t>
      </w:r>
      <w:r w:rsidRPr="004A0C68">
        <w:rPr>
          <w:rFonts w:ascii="Garamond" w:hAnsi="Garamond"/>
          <w:sz w:val="24"/>
          <w:szCs w:val="24"/>
          <w:vertAlign w:val="superscript"/>
        </w:rPr>
        <w:t>rd</w:t>
      </w:r>
      <w:r w:rsidRPr="004A0C68">
        <w:rPr>
          <w:rFonts w:ascii="Garamond" w:hAnsi="Garamond"/>
          <w:sz w:val="24"/>
          <w:szCs w:val="24"/>
        </w:rPr>
        <w:t xml:space="preserve"> Year Teacher Survey as of </w:t>
      </w:r>
      <w:r w:rsidRPr="009F47D0">
        <w:rPr>
          <w:rFonts w:ascii="Garamond" w:hAnsi="Garamond"/>
          <w:b/>
          <w:bCs/>
          <w:sz w:val="24"/>
          <w:szCs w:val="24"/>
        </w:rPr>
        <w:t>May 6, 2024</w:t>
      </w:r>
      <w:r w:rsidRPr="004A0C68">
        <w:rPr>
          <w:rFonts w:ascii="Garamond" w:hAnsi="Garamond"/>
          <w:sz w:val="24"/>
          <w:szCs w:val="24"/>
        </w:rPr>
        <w:t xml:space="preserve">. As we have mentioned previously in an email, we hope you will consider making a contact with these folks to assure them that their participation is important. To date, we are at a </w:t>
      </w:r>
      <w:r w:rsidRPr="00F924E9">
        <w:rPr>
          <w:rFonts w:ascii="Garamond" w:hAnsi="Garamond"/>
          <w:color w:val="000000" w:themeColor="text1"/>
          <w:sz w:val="24"/>
          <w:szCs w:val="24"/>
          <w:highlight w:val="yellow"/>
        </w:rPr>
        <w:t>TKTK</w:t>
      </w:r>
      <w:r w:rsidRPr="004A0C68">
        <w:rPr>
          <w:rFonts w:ascii="Garamond" w:hAnsi="Garamond"/>
          <w:sz w:val="24"/>
          <w:szCs w:val="24"/>
        </w:rPr>
        <w:t xml:space="preserve"> response rate, and our goal is to increase that significantly!</w:t>
      </w:r>
    </w:p>
    <w:p w14:paraId="3056A3F0" w14:textId="77777777" w:rsidR="00694EA5" w:rsidRPr="004A0C68" w:rsidRDefault="00694EA5" w:rsidP="00694EA5">
      <w:pPr>
        <w:spacing w:after="0" w:line="240" w:lineRule="auto"/>
        <w:rPr>
          <w:rFonts w:ascii="Garamond" w:hAnsi="Garamond"/>
          <w:sz w:val="24"/>
          <w:szCs w:val="24"/>
        </w:rPr>
      </w:pPr>
    </w:p>
    <w:p w14:paraId="06DBEAE2" w14:textId="2B8F3A15"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The following is a suggestion for your email contact to the principals and 3</w:t>
      </w:r>
      <w:r w:rsidRPr="004A0C68">
        <w:rPr>
          <w:rFonts w:ascii="Garamond" w:hAnsi="Garamond"/>
          <w:sz w:val="24"/>
          <w:szCs w:val="24"/>
          <w:vertAlign w:val="superscript"/>
        </w:rPr>
        <w:t>rd</w:t>
      </w:r>
      <w:r w:rsidRPr="004A0C68">
        <w:rPr>
          <w:rFonts w:ascii="Garamond" w:hAnsi="Garamond"/>
          <w:sz w:val="24"/>
          <w:szCs w:val="24"/>
        </w:rPr>
        <w:t xml:space="preserve"> year teachers </w:t>
      </w:r>
    </w:p>
    <w:p w14:paraId="3DCE9886" w14:textId="77777777" w:rsidR="00694EA5" w:rsidRPr="004A0C68" w:rsidRDefault="00694EA5" w:rsidP="00694EA5">
      <w:pPr>
        <w:spacing w:after="0" w:line="240" w:lineRule="auto"/>
        <w:rPr>
          <w:rFonts w:ascii="Garamond" w:hAnsi="Garamond"/>
          <w:sz w:val="24"/>
          <w:szCs w:val="24"/>
        </w:rPr>
      </w:pPr>
    </w:p>
    <w:p w14:paraId="39BE1DE7" w14:textId="77777777" w:rsidR="00694EA5" w:rsidRPr="004A0C68" w:rsidRDefault="00694EA5" w:rsidP="00694EA5">
      <w:pPr>
        <w:spacing w:after="0" w:line="240" w:lineRule="auto"/>
        <w:ind w:left="720"/>
        <w:rPr>
          <w:rFonts w:ascii="Garamond" w:hAnsi="Garamond"/>
          <w:sz w:val="24"/>
          <w:szCs w:val="24"/>
        </w:rPr>
      </w:pPr>
      <w:r w:rsidRPr="004A0C68">
        <w:rPr>
          <w:rFonts w:ascii="Garamond" w:hAnsi="Garamond"/>
          <w:sz w:val="24"/>
          <w:szCs w:val="24"/>
        </w:rPr>
        <w:t>Subject: Final Reminder: 202</w:t>
      </w:r>
      <w:r>
        <w:rPr>
          <w:rFonts w:ascii="Garamond" w:hAnsi="Garamond"/>
          <w:sz w:val="24"/>
          <w:szCs w:val="24"/>
        </w:rPr>
        <w:t>3-24</w:t>
      </w:r>
      <w:r w:rsidRPr="004A0C68">
        <w:rPr>
          <w:rFonts w:ascii="Garamond" w:hAnsi="Garamond"/>
          <w:sz w:val="24"/>
          <w:szCs w:val="24"/>
        </w:rPr>
        <w:t xml:space="preserve"> Nebraska 3</w:t>
      </w:r>
      <w:r w:rsidRPr="004A0C68">
        <w:rPr>
          <w:rFonts w:ascii="Garamond" w:hAnsi="Garamond"/>
          <w:sz w:val="24"/>
          <w:szCs w:val="24"/>
          <w:vertAlign w:val="superscript"/>
        </w:rPr>
        <w:t>rd</w:t>
      </w:r>
      <w:r w:rsidRPr="004A0C68">
        <w:rPr>
          <w:rFonts w:ascii="Garamond" w:hAnsi="Garamond"/>
          <w:sz w:val="24"/>
          <w:szCs w:val="24"/>
        </w:rPr>
        <w:t xml:space="preserve"> Year Teacher Survey</w:t>
      </w:r>
    </w:p>
    <w:p w14:paraId="4D8DFCDC" w14:textId="77777777" w:rsidR="00694EA5" w:rsidRPr="004A0C68" w:rsidRDefault="00694EA5" w:rsidP="00694EA5">
      <w:pPr>
        <w:spacing w:after="0" w:line="240" w:lineRule="auto"/>
        <w:ind w:left="720"/>
        <w:rPr>
          <w:rFonts w:ascii="Garamond" w:hAnsi="Garamond"/>
          <w:sz w:val="24"/>
          <w:szCs w:val="24"/>
        </w:rPr>
      </w:pPr>
    </w:p>
    <w:p w14:paraId="5B2A6ADF" w14:textId="77777777" w:rsidR="00694EA5" w:rsidRPr="004A0C68" w:rsidRDefault="00694EA5" w:rsidP="00694EA5">
      <w:pPr>
        <w:spacing w:after="0" w:line="240" w:lineRule="auto"/>
        <w:ind w:left="720"/>
        <w:rPr>
          <w:rFonts w:ascii="Garamond" w:hAnsi="Garamond"/>
          <w:sz w:val="24"/>
          <w:szCs w:val="24"/>
        </w:rPr>
      </w:pPr>
      <w:r w:rsidRPr="004A0C68">
        <w:rPr>
          <w:rFonts w:ascii="Garamond" w:hAnsi="Garamond"/>
          <w:sz w:val="24"/>
          <w:szCs w:val="24"/>
        </w:rPr>
        <w:t>Greetings!</w:t>
      </w:r>
    </w:p>
    <w:p w14:paraId="0552DCE2" w14:textId="77777777" w:rsidR="00694EA5" w:rsidRPr="004A0C68" w:rsidRDefault="00694EA5" w:rsidP="00694EA5">
      <w:pPr>
        <w:spacing w:after="0" w:line="240" w:lineRule="auto"/>
        <w:ind w:left="720"/>
        <w:rPr>
          <w:rFonts w:ascii="Garamond" w:hAnsi="Garamond"/>
          <w:sz w:val="24"/>
          <w:szCs w:val="24"/>
        </w:rPr>
      </w:pPr>
    </w:p>
    <w:p w14:paraId="56F084D8" w14:textId="77777777" w:rsidR="00694EA5" w:rsidRDefault="00694EA5" w:rsidP="00694EA5">
      <w:pPr>
        <w:spacing w:after="0" w:line="240" w:lineRule="auto"/>
        <w:ind w:left="720"/>
        <w:rPr>
          <w:rFonts w:ascii="Garamond" w:hAnsi="Garamond"/>
          <w:sz w:val="24"/>
          <w:szCs w:val="24"/>
        </w:rPr>
      </w:pPr>
      <w:r w:rsidRPr="004A0C68">
        <w:rPr>
          <w:rFonts w:ascii="Garamond" w:hAnsi="Garamond"/>
          <w:sz w:val="24"/>
          <w:szCs w:val="24"/>
        </w:rPr>
        <w:t xml:space="preserve">On </w:t>
      </w:r>
      <w:r w:rsidRPr="001643B0">
        <w:rPr>
          <w:rFonts w:ascii="Garamond" w:hAnsi="Garamond"/>
          <w:b/>
          <w:bCs/>
          <w:sz w:val="24"/>
          <w:szCs w:val="24"/>
        </w:rPr>
        <w:t>April 10, 2024</w:t>
      </w:r>
      <w:r w:rsidRPr="004A0C68">
        <w:rPr>
          <w:rFonts w:ascii="Garamond" w:hAnsi="Garamond"/>
          <w:sz w:val="24"/>
          <w:szCs w:val="24"/>
        </w:rPr>
        <w:t>, you received a request from the Nebraska Department of Education (NDE) to participate in the 202</w:t>
      </w:r>
      <w:r>
        <w:rPr>
          <w:rFonts w:ascii="Garamond" w:hAnsi="Garamond"/>
          <w:sz w:val="24"/>
          <w:szCs w:val="24"/>
        </w:rPr>
        <w:t>3-24</w:t>
      </w:r>
      <w:r w:rsidRPr="004A0C68">
        <w:rPr>
          <w:rFonts w:ascii="Garamond" w:hAnsi="Garamond"/>
          <w:sz w:val="24"/>
          <w:szCs w:val="24"/>
        </w:rPr>
        <w:t xml:space="preserve"> Nebraska 3</w:t>
      </w:r>
      <w:r w:rsidRPr="004A0C68">
        <w:rPr>
          <w:rFonts w:ascii="Garamond" w:hAnsi="Garamond"/>
          <w:sz w:val="24"/>
          <w:szCs w:val="24"/>
          <w:vertAlign w:val="superscript"/>
        </w:rPr>
        <w:t>rd</w:t>
      </w:r>
      <w:r w:rsidRPr="004A0C68">
        <w:rPr>
          <w:rFonts w:ascii="Garamond" w:hAnsi="Garamond"/>
          <w:sz w:val="24"/>
          <w:szCs w:val="24"/>
        </w:rPr>
        <w:t xml:space="preserve"> Year Teacher Survey. This survey is important to ________________ </w:t>
      </w:r>
      <w:r w:rsidRPr="004A0C68">
        <w:rPr>
          <w:rFonts w:ascii="Garamond" w:hAnsi="Garamond"/>
          <w:color w:val="7F7F7F" w:themeColor="text1" w:themeTint="80"/>
          <w:sz w:val="24"/>
          <w:szCs w:val="24"/>
        </w:rPr>
        <w:t>[Institution Name]</w:t>
      </w:r>
      <w:r w:rsidRPr="004A0C68">
        <w:rPr>
          <w:rFonts w:ascii="Garamond" w:hAnsi="Garamond"/>
          <w:sz w:val="24"/>
          <w:szCs w:val="24"/>
        </w:rPr>
        <w:t>, as well as Nebraska educator preparation institutions in general, as it provides us with your perceptions as a:</w:t>
      </w:r>
    </w:p>
    <w:p w14:paraId="64253BE4" w14:textId="77777777" w:rsidR="00694EA5" w:rsidRPr="004A0C68" w:rsidRDefault="00694EA5" w:rsidP="00694EA5">
      <w:pPr>
        <w:spacing w:after="0" w:line="240" w:lineRule="auto"/>
        <w:ind w:left="720"/>
        <w:rPr>
          <w:rFonts w:ascii="Garamond" w:hAnsi="Garamond"/>
          <w:sz w:val="24"/>
          <w:szCs w:val="24"/>
        </w:rPr>
      </w:pPr>
    </w:p>
    <w:p w14:paraId="0377897A" w14:textId="77777777" w:rsidR="00694EA5" w:rsidRPr="004A0C68" w:rsidRDefault="00694EA5" w:rsidP="00694EA5">
      <w:pPr>
        <w:pStyle w:val="ListParagraph"/>
        <w:numPr>
          <w:ilvl w:val="0"/>
          <w:numId w:val="6"/>
        </w:numPr>
        <w:spacing w:after="0" w:line="240" w:lineRule="auto"/>
        <w:contextualSpacing w:val="0"/>
        <w:rPr>
          <w:rFonts w:ascii="Garamond" w:hAnsi="Garamond"/>
          <w:sz w:val="24"/>
          <w:szCs w:val="24"/>
        </w:rPr>
      </w:pPr>
      <w:r w:rsidRPr="004A0C68">
        <w:rPr>
          <w:rFonts w:ascii="Garamond" w:hAnsi="Garamond"/>
          <w:sz w:val="24"/>
          <w:szCs w:val="24"/>
        </w:rPr>
        <w:t>Principal, regarding the extent to which the 3</w:t>
      </w:r>
      <w:r w:rsidRPr="004A0C68">
        <w:rPr>
          <w:rFonts w:ascii="Garamond" w:hAnsi="Garamond"/>
          <w:sz w:val="24"/>
          <w:szCs w:val="24"/>
          <w:vertAlign w:val="superscript"/>
        </w:rPr>
        <w:t>rd</w:t>
      </w:r>
      <w:r w:rsidRPr="004A0C68">
        <w:rPr>
          <w:rFonts w:ascii="Garamond" w:hAnsi="Garamond"/>
          <w:sz w:val="24"/>
          <w:szCs w:val="24"/>
        </w:rPr>
        <w:t xml:space="preserve"> year teacher(s) employed by your school system was effectively prepared; or</w:t>
      </w:r>
    </w:p>
    <w:p w14:paraId="1BE1B329" w14:textId="77777777" w:rsidR="00694EA5" w:rsidRPr="004A0C68" w:rsidRDefault="00694EA5" w:rsidP="00694EA5">
      <w:pPr>
        <w:pStyle w:val="ListParagraph"/>
        <w:numPr>
          <w:ilvl w:val="0"/>
          <w:numId w:val="6"/>
        </w:numPr>
        <w:spacing w:after="0" w:line="240" w:lineRule="auto"/>
        <w:contextualSpacing w:val="0"/>
        <w:rPr>
          <w:rFonts w:ascii="Garamond" w:hAnsi="Garamond"/>
          <w:sz w:val="24"/>
          <w:szCs w:val="24"/>
        </w:rPr>
      </w:pPr>
      <w:r w:rsidRPr="004A0C68">
        <w:rPr>
          <w:rFonts w:ascii="Garamond" w:hAnsi="Garamond"/>
          <w:sz w:val="24"/>
          <w:szCs w:val="24"/>
        </w:rPr>
        <w:t>3</w:t>
      </w:r>
      <w:r w:rsidRPr="004A0C68">
        <w:rPr>
          <w:rFonts w:ascii="Garamond" w:hAnsi="Garamond"/>
          <w:sz w:val="24"/>
          <w:szCs w:val="24"/>
          <w:vertAlign w:val="superscript"/>
        </w:rPr>
        <w:t>rd</w:t>
      </w:r>
      <w:r w:rsidRPr="004A0C68">
        <w:rPr>
          <w:rFonts w:ascii="Garamond" w:hAnsi="Garamond"/>
          <w:sz w:val="24"/>
          <w:szCs w:val="24"/>
        </w:rPr>
        <w:t xml:space="preserve"> year teacher, regarding the extent to which you believe you were effectively prepared for teaching in the school system.</w:t>
      </w:r>
    </w:p>
    <w:p w14:paraId="3CA2FB52" w14:textId="77777777" w:rsidR="00694EA5" w:rsidRPr="004A0C68" w:rsidRDefault="00694EA5" w:rsidP="00694EA5">
      <w:pPr>
        <w:pStyle w:val="ListParagraph"/>
        <w:ind w:left="1080"/>
        <w:rPr>
          <w:rFonts w:ascii="Garamond" w:hAnsi="Garamond"/>
          <w:sz w:val="24"/>
          <w:szCs w:val="24"/>
        </w:rPr>
      </w:pPr>
    </w:p>
    <w:p w14:paraId="539040F2" w14:textId="77777777" w:rsidR="00694EA5" w:rsidRPr="004A0C68" w:rsidRDefault="00694EA5" w:rsidP="00694EA5">
      <w:pPr>
        <w:spacing w:after="0"/>
        <w:ind w:left="720"/>
        <w:rPr>
          <w:rFonts w:ascii="Garamond" w:hAnsi="Garamond"/>
          <w:sz w:val="24"/>
          <w:szCs w:val="24"/>
        </w:rPr>
      </w:pPr>
      <w:r w:rsidRPr="004A0C68">
        <w:rPr>
          <w:rFonts w:ascii="Garamond" w:hAnsi="Garamond"/>
          <w:sz w:val="24"/>
          <w:szCs w:val="24"/>
        </w:rPr>
        <w:t xml:space="preserve">According to NDE records, you have yet to respond to this survey. I am reaching out to ask you to please consider completing the survey which will close on </w:t>
      </w:r>
      <w:r w:rsidRPr="004A0C68">
        <w:rPr>
          <w:rFonts w:ascii="Garamond" w:hAnsi="Garamond"/>
          <w:b/>
          <w:sz w:val="24"/>
          <w:szCs w:val="24"/>
        </w:rPr>
        <w:t xml:space="preserve">Friday, </w:t>
      </w:r>
      <w:r>
        <w:rPr>
          <w:rFonts w:ascii="Garamond" w:hAnsi="Garamond"/>
          <w:b/>
          <w:sz w:val="24"/>
          <w:szCs w:val="24"/>
        </w:rPr>
        <w:t>May 10, 2024</w:t>
      </w:r>
    </w:p>
    <w:p w14:paraId="60185AAE" w14:textId="77777777" w:rsidR="00694EA5" w:rsidRPr="004A0C68" w:rsidRDefault="00694EA5" w:rsidP="00694EA5">
      <w:pPr>
        <w:spacing w:after="0" w:line="240" w:lineRule="auto"/>
        <w:ind w:left="720"/>
        <w:rPr>
          <w:rFonts w:ascii="Garamond" w:hAnsi="Garamond"/>
          <w:sz w:val="24"/>
          <w:szCs w:val="24"/>
        </w:rPr>
      </w:pPr>
    </w:p>
    <w:p w14:paraId="215BAC17" w14:textId="77777777" w:rsidR="00694EA5" w:rsidRPr="004A0C68" w:rsidRDefault="00694EA5" w:rsidP="00694EA5">
      <w:pPr>
        <w:spacing w:after="0" w:line="240" w:lineRule="auto"/>
        <w:ind w:left="720"/>
        <w:rPr>
          <w:rFonts w:ascii="Garamond" w:hAnsi="Garamond"/>
          <w:b/>
          <w:bCs/>
          <w:sz w:val="24"/>
          <w:szCs w:val="24"/>
        </w:rPr>
      </w:pPr>
      <w:r w:rsidRPr="004A0C68">
        <w:rPr>
          <w:rFonts w:ascii="Garamond" w:hAnsi="Garamond"/>
          <w:b/>
          <w:bCs/>
          <w:sz w:val="24"/>
          <w:szCs w:val="24"/>
        </w:rPr>
        <w:t xml:space="preserve">Note to principals: </w:t>
      </w:r>
      <w:r w:rsidRPr="004A0C68">
        <w:rPr>
          <w:rFonts w:ascii="Garamond" w:hAnsi="Garamond"/>
          <w:bCs/>
          <w:sz w:val="24"/>
          <w:szCs w:val="24"/>
        </w:rPr>
        <w:t xml:space="preserve">The survey is not intended to be an evaluation of the </w:t>
      </w:r>
      <w:r w:rsidRPr="004A0C68">
        <w:rPr>
          <w:rFonts w:ascii="Garamond" w:hAnsi="Garamond"/>
          <w:sz w:val="24"/>
          <w:szCs w:val="24"/>
        </w:rPr>
        <w:t>3</w:t>
      </w:r>
      <w:r w:rsidRPr="004A0C68">
        <w:rPr>
          <w:rFonts w:ascii="Garamond" w:hAnsi="Garamond"/>
          <w:sz w:val="24"/>
          <w:szCs w:val="24"/>
          <w:vertAlign w:val="superscript"/>
        </w:rPr>
        <w:t>rd</w:t>
      </w:r>
      <w:r w:rsidRPr="004A0C68">
        <w:rPr>
          <w:rFonts w:ascii="Garamond" w:hAnsi="Garamond"/>
          <w:bCs/>
          <w:sz w:val="24"/>
          <w:szCs w:val="24"/>
        </w:rPr>
        <w:t xml:space="preserve"> year teacher, but rather to inform continuous improvement efforts related to preparing effective educators for Nebraska schools.</w:t>
      </w:r>
    </w:p>
    <w:p w14:paraId="54E5B0E4" w14:textId="77777777" w:rsidR="00694EA5" w:rsidRPr="004A0C68" w:rsidRDefault="00694EA5" w:rsidP="00694EA5">
      <w:pPr>
        <w:spacing w:after="0" w:line="240" w:lineRule="auto"/>
        <w:ind w:left="720"/>
        <w:rPr>
          <w:rFonts w:ascii="Garamond" w:hAnsi="Garamond"/>
          <w:sz w:val="24"/>
          <w:szCs w:val="24"/>
        </w:rPr>
      </w:pPr>
    </w:p>
    <w:p w14:paraId="0AC0000F" w14:textId="77777777" w:rsidR="00694EA5" w:rsidRPr="004A0C68" w:rsidRDefault="00694EA5" w:rsidP="00694EA5">
      <w:pPr>
        <w:spacing w:after="0" w:line="240" w:lineRule="auto"/>
        <w:ind w:left="720"/>
        <w:rPr>
          <w:rFonts w:ascii="Garamond" w:hAnsi="Garamond"/>
          <w:sz w:val="24"/>
          <w:szCs w:val="24"/>
        </w:rPr>
      </w:pPr>
      <w:r w:rsidRPr="004A0C68">
        <w:rPr>
          <w:rFonts w:ascii="Garamond" w:hAnsi="Garamond"/>
          <w:sz w:val="24"/>
          <w:szCs w:val="24"/>
        </w:rPr>
        <w:t xml:space="preserve">If you cannot locate the email invitation from </w:t>
      </w:r>
      <w:hyperlink r:id="rId33" w:history="1">
        <w:r w:rsidRPr="004A0C68">
          <w:rPr>
            <w:rStyle w:val="Hyperlink"/>
            <w:rFonts w:ascii="Garamond" w:hAnsi="Garamond"/>
            <w:sz w:val="24"/>
            <w:szCs w:val="24"/>
          </w:rPr>
          <w:t>nde.research@nebraska.gov</w:t>
        </w:r>
      </w:hyperlink>
      <w:r w:rsidRPr="004A0C68">
        <w:rPr>
          <w:rFonts w:ascii="Garamond" w:hAnsi="Garamond"/>
          <w:sz w:val="24"/>
          <w:szCs w:val="24"/>
        </w:rPr>
        <w:t xml:space="preserve"> on </w:t>
      </w:r>
      <w:r>
        <w:rPr>
          <w:rFonts w:ascii="Garamond" w:hAnsi="Garamond"/>
          <w:sz w:val="24"/>
          <w:szCs w:val="24"/>
        </w:rPr>
        <w:t>April 10</w:t>
      </w:r>
      <w:r w:rsidRPr="004A0C68">
        <w:rPr>
          <w:rFonts w:ascii="Garamond" w:hAnsi="Garamond"/>
          <w:sz w:val="24"/>
          <w:szCs w:val="24"/>
        </w:rPr>
        <w:t>, 202</w:t>
      </w:r>
      <w:r>
        <w:rPr>
          <w:rFonts w:ascii="Garamond" w:hAnsi="Garamond"/>
          <w:sz w:val="24"/>
          <w:szCs w:val="24"/>
        </w:rPr>
        <w:t>4</w:t>
      </w:r>
      <w:r w:rsidRPr="004A0C68">
        <w:rPr>
          <w:rFonts w:ascii="Garamond" w:hAnsi="Garamond"/>
          <w:sz w:val="24"/>
          <w:szCs w:val="24"/>
        </w:rPr>
        <w:t xml:space="preserve">, please send an email to </w:t>
      </w:r>
      <w:hyperlink r:id="rId34" w:history="1">
        <w:r w:rsidRPr="004A0C68">
          <w:rPr>
            <w:rStyle w:val="Hyperlink"/>
            <w:rFonts w:ascii="Garamond" w:hAnsi="Garamond"/>
            <w:sz w:val="24"/>
            <w:szCs w:val="24"/>
          </w:rPr>
          <w:t>nde.research@nebraska.gov</w:t>
        </w:r>
      </w:hyperlink>
      <w:r w:rsidRPr="004A0C68">
        <w:rPr>
          <w:rFonts w:ascii="Garamond" w:hAnsi="Garamond"/>
          <w:sz w:val="24"/>
          <w:szCs w:val="24"/>
        </w:rPr>
        <w:t xml:space="preserve"> and it will be resent to you.</w:t>
      </w:r>
    </w:p>
    <w:p w14:paraId="02CF0224" w14:textId="77777777" w:rsidR="00694EA5" w:rsidRPr="004A0C68" w:rsidRDefault="00694EA5" w:rsidP="00694EA5">
      <w:pPr>
        <w:spacing w:after="0" w:line="240" w:lineRule="auto"/>
        <w:rPr>
          <w:rFonts w:ascii="Garamond" w:hAnsi="Garamond"/>
          <w:sz w:val="24"/>
          <w:szCs w:val="24"/>
        </w:rPr>
      </w:pPr>
    </w:p>
    <w:p w14:paraId="5A91C584" w14:textId="77777777" w:rsidR="00694EA5" w:rsidRPr="004A0C68" w:rsidRDefault="00694EA5" w:rsidP="00694EA5">
      <w:pPr>
        <w:spacing w:after="0" w:line="240" w:lineRule="auto"/>
        <w:rPr>
          <w:rFonts w:ascii="Garamond" w:hAnsi="Garamond"/>
          <w:sz w:val="24"/>
          <w:szCs w:val="24"/>
        </w:rPr>
      </w:pPr>
    </w:p>
    <w:p w14:paraId="255339C4"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 xml:space="preserve">Please reach out if you have any questions. THANK YOU for your support! </w:t>
      </w:r>
    </w:p>
    <w:p w14:paraId="04DBD266" w14:textId="77777777" w:rsidR="00694EA5" w:rsidRPr="004A0C68" w:rsidRDefault="00694EA5" w:rsidP="00694EA5">
      <w:pPr>
        <w:spacing w:after="0" w:line="240" w:lineRule="auto"/>
        <w:rPr>
          <w:rFonts w:ascii="Garamond" w:hAnsi="Garamond"/>
          <w:sz w:val="24"/>
          <w:szCs w:val="24"/>
        </w:rPr>
      </w:pPr>
    </w:p>
    <w:p w14:paraId="00233D65"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Sincerely,</w:t>
      </w:r>
    </w:p>
    <w:p w14:paraId="62F6F0DB" w14:textId="77777777" w:rsidR="00694EA5" w:rsidRPr="004A0C68" w:rsidRDefault="00694EA5" w:rsidP="00694EA5">
      <w:pPr>
        <w:spacing w:after="0" w:line="240" w:lineRule="auto"/>
        <w:rPr>
          <w:rFonts w:ascii="Garamond" w:hAnsi="Garamond"/>
          <w:sz w:val="24"/>
          <w:szCs w:val="24"/>
        </w:rPr>
      </w:pPr>
      <w:r w:rsidRPr="00396733">
        <w:rPr>
          <w:rFonts w:ascii="Garamond" w:hAnsi="Garamond"/>
          <w:noProof/>
          <w:sz w:val="24"/>
          <w:szCs w:val="24"/>
        </w:rPr>
        <w:lastRenderedPageBreak/>
        <w:drawing>
          <wp:inline distT="0" distB="0" distL="0" distR="0" wp14:anchorId="2E93FF9E" wp14:editId="7EC20CCA">
            <wp:extent cx="1362265" cy="609685"/>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62265" cy="609685"/>
                    </a:xfrm>
                    <a:prstGeom prst="rect">
                      <a:avLst/>
                    </a:prstGeom>
                  </pic:spPr>
                </pic:pic>
              </a:graphicData>
            </a:graphic>
          </wp:inline>
        </w:drawing>
      </w:r>
    </w:p>
    <w:p w14:paraId="3682DEFF" w14:textId="77777777" w:rsidR="00694EA5" w:rsidRPr="004A0C68" w:rsidRDefault="00694EA5" w:rsidP="00694EA5">
      <w:pPr>
        <w:spacing w:after="0" w:line="240" w:lineRule="auto"/>
        <w:rPr>
          <w:rFonts w:ascii="Garamond" w:hAnsi="Garamond"/>
          <w:sz w:val="24"/>
          <w:szCs w:val="24"/>
        </w:rPr>
      </w:pPr>
      <w:r>
        <w:rPr>
          <w:rFonts w:ascii="Garamond" w:hAnsi="Garamond"/>
          <w:sz w:val="24"/>
          <w:szCs w:val="24"/>
        </w:rPr>
        <w:t>Jim Kent</w:t>
      </w:r>
    </w:p>
    <w:p w14:paraId="55B1B1E7"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Director Educator Preparation Program Approval</w:t>
      </w:r>
    </w:p>
    <w:p w14:paraId="1D02DFE2" w14:textId="77777777" w:rsidR="00694EA5" w:rsidRPr="004A0C68" w:rsidRDefault="00694EA5" w:rsidP="00694EA5">
      <w:pPr>
        <w:spacing w:after="0" w:line="240" w:lineRule="auto"/>
        <w:rPr>
          <w:rFonts w:ascii="Garamond" w:hAnsi="Garamond"/>
          <w:sz w:val="24"/>
          <w:szCs w:val="24"/>
        </w:rPr>
      </w:pPr>
      <w:r w:rsidRPr="004A0C68">
        <w:rPr>
          <w:rFonts w:ascii="Garamond" w:hAnsi="Garamond"/>
          <w:sz w:val="24"/>
          <w:szCs w:val="24"/>
        </w:rPr>
        <w:t>Office of Accountability, Accreditation, &amp; Program Approval</w:t>
      </w:r>
    </w:p>
    <w:p w14:paraId="1253A956" w14:textId="77777777" w:rsidR="00694EA5" w:rsidRPr="004A0C68" w:rsidRDefault="00694EA5" w:rsidP="00694EA5">
      <w:pPr>
        <w:spacing w:after="0" w:line="240" w:lineRule="auto"/>
        <w:rPr>
          <w:rFonts w:ascii="Garamond" w:hAnsi="Garamond"/>
          <w:sz w:val="24"/>
          <w:szCs w:val="24"/>
        </w:rPr>
      </w:pPr>
      <w:r>
        <w:rPr>
          <w:rFonts w:ascii="Garamond" w:hAnsi="Garamond"/>
          <w:sz w:val="24"/>
          <w:szCs w:val="24"/>
        </w:rPr>
        <w:t>jim.kent@nebraska.gov</w:t>
      </w:r>
    </w:p>
    <w:p w14:paraId="408DE8AE" w14:textId="6D5AE12C" w:rsidR="00B20847" w:rsidRDefault="00B20847" w:rsidP="00B20847">
      <w:pPr>
        <w:spacing w:after="0" w:line="240" w:lineRule="auto"/>
        <w:rPr>
          <w:rFonts w:ascii="Garamond" w:hAnsi="Garamond"/>
          <w:sz w:val="24"/>
          <w:szCs w:val="24"/>
        </w:rPr>
      </w:pPr>
    </w:p>
    <w:p w14:paraId="7C85CD00" w14:textId="77777777" w:rsidR="00B20847" w:rsidRDefault="00B20847">
      <w:pPr>
        <w:rPr>
          <w:rFonts w:ascii="Garamond" w:hAnsi="Garamond"/>
          <w:sz w:val="24"/>
          <w:szCs w:val="24"/>
        </w:rPr>
      </w:pPr>
      <w:r>
        <w:rPr>
          <w:rFonts w:ascii="Garamond" w:hAnsi="Garamond"/>
          <w:sz w:val="24"/>
          <w:szCs w:val="24"/>
        </w:rPr>
        <w:br w:type="page"/>
      </w:r>
    </w:p>
    <w:p w14:paraId="2D3A591B" w14:textId="7733FD36" w:rsidR="00781A9C" w:rsidRPr="008060C1" w:rsidRDefault="00B20847" w:rsidP="00B20847">
      <w:pPr>
        <w:spacing w:after="0" w:line="240" w:lineRule="auto"/>
        <w:rPr>
          <w:rFonts w:ascii="Garamond" w:hAnsi="Garamond"/>
          <w:b/>
          <w:sz w:val="24"/>
          <w:szCs w:val="24"/>
        </w:rPr>
      </w:pPr>
      <w:r w:rsidRPr="004A0C68">
        <w:rPr>
          <w:rFonts w:ascii="Garamond" w:hAnsi="Garamond"/>
          <w:sz w:val="24"/>
          <w:szCs w:val="24"/>
        </w:rPr>
        <w:lastRenderedPageBreak/>
        <w:t xml:space="preserve"> </w:t>
      </w:r>
      <w:r w:rsidR="00781A9C" w:rsidRPr="008060C1">
        <w:rPr>
          <w:rFonts w:ascii="Garamond" w:hAnsi="Garamond"/>
          <w:b/>
          <w:sz w:val="24"/>
          <w:szCs w:val="24"/>
        </w:rPr>
        <w:t xml:space="preserve">Table 10. </w:t>
      </w:r>
      <w:r w:rsidR="00781A9C">
        <w:rPr>
          <w:rFonts w:ascii="Garamond" w:hAnsi="Garamond"/>
          <w:b/>
          <w:sz w:val="24"/>
          <w:szCs w:val="24"/>
        </w:rPr>
        <w:t>Average Responses for Each Standard within an</w:t>
      </w:r>
      <w:r w:rsidR="00781A9C" w:rsidRPr="008060C1">
        <w:rPr>
          <w:rFonts w:ascii="Garamond" w:hAnsi="Garamond"/>
          <w:b/>
          <w:sz w:val="24"/>
          <w:szCs w:val="24"/>
        </w:rPr>
        <w:t xml:space="preserve"> </w:t>
      </w:r>
      <w:r w:rsidR="00781A9C">
        <w:rPr>
          <w:rFonts w:ascii="Garamond" w:hAnsi="Garamond"/>
          <w:b/>
          <w:sz w:val="24"/>
          <w:szCs w:val="24"/>
        </w:rPr>
        <w:t>Indicator</w:t>
      </w:r>
    </w:p>
    <w:p w14:paraId="32791ACE" w14:textId="77777777" w:rsidR="00781A9C" w:rsidRDefault="00781A9C" w:rsidP="00781A9C">
      <w:pPr>
        <w:contextualSpacing/>
        <w:rPr>
          <w:rFonts w:ascii="Garamond" w:hAnsi="Garamond"/>
          <w:sz w:val="24"/>
          <w:szCs w:val="24"/>
        </w:rPr>
      </w:pPr>
    </w:p>
    <w:tbl>
      <w:tblPr>
        <w:tblStyle w:val="TableGrid"/>
        <w:tblW w:w="0" w:type="auto"/>
        <w:tblLook w:val="04A0" w:firstRow="1" w:lastRow="0" w:firstColumn="1" w:lastColumn="0" w:noHBand="0" w:noVBand="1"/>
      </w:tblPr>
      <w:tblGrid>
        <w:gridCol w:w="1885"/>
        <w:gridCol w:w="1710"/>
        <w:gridCol w:w="1710"/>
      </w:tblGrid>
      <w:tr w:rsidR="00781A9C" w:rsidRPr="00FB3EE6" w14:paraId="52A06E66" w14:textId="77777777" w:rsidTr="001D20B6">
        <w:trPr>
          <w:trHeight w:val="300"/>
        </w:trPr>
        <w:tc>
          <w:tcPr>
            <w:tcW w:w="1885" w:type="dxa"/>
            <w:noWrap/>
            <w:hideMark/>
          </w:tcPr>
          <w:p w14:paraId="6B061AF0" w14:textId="77777777" w:rsidR="00781A9C" w:rsidRPr="00FB3EE6" w:rsidRDefault="00781A9C" w:rsidP="001D20B6">
            <w:pPr>
              <w:spacing w:line="259" w:lineRule="auto"/>
              <w:contextualSpacing/>
              <w:rPr>
                <w:rFonts w:ascii="Garamond" w:hAnsi="Garamond"/>
                <w:sz w:val="24"/>
                <w:szCs w:val="24"/>
              </w:rPr>
            </w:pPr>
            <w:bookmarkStart w:id="27" w:name="_Hlk89276707"/>
          </w:p>
        </w:tc>
        <w:tc>
          <w:tcPr>
            <w:tcW w:w="1710" w:type="dxa"/>
          </w:tcPr>
          <w:p w14:paraId="64445BAD" w14:textId="77777777" w:rsidR="00781A9C" w:rsidRPr="00FB3EE6" w:rsidRDefault="00781A9C" w:rsidP="001D20B6">
            <w:pPr>
              <w:contextualSpacing/>
              <w:jc w:val="center"/>
              <w:rPr>
                <w:rFonts w:ascii="Garamond" w:hAnsi="Garamond"/>
                <w:b/>
                <w:sz w:val="24"/>
                <w:szCs w:val="24"/>
              </w:rPr>
            </w:pPr>
            <w:r w:rsidRPr="00FB3EE6">
              <w:rPr>
                <w:rFonts w:ascii="Garamond" w:hAnsi="Garamond"/>
                <w:b/>
                <w:sz w:val="24"/>
                <w:szCs w:val="24"/>
              </w:rPr>
              <w:t>Principals</w:t>
            </w:r>
          </w:p>
        </w:tc>
        <w:tc>
          <w:tcPr>
            <w:tcW w:w="1710" w:type="dxa"/>
            <w:noWrap/>
          </w:tcPr>
          <w:p w14:paraId="2D7DEAAB" w14:textId="77777777" w:rsidR="00781A9C" w:rsidRPr="00FB3EE6" w:rsidRDefault="00781A9C" w:rsidP="001D20B6">
            <w:pPr>
              <w:spacing w:line="259" w:lineRule="auto"/>
              <w:contextualSpacing/>
              <w:jc w:val="center"/>
              <w:rPr>
                <w:rFonts w:ascii="Garamond" w:hAnsi="Garamond"/>
                <w:b/>
                <w:sz w:val="24"/>
                <w:szCs w:val="24"/>
              </w:rPr>
            </w:pPr>
            <w:r w:rsidRPr="00FB3EE6">
              <w:rPr>
                <w:rFonts w:ascii="Garamond" w:hAnsi="Garamond"/>
                <w:b/>
                <w:sz w:val="24"/>
                <w:szCs w:val="24"/>
              </w:rPr>
              <w:t>Teachers</w:t>
            </w:r>
          </w:p>
        </w:tc>
      </w:tr>
      <w:tr w:rsidR="00E07D0F" w:rsidRPr="00FB3EE6" w14:paraId="014136C0" w14:textId="77777777" w:rsidTr="00D87E97">
        <w:trPr>
          <w:trHeight w:val="300"/>
        </w:trPr>
        <w:tc>
          <w:tcPr>
            <w:tcW w:w="1885" w:type="dxa"/>
            <w:noWrap/>
            <w:hideMark/>
          </w:tcPr>
          <w:p w14:paraId="6FB81572" w14:textId="77777777" w:rsidR="00E07D0F" w:rsidRPr="00FB3EE6" w:rsidRDefault="00E07D0F" w:rsidP="00E07D0F">
            <w:pPr>
              <w:rPr>
                <w:rFonts w:ascii="Garamond" w:hAnsi="Garamond"/>
                <w:sz w:val="24"/>
                <w:szCs w:val="24"/>
              </w:rPr>
            </w:pPr>
            <w:r w:rsidRPr="00FB3EE6">
              <w:rPr>
                <w:rFonts w:ascii="Garamond" w:hAnsi="Garamond"/>
                <w:sz w:val="24"/>
                <w:szCs w:val="24"/>
              </w:rPr>
              <w:t>Standard 1.1</w:t>
            </w:r>
          </w:p>
        </w:tc>
        <w:tc>
          <w:tcPr>
            <w:tcW w:w="1710" w:type="dxa"/>
            <w:vAlign w:val="bottom"/>
          </w:tcPr>
          <w:p w14:paraId="041BA0D1" w14:textId="587DE4FE" w:rsidR="00E07D0F" w:rsidRPr="00E07D0F" w:rsidRDefault="00E07D0F" w:rsidP="00E07D0F">
            <w:pPr>
              <w:jc w:val="center"/>
              <w:rPr>
                <w:rFonts w:ascii="Garamond" w:hAnsi="Garamond" w:cs="Calibri"/>
                <w:color w:val="000000"/>
                <w:sz w:val="24"/>
                <w:szCs w:val="24"/>
              </w:rPr>
            </w:pPr>
            <w:r w:rsidRPr="00E07D0F">
              <w:rPr>
                <w:rFonts w:ascii="Garamond" w:hAnsi="Garamond" w:cs="Calibri"/>
                <w:color w:val="000000"/>
                <w:sz w:val="24"/>
                <w:szCs w:val="24"/>
              </w:rPr>
              <w:t>2.1090</w:t>
            </w:r>
          </w:p>
        </w:tc>
        <w:tc>
          <w:tcPr>
            <w:tcW w:w="1710" w:type="dxa"/>
            <w:noWrap/>
            <w:vAlign w:val="bottom"/>
          </w:tcPr>
          <w:p w14:paraId="32F522B5" w14:textId="16BCAA93" w:rsidR="00E07D0F" w:rsidRPr="00E07D0F" w:rsidRDefault="00E07D0F" w:rsidP="00E07D0F">
            <w:pPr>
              <w:jc w:val="center"/>
              <w:rPr>
                <w:rFonts w:ascii="Garamond" w:hAnsi="Garamond"/>
                <w:sz w:val="24"/>
                <w:szCs w:val="24"/>
              </w:rPr>
            </w:pPr>
            <w:r w:rsidRPr="00E07D0F">
              <w:rPr>
                <w:rFonts w:ascii="Garamond" w:hAnsi="Garamond" w:cs="Calibri"/>
                <w:color w:val="000000"/>
                <w:sz w:val="24"/>
                <w:szCs w:val="24"/>
              </w:rPr>
              <w:t>2.0828</w:t>
            </w:r>
          </w:p>
        </w:tc>
      </w:tr>
      <w:tr w:rsidR="00E07D0F" w:rsidRPr="00FB3EE6" w14:paraId="781F9CF0" w14:textId="77777777" w:rsidTr="00D87E97">
        <w:trPr>
          <w:trHeight w:val="300"/>
        </w:trPr>
        <w:tc>
          <w:tcPr>
            <w:tcW w:w="1885" w:type="dxa"/>
            <w:noWrap/>
          </w:tcPr>
          <w:p w14:paraId="3DDE11AE" w14:textId="77777777" w:rsidR="00E07D0F" w:rsidRPr="00FB3EE6" w:rsidRDefault="00E07D0F" w:rsidP="00E07D0F">
            <w:pPr>
              <w:rPr>
                <w:rFonts w:ascii="Garamond" w:hAnsi="Garamond"/>
                <w:sz w:val="24"/>
                <w:szCs w:val="24"/>
              </w:rPr>
            </w:pPr>
            <w:r w:rsidRPr="00FB3EE6">
              <w:rPr>
                <w:rFonts w:ascii="Garamond" w:hAnsi="Garamond"/>
                <w:sz w:val="24"/>
                <w:szCs w:val="24"/>
              </w:rPr>
              <w:t>Standard 1.</w:t>
            </w:r>
            <w:r>
              <w:rPr>
                <w:rFonts w:ascii="Garamond" w:hAnsi="Garamond"/>
                <w:sz w:val="24"/>
                <w:szCs w:val="24"/>
              </w:rPr>
              <w:t>2</w:t>
            </w:r>
          </w:p>
        </w:tc>
        <w:tc>
          <w:tcPr>
            <w:tcW w:w="1710" w:type="dxa"/>
            <w:vAlign w:val="bottom"/>
          </w:tcPr>
          <w:p w14:paraId="0B592751" w14:textId="1C3EA50B" w:rsidR="00E07D0F" w:rsidRPr="00E07D0F" w:rsidRDefault="00E07D0F" w:rsidP="00E07D0F">
            <w:pPr>
              <w:jc w:val="center"/>
              <w:rPr>
                <w:rFonts w:ascii="Garamond" w:hAnsi="Garamond" w:cs="Calibri"/>
                <w:color w:val="000000"/>
                <w:sz w:val="24"/>
                <w:szCs w:val="24"/>
              </w:rPr>
            </w:pPr>
            <w:r w:rsidRPr="00E07D0F">
              <w:rPr>
                <w:rFonts w:ascii="Garamond" w:hAnsi="Garamond" w:cs="Calibri"/>
                <w:color w:val="000000"/>
                <w:sz w:val="24"/>
                <w:szCs w:val="24"/>
              </w:rPr>
              <w:t>2.1330</w:t>
            </w:r>
          </w:p>
        </w:tc>
        <w:tc>
          <w:tcPr>
            <w:tcW w:w="1710" w:type="dxa"/>
            <w:noWrap/>
            <w:vAlign w:val="bottom"/>
          </w:tcPr>
          <w:p w14:paraId="76460AF7" w14:textId="1D379FD5" w:rsidR="00E07D0F" w:rsidRPr="00E07D0F" w:rsidRDefault="00E07D0F" w:rsidP="00E07D0F">
            <w:pPr>
              <w:jc w:val="center"/>
              <w:rPr>
                <w:rFonts w:ascii="Garamond" w:hAnsi="Garamond" w:cs="Calibri"/>
                <w:color w:val="000000"/>
                <w:sz w:val="24"/>
                <w:szCs w:val="24"/>
              </w:rPr>
            </w:pPr>
            <w:r w:rsidRPr="00E07D0F">
              <w:rPr>
                <w:rFonts w:ascii="Garamond" w:hAnsi="Garamond" w:cs="Calibri"/>
                <w:color w:val="000000"/>
                <w:sz w:val="24"/>
                <w:szCs w:val="24"/>
              </w:rPr>
              <w:t>2.1391</w:t>
            </w:r>
          </w:p>
        </w:tc>
      </w:tr>
      <w:tr w:rsidR="00E07D0F" w:rsidRPr="00FB3EE6" w14:paraId="617E9580" w14:textId="77777777" w:rsidTr="00D87E97">
        <w:trPr>
          <w:trHeight w:val="300"/>
        </w:trPr>
        <w:tc>
          <w:tcPr>
            <w:tcW w:w="1885" w:type="dxa"/>
            <w:noWrap/>
            <w:hideMark/>
          </w:tcPr>
          <w:p w14:paraId="6FD4A316" w14:textId="77777777" w:rsidR="00E07D0F" w:rsidRPr="00FB3EE6" w:rsidRDefault="00E07D0F" w:rsidP="00E07D0F">
            <w:pPr>
              <w:rPr>
                <w:rFonts w:ascii="Garamond" w:hAnsi="Garamond"/>
                <w:sz w:val="24"/>
                <w:szCs w:val="24"/>
              </w:rPr>
            </w:pPr>
            <w:r w:rsidRPr="00FB3EE6">
              <w:rPr>
                <w:rFonts w:ascii="Garamond" w:hAnsi="Garamond"/>
                <w:sz w:val="24"/>
                <w:szCs w:val="24"/>
              </w:rPr>
              <w:t xml:space="preserve">Standard </w:t>
            </w:r>
            <w:r>
              <w:rPr>
                <w:rFonts w:ascii="Garamond" w:hAnsi="Garamond"/>
                <w:sz w:val="24"/>
                <w:szCs w:val="24"/>
              </w:rPr>
              <w:t>2.1</w:t>
            </w:r>
          </w:p>
        </w:tc>
        <w:tc>
          <w:tcPr>
            <w:tcW w:w="1710" w:type="dxa"/>
            <w:vAlign w:val="bottom"/>
          </w:tcPr>
          <w:p w14:paraId="4B818598" w14:textId="3DA08C51" w:rsidR="00E07D0F" w:rsidRPr="00E07D0F" w:rsidRDefault="00E07D0F" w:rsidP="00E07D0F">
            <w:pPr>
              <w:jc w:val="center"/>
              <w:rPr>
                <w:rFonts w:ascii="Garamond" w:hAnsi="Garamond" w:cs="Calibri"/>
                <w:color w:val="000000"/>
                <w:sz w:val="24"/>
                <w:szCs w:val="24"/>
              </w:rPr>
            </w:pPr>
            <w:r w:rsidRPr="00E07D0F">
              <w:rPr>
                <w:rFonts w:ascii="Garamond" w:hAnsi="Garamond" w:cs="Calibri"/>
                <w:color w:val="000000"/>
                <w:sz w:val="24"/>
                <w:szCs w:val="24"/>
              </w:rPr>
              <w:t>2.1277</w:t>
            </w:r>
          </w:p>
        </w:tc>
        <w:tc>
          <w:tcPr>
            <w:tcW w:w="1710" w:type="dxa"/>
            <w:noWrap/>
            <w:vAlign w:val="bottom"/>
          </w:tcPr>
          <w:p w14:paraId="42EEE2C6" w14:textId="03F27C1C" w:rsidR="00E07D0F" w:rsidRPr="00E07D0F" w:rsidRDefault="00E07D0F" w:rsidP="00E07D0F">
            <w:pPr>
              <w:jc w:val="center"/>
              <w:rPr>
                <w:rFonts w:ascii="Garamond" w:hAnsi="Garamond"/>
                <w:sz w:val="24"/>
                <w:szCs w:val="24"/>
              </w:rPr>
            </w:pPr>
            <w:r w:rsidRPr="00E07D0F">
              <w:rPr>
                <w:rFonts w:ascii="Garamond" w:hAnsi="Garamond" w:cs="Calibri"/>
                <w:color w:val="000000"/>
                <w:sz w:val="24"/>
                <w:szCs w:val="24"/>
              </w:rPr>
              <w:t>2.0710</w:t>
            </w:r>
          </w:p>
        </w:tc>
      </w:tr>
      <w:tr w:rsidR="00E07D0F" w:rsidRPr="00FB3EE6" w14:paraId="7209BFFA" w14:textId="77777777" w:rsidTr="00D87E97">
        <w:trPr>
          <w:trHeight w:val="300"/>
        </w:trPr>
        <w:tc>
          <w:tcPr>
            <w:tcW w:w="1885" w:type="dxa"/>
            <w:noWrap/>
          </w:tcPr>
          <w:p w14:paraId="503A4BF5" w14:textId="77777777" w:rsidR="00E07D0F" w:rsidRPr="00FB3EE6" w:rsidRDefault="00E07D0F" w:rsidP="00E07D0F">
            <w:pPr>
              <w:rPr>
                <w:rFonts w:ascii="Garamond" w:hAnsi="Garamond"/>
                <w:sz w:val="24"/>
                <w:szCs w:val="24"/>
              </w:rPr>
            </w:pPr>
            <w:r w:rsidRPr="00FB3EE6">
              <w:rPr>
                <w:rFonts w:ascii="Garamond" w:hAnsi="Garamond"/>
                <w:sz w:val="24"/>
                <w:szCs w:val="24"/>
              </w:rPr>
              <w:t xml:space="preserve">Standard </w:t>
            </w:r>
            <w:r>
              <w:rPr>
                <w:rFonts w:ascii="Garamond" w:hAnsi="Garamond"/>
                <w:sz w:val="24"/>
                <w:szCs w:val="24"/>
              </w:rPr>
              <w:t>2.2</w:t>
            </w:r>
          </w:p>
        </w:tc>
        <w:tc>
          <w:tcPr>
            <w:tcW w:w="1710" w:type="dxa"/>
            <w:vAlign w:val="bottom"/>
          </w:tcPr>
          <w:p w14:paraId="6780C487" w14:textId="1250A059" w:rsidR="00E07D0F" w:rsidRPr="00E07D0F" w:rsidRDefault="00E07D0F" w:rsidP="00E07D0F">
            <w:pPr>
              <w:jc w:val="center"/>
              <w:rPr>
                <w:rFonts w:ascii="Garamond" w:hAnsi="Garamond" w:cs="Calibri"/>
                <w:color w:val="000000"/>
                <w:sz w:val="24"/>
                <w:szCs w:val="24"/>
              </w:rPr>
            </w:pPr>
            <w:r w:rsidRPr="00E07D0F">
              <w:rPr>
                <w:rFonts w:ascii="Garamond" w:hAnsi="Garamond" w:cs="Calibri"/>
                <w:color w:val="000000"/>
                <w:sz w:val="24"/>
                <w:szCs w:val="24"/>
              </w:rPr>
              <w:t>2.0186</w:t>
            </w:r>
          </w:p>
        </w:tc>
        <w:tc>
          <w:tcPr>
            <w:tcW w:w="1710" w:type="dxa"/>
            <w:noWrap/>
            <w:vAlign w:val="bottom"/>
          </w:tcPr>
          <w:p w14:paraId="520056AB" w14:textId="16AFCF88" w:rsidR="00E07D0F" w:rsidRPr="00E07D0F" w:rsidRDefault="00E07D0F" w:rsidP="00E07D0F">
            <w:pPr>
              <w:jc w:val="center"/>
              <w:rPr>
                <w:rFonts w:ascii="Garamond" w:hAnsi="Garamond" w:cs="Calibri"/>
                <w:color w:val="000000"/>
                <w:sz w:val="24"/>
                <w:szCs w:val="24"/>
              </w:rPr>
            </w:pPr>
            <w:r w:rsidRPr="00E07D0F">
              <w:rPr>
                <w:rFonts w:ascii="Garamond" w:hAnsi="Garamond" w:cs="Calibri"/>
                <w:color w:val="000000"/>
                <w:sz w:val="24"/>
                <w:szCs w:val="24"/>
              </w:rPr>
              <w:t>1.9527</w:t>
            </w:r>
          </w:p>
        </w:tc>
      </w:tr>
      <w:tr w:rsidR="00E07D0F" w:rsidRPr="00FB3EE6" w14:paraId="608AC6C7" w14:textId="77777777" w:rsidTr="00D87E97">
        <w:trPr>
          <w:trHeight w:val="300"/>
        </w:trPr>
        <w:tc>
          <w:tcPr>
            <w:tcW w:w="1885" w:type="dxa"/>
            <w:noWrap/>
          </w:tcPr>
          <w:p w14:paraId="7B16BC33" w14:textId="77777777" w:rsidR="00E07D0F" w:rsidRPr="00FB3EE6" w:rsidRDefault="00E07D0F" w:rsidP="00E07D0F">
            <w:pPr>
              <w:rPr>
                <w:rFonts w:ascii="Garamond" w:hAnsi="Garamond"/>
                <w:sz w:val="24"/>
                <w:szCs w:val="24"/>
              </w:rPr>
            </w:pPr>
            <w:r w:rsidRPr="00FB3EE6">
              <w:rPr>
                <w:rFonts w:ascii="Garamond" w:hAnsi="Garamond"/>
                <w:sz w:val="24"/>
                <w:szCs w:val="24"/>
              </w:rPr>
              <w:t xml:space="preserve">Standard </w:t>
            </w:r>
            <w:r>
              <w:rPr>
                <w:rFonts w:ascii="Garamond" w:hAnsi="Garamond"/>
                <w:sz w:val="24"/>
                <w:szCs w:val="24"/>
              </w:rPr>
              <w:t>2.3</w:t>
            </w:r>
          </w:p>
        </w:tc>
        <w:tc>
          <w:tcPr>
            <w:tcW w:w="1710" w:type="dxa"/>
            <w:vAlign w:val="bottom"/>
          </w:tcPr>
          <w:p w14:paraId="323EDD66" w14:textId="6DD925D2" w:rsidR="00E07D0F" w:rsidRPr="00E07D0F" w:rsidRDefault="00E07D0F" w:rsidP="00E07D0F">
            <w:pPr>
              <w:jc w:val="center"/>
              <w:rPr>
                <w:rFonts w:ascii="Garamond" w:hAnsi="Garamond" w:cs="Calibri"/>
                <w:color w:val="000000"/>
                <w:sz w:val="24"/>
                <w:szCs w:val="24"/>
              </w:rPr>
            </w:pPr>
            <w:r w:rsidRPr="00E07D0F">
              <w:rPr>
                <w:rFonts w:ascii="Garamond" w:hAnsi="Garamond" w:cs="Calibri"/>
                <w:color w:val="000000"/>
                <w:sz w:val="24"/>
                <w:szCs w:val="24"/>
              </w:rPr>
              <w:t>2.0612</w:t>
            </w:r>
          </w:p>
        </w:tc>
        <w:tc>
          <w:tcPr>
            <w:tcW w:w="1710" w:type="dxa"/>
            <w:noWrap/>
            <w:vAlign w:val="bottom"/>
          </w:tcPr>
          <w:p w14:paraId="30C0690C" w14:textId="3C84F3F0" w:rsidR="00E07D0F" w:rsidRPr="00E07D0F" w:rsidRDefault="00E07D0F" w:rsidP="00E07D0F">
            <w:pPr>
              <w:jc w:val="center"/>
              <w:rPr>
                <w:rFonts w:ascii="Garamond" w:hAnsi="Garamond" w:cs="Calibri"/>
                <w:color w:val="000000"/>
                <w:sz w:val="24"/>
                <w:szCs w:val="24"/>
              </w:rPr>
            </w:pPr>
            <w:r w:rsidRPr="00E07D0F">
              <w:rPr>
                <w:rFonts w:ascii="Garamond" w:hAnsi="Garamond" w:cs="Calibri"/>
                <w:color w:val="000000"/>
                <w:sz w:val="24"/>
                <w:szCs w:val="24"/>
              </w:rPr>
              <w:t>2.0917</w:t>
            </w:r>
          </w:p>
        </w:tc>
      </w:tr>
      <w:tr w:rsidR="00E07D0F" w:rsidRPr="00FB3EE6" w14:paraId="0A341591" w14:textId="77777777" w:rsidTr="00D87E97">
        <w:trPr>
          <w:trHeight w:val="300"/>
        </w:trPr>
        <w:tc>
          <w:tcPr>
            <w:tcW w:w="1885" w:type="dxa"/>
            <w:noWrap/>
            <w:hideMark/>
          </w:tcPr>
          <w:p w14:paraId="46F89CD4" w14:textId="77777777" w:rsidR="00E07D0F" w:rsidRPr="00B62B4A" w:rsidRDefault="00E07D0F" w:rsidP="00E07D0F">
            <w:pPr>
              <w:rPr>
                <w:rFonts w:ascii="Garamond" w:hAnsi="Garamond"/>
                <w:b/>
                <w:bCs/>
                <w:sz w:val="24"/>
                <w:szCs w:val="24"/>
              </w:rPr>
            </w:pPr>
            <w:r w:rsidRPr="00FB3EE6">
              <w:rPr>
                <w:rFonts w:ascii="Garamond" w:hAnsi="Garamond"/>
                <w:sz w:val="24"/>
                <w:szCs w:val="24"/>
              </w:rPr>
              <w:t xml:space="preserve">Standard </w:t>
            </w:r>
            <w:r>
              <w:rPr>
                <w:rFonts w:ascii="Garamond" w:hAnsi="Garamond"/>
                <w:sz w:val="24"/>
                <w:szCs w:val="24"/>
              </w:rPr>
              <w:t>3.1</w:t>
            </w:r>
          </w:p>
        </w:tc>
        <w:tc>
          <w:tcPr>
            <w:tcW w:w="1710" w:type="dxa"/>
            <w:vAlign w:val="bottom"/>
          </w:tcPr>
          <w:p w14:paraId="4AA5575E" w14:textId="334639F7" w:rsidR="00E07D0F" w:rsidRPr="00E07D0F" w:rsidRDefault="00E07D0F" w:rsidP="00E07D0F">
            <w:pPr>
              <w:jc w:val="center"/>
              <w:rPr>
                <w:rFonts w:ascii="Garamond" w:hAnsi="Garamond" w:cs="Calibri"/>
                <w:color w:val="000000"/>
                <w:sz w:val="24"/>
                <w:szCs w:val="24"/>
              </w:rPr>
            </w:pPr>
            <w:r w:rsidRPr="00E07D0F">
              <w:rPr>
                <w:rFonts w:ascii="Garamond" w:hAnsi="Garamond" w:cs="Calibri"/>
                <w:color w:val="000000"/>
                <w:sz w:val="24"/>
                <w:szCs w:val="24"/>
              </w:rPr>
              <w:t>2.3245</w:t>
            </w:r>
          </w:p>
        </w:tc>
        <w:tc>
          <w:tcPr>
            <w:tcW w:w="1710" w:type="dxa"/>
            <w:noWrap/>
            <w:vAlign w:val="bottom"/>
          </w:tcPr>
          <w:p w14:paraId="44158FA2" w14:textId="04DE15DC" w:rsidR="00E07D0F" w:rsidRPr="00E07D0F" w:rsidRDefault="00E07D0F" w:rsidP="00E07D0F">
            <w:pPr>
              <w:jc w:val="center"/>
              <w:rPr>
                <w:rFonts w:ascii="Garamond" w:hAnsi="Garamond"/>
                <w:sz w:val="24"/>
                <w:szCs w:val="24"/>
              </w:rPr>
            </w:pPr>
            <w:r w:rsidRPr="00E07D0F">
              <w:rPr>
                <w:rFonts w:ascii="Garamond" w:hAnsi="Garamond" w:cs="Calibri"/>
                <w:color w:val="000000"/>
                <w:sz w:val="24"/>
                <w:szCs w:val="24"/>
              </w:rPr>
              <w:t>2.4882</w:t>
            </w:r>
          </w:p>
        </w:tc>
      </w:tr>
      <w:tr w:rsidR="00E07D0F" w:rsidRPr="00FB3EE6" w14:paraId="7519A16C" w14:textId="77777777" w:rsidTr="00D87E97">
        <w:trPr>
          <w:trHeight w:val="300"/>
        </w:trPr>
        <w:tc>
          <w:tcPr>
            <w:tcW w:w="1885" w:type="dxa"/>
            <w:noWrap/>
          </w:tcPr>
          <w:p w14:paraId="0B2C1BBE" w14:textId="77777777" w:rsidR="00E07D0F" w:rsidRPr="00FB3EE6" w:rsidRDefault="00E07D0F" w:rsidP="00E07D0F">
            <w:pPr>
              <w:rPr>
                <w:rFonts w:ascii="Garamond" w:hAnsi="Garamond"/>
                <w:sz w:val="24"/>
                <w:szCs w:val="24"/>
              </w:rPr>
            </w:pPr>
            <w:r w:rsidRPr="00FB3EE6">
              <w:rPr>
                <w:rFonts w:ascii="Garamond" w:hAnsi="Garamond"/>
                <w:sz w:val="24"/>
                <w:szCs w:val="24"/>
              </w:rPr>
              <w:t xml:space="preserve">Standard </w:t>
            </w:r>
            <w:r>
              <w:rPr>
                <w:rFonts w:ascii="Garamond" w:hAnsi="Garamond"/>
                <w:sz w:val="24"/>
                <w:szCs w:val="24"/>
              </w:rPr>
              <w:t>3.2</w:t>
            </w:r>
          </w:p>
        </w:tc>
        <w:tc>
          <w:tcPr>
            <w:tcW w:w="1710" w:type="dxa"/>
            <w:vAlign w:val="bottom"/>
          </w:tcPr>
          <w:p w14:paraId="3631071D" w14:textId="36A6C333" w:rsidR="00E07D0F" w:rsidRPr="00E07D0F" w:rsidRDefault="00E07D0F" w:rsidP="00E07D0F">
            <w:pPr>
              <w:jc w:val="center"/>
              <w:rPr>
                <w:rFonts w:ascii="Garamond" w:hAnsi="Garamond" w:cs="Calibri"/>
                <w:color w:val="000000"/>
                <w:sz w:val="24"/>
                <w:szCs w:val="24"/>
              </w:rPr>
            </w:pPr>
            <w:r w:rsidRPr="00E07D0F">
              <w:rPr>
                <w:rFonts w:ascii="Garamond" w:hAnsi="Garamond" w:cs="Calibri"/>
                <w:color w:val="000000"/>
                <w:sz w:val="24"/>
                <w:szCs w:val="24"/>
              </w:rPr>
              <w:t>2.1968</w:t>
            </w:r>
          </w:p>
        </w:tc>
        <w:tc>
          <w:tcPr>
            <w:tcW w:w="1710" w:type="dxa"/>
            <w:noWrap/>
            <w:vAlign w:val="bottom"/>
          </w:tcPr>
          <w:p w14:paraId="11EABB21" w14:textId="7ED0B835" w:rsidR="00E07D0F" w:rsidRPr="00E07D0F" w:rsidRDefault="00E07D0F" w:rsidP="00E07D0F">
            <w:pPr>
              <w:jc w:val="center"/>
              <w:rPr>
                <w:rFonts w:ascii="Garamond" w:hAnsi="Garamond" w:cs="Calibri"/>
                <w:color w:val="000000"/>
                <w:sz w:val="24"/>
                <w:szCs w:val="24"/>
              </w:rPr>
            </w:pPr>
            <w:r w:rsidRPr="00E07D0F">
              <w:rPr>
                <w:rFonts w:ascii="Garamond" w:hAnsi="Garamond" w:cs="Calibri"/>
                <w:color w:val="000000"/>
                <w:sz w:val="24"/>
                <w:szCs w:val="24"/>
              </w:rPr>
              <w:t>2.1775</w:t>
            </w:r>
          </w:p>
        </w:tc>
      </w:tr>
      <w:tr w:rsidR="00E07D0F" w:rsidRPr="00FB3EE6" w14:paraId="604D3972" w14:textId="77777777" w:rsidTr="00D87E97">
        <w:trPr>
          <w:trHeight w:val="300"/>
        </w:trPr>
        <w:tc>
          <w:tcPr>
            <w:tcW w:w="1885" w:type="dxa"/>
            <w:noWrap/>
            <w:hideMark/>
          </w:tcPr>
          <w:p w14:paraId="7352B487" w14:textId="77777777" w:rsidR="00E07D0F" w:rsidRPr="00FB3EE6" w:rsidRDefault="00E07D0F" w:rsidP="00E07D0F">
            <w:pPr>
              <w:rPr>
                <w:rFonts w:ascii="Garamond" w:hAnsi="Garamond"/>
                <w:sz w:val="24"/>
                <w:szCs w:val="24"/>
              </w:rPr>
            </w:pPr>
            <w:r w:rsidRPr="00FB3EE6">
              <w:rPr>
                <w:rFonts w:ascii="Garamond" w:hAnsi="Garamond"/>
                <w:sz w:val="24"/>
                <w:szCs w:val="24"/>
              </w:rPr>
              <w:t xml:space="preserve">Standard </w:t>
            </w:r>
            <w:r>
              <w:rPr>
                <w:rFonts w:ascii="Garamond" w:hAnsi="Garamond"/>
                <w:sz w:val="24"/>
                <w:szCs w:val="24"/>
              </w:rPr>
              <w:t>4.1</w:t>
            </w:r>
          </w:p>
        </w:tc>
        <w:tc>
          <w:tcPr>
            <w:tcW w:w="1710" w:type="dxa"/>
            <w:vAlign w:val="bottom"/>
          </w:tcPr>
          <w:p w14:paraId="46E48878" w14:textId="7DE80E74" w:rsidR="00E07D0F" w:rsidRPr="00E07D0F" w:rsidRDefault="00E07D0F" w:rsidP="00E07D0F">
            <w:pPr>
              <w:jc w:val="center"/>
              <w:rPr>
                <w:rFonts w:ascii="Garamond" w:hAnsi="Garamond" w:cs="Calibri"/>
                <w:color w:val="000000"/>
                <w:sz w:val="24"/>
                <w:szCs w:val="24"/>
              </w:rPr>
            </w:pPr>
            <w:r w:rsidRPr="00E07D0F">
              <w:rPr>
                <w:rFonts w:ascii="Garamond" w:hAnsi="Garamond" w:cs="Calibri"/>
                <w:color w:val="000000"/>
                <w:sz w:val="24"/>
                <w:szCs w:val="24"/>
              </w:rPr>
              <w:t>2.2527</w:t>
            </w:r>
          </w:p>
        </w:tc>
        <w:tc>
          <w:tcPr>
            <w:tcW w:w="1710" w:type="dxa"/>
            <w:noWrap/>
            <w:vAlign w:val="bottom"/>
          </w:tcPr>
          <w:p w14:paraId="48542CF3" w14:textId="16C2BF18" w:rsidR="00E07D0F" w:rsidRPr="00E07D0F" w:rsidRDefault="00E07D0F" w:rsidP="00E07D0F">
            <w:pPr>
              <w:jc w:val="center"/>
              <w:rPr>
                <w:rFonts w:ascii="Garamond" w:hAnsi="Garamond"/>
                <w:sz w:val="24"/>
                <w:szCs w:val="24"/>
              </w:rPr>
            </w:pPr>
            <w:r w:rsidRPr="00E07D0F">
              <w:rPr>
                <w:rFonts w:ascii="Garamond" w:hAnsi="Garamond" w:cs="Calibri"/>
                <w:color w:val="000000"/>
                <w:sz w:val="24"/>
                <w:szCs w:val="24"/>
              </w:rPr>
              <w:t>2.2101</w:t>
            </w:r>
          </w:p>
        </w:tc>
      </w:tr>
      <w:tr w:rsidR="00E07D0F" w:rsidRPr="00FB3EE6" w14:paraId="6906D959" w14:textId="77777777" w:rsidTr="00D87E97">
        <w:trPr>
          <w:trHeight w:val="300"/>
        </w:trPr>
        <w:tc>
          <w:tcPr>
            <w:tcW w:w="1885" w:type="dxa"/>
            <w:noWrap/>
          </w:tcPr>
          <w:p w14:paraId="0DA1BC15" w14:textId="77777777" w:rsidR="00E07D0F" w:rsidRPr="00FB3EE6" w:rsidRDefault="00E07D0F" w:rsidP="00E07D0F">
            <w:pPr>
              <w:rPr>
                <w:rFonts w:ascii="Garamond" w:hAnsi="Garamond"/>
                <w:sz w:val="24"/>
                <w:szCs w:val="24"/>
              </w:rPr>
            </w:pPr>
            <w:r w:rsidRPr="00FB3EE6">
              <w:rPr>
                <w:rFonts w:ascii="Garamond" w:hAnsi="Garamond"/>
                <w:sz w:val="24"/>
                <w:szCs w:val="24"/>
              </w:rPr>
              <w:t xml:space="preserve">Standard </w:t>
            </w:r>
            <w:r>
              <w:rPr>
                <w:rFonts w:ascii="Garamond" w:hAnsi="Garamond"/>
                <w:sz w:val="24"/>
                <w:szCs w:val="24"/>
              </w:rPr>
              <w:t>4.2</w:t>
            </w:r>
          </w:p>
        </w:tc>
        <w:tc>
          <w:tcPr>
            <w:tcW w:w="1710" w:type="dxa"/>
            <w:vAlign w:val="bottom"/>
          </w:tcPr>
          <w:p w14:paraId="10B93A2A" w14:textId="068B50CA" w:rsidR="00E07D0F" w:rsidRPr="00E07D0F" w:rsidRDefault="00E07D0F" w:rsidP="00E07D0F">
            <w:pPr>
              <w:jc w:val="center"/>
              <w:rPr>
                <w:rFonts w:ascii="Garamond" w:hAnsi="Garamond" w:cs="Calibri"/>
                <w:color w:val="000000"/>
                <w:sz w:val="24"/>
                <w:szCs w:val="24"/>
              </w:rPr>
            </w:pPr>
            <w:r w:rsidRPr="00E07D0F">
              <w:rPr>
                <w:rFonts w:ascii="Garamond" w:hAnsi="Garamond" w:cs="Calibri"/>
                <w:color w:val="000000"/>
                <w:sz w:val="24"/>
                <w:szCs w:val="24"/>
              </w:rPr>
              <w:t>2.2606</w:t>
            </w:r>
          </w:p>
        </w:tc>
        <w:tc>
          <w:tcPr>
            <w:tcW w:w="1710" w:type="dxa"/>
            <w:noWrap/>
            <w:vAlign w:val="bottom"/>
          </w:tcPr>
          <w:p w14:paraId="2CF90A24" w14:textId="0A6FF60D" w:rsidR="00E07D0F" w:rsidRPr="00E07D0F" w:rsidRDefault="00E07D0F" w:rsidP="00E07D0F">
            <w:pPr>
              <w:jc w:val="center"/>
              <w:rPr>
                <w:rFonts w:ascii="Garamond" w:hAnsi="Garamond" w:cs="Calibri"/>
                <w:color w:val="000000"/>
                <w:sz w:val="24"/>
                <w:szCs w:val="24"/>
              </w:rPr>
            </w:pPr>
            <w:r w:rsidRPr="00E07D0F">
              <w:rPr>
                <w:rFonts w:ascii="Garamond" w:hAnsi="Garamond" w:cs="Calibri"/>
                <w:color w:val="000000"/>
                <w:sz w:val="24"/>
                <w:szCs w:val="24"/>
              </w:rPr>
              <w:t>2.1953</w:t>
            </w:r>
          </w:p>
        </w:tc>
      </w:tr>
      <w:tr w:rsidR="00E07D0F" w:rsidRPr="00FB3EE6" w14:paraId="20DB8349" w14:textId="77777777" w:rsidTr="00D87E97">
        <w:trPr>
          <w:trHeight w:val="300"/>
        </w:trPr>
        <w:tc>
          <w:tcPr>
            <w:tcW w:w="1885" w:type="dxa"/>
            <w:noWrap/>
          </w:tcPr>
          <w:p w14:paraId="46CD161B" w14:textId="77777777" w:rsidR="00E07D0F" w:rsidRPr="00FB3EE6" w:rsidRDefault="00E07D0F" w:rsidP="00E07D0F">
            <w:pPr>
              <w:rPr>
                <w:rFonts w:ascii="Garamond" w:hAnsi="Garamond"/>
                <w:sz w:val="24"/>
                <w:szCs w:val="24"/>
              </w:rPr>
            </w:pPr>
            <w:r w:rsidRPr="00FB3EE6">
              <w:rPr>
                <w:rFonts w:ascii="Garamond" w:hAnsi="Garamond"/>
                <w:sz w:val="24"/>
                <w:szCs w:val="24"/>
              </w:rPr>
              <w:t xml:space="preserve">Standard </w:t>
            </w:r>
            <w:r>
              <w:rPr>
                <w:rFonts w:ascii="Garamond" w:hAnsi="Garamond"/>
                <w:sz w:val="24"/>
                <w:szCs w:val="24"/>
              </w:rPr>
              <w:t>4.3</w:t>
            </w:r>
          </w:p>
        </w:tc>
        <w:tc>
          <w:tcPr>
            <w:tcW w:w="1710" w:type="dxa"/>
            <w:vAlign w:val="bottom"/>
          </w:tcPr>
          <w:p w14:paraId="44D5DD6E" w14:textId="012F0317" w:rsidR="00E07D0F" w:rsidRPr="00E07D0F" w:rsidRDefault="00E07D0F" w:rsidP="00E07D0F">
            <w:pPr>
              <w:jc w:val="center"/>
              <w:rPr>
                <w:rFonts w:ascii="Garamond" w:hAnsi="Garamond" w:cs="Calibri"/>
                <w:color w:val="000000"/>
                <w:sz w:val="24"/>
                <w:szCs w:val="24"/>
              </w:rPr>
            </w:pPr>
            <w:r w:rsidRPr="00E07D0F">
              <w:rPr>
                <w:rFonts w:ascii="Garamond" w:hAnsi="Garamond" w:cs="Calibri"/>
                <w:color w:val="000000"/>
                <w:sz w:val="24"/>
                <w:szCs w:val="24"/>
              </w:rPr>
              <w:t>2.2314</w:t>
            </w:r>
          </w:p>
        </w:tc>
        <w:tc>
          <w:tcPr>
            <w:tcW w:w="1710" w:type="dxa"/>
            <w:noWrap/>
            <w:vAlign w:val="bottom"/>
          </w:tcPr>
          <w:p w14:paraId="5B9C93B6" w14:textId="361E63C0" w:rsidR="00E07D0F" w:rsidRPr="00E07D0F" w:rsidRDefault="00E07D0F" w:rsidP="00E07D0F">
            <w:pPr>
              <w:jc w:val="center"/>
              <w:rPr>
                <w:rFonts w:ascii="Garamond" w:hAnsi="Garamond" w:cs="Calibri"/>
                <w:color w:val="000000"/>
                <w:sz w:val="24"/>
                <w:szCs w:val="24"/>
              </w:rPr>
            </w:pPr>
            <w:r w:rsidRPr="00E07D0F">
              <w:rPr>
                <w:rFonts w:ascii="Garamond" w:hAnsi="Garamond" w:cs="Calibri"/>
                <w:color w:val="000000"/>
                <w:sz w:val="24"/>
                <w:szCs w:val="24"/>
              </w:rPr>
              <w:t>2.2278</w:t>
            </w:r>
          </w:p>
        </w:tc>
      </w:tr>
      <w:tr w:rsidR="00E07D0F" w:rsidRPr="00FB3EE6" w14:paraId="5330D6A3" w14:textId="77777777" w:rsidTr="00D87E97">
        <w:trPr>
          <w:trHeight w:val="300"/>
        </w:trPr>
        <w:tc>
          <w:tcPr>
            <w:tcW w:w="1885" w:type="dxa"/>
            <w:noWrap/>
            <w:hideMark/>
          </w:tcPr>
          <w:p w14:paraId="20485D04" w14:textId="77777777" w:rsidR="00E07D0F" w:rsidRPr="00FB3EE6" w:rsidRDefault="00E07D0F" w:rsidP="00E07D0F">
            <w:pPr>
              <w:rPr>
                <w:rFonts w:ascii="Garamond" w:hAnsi="Garamond"/>
                <w:sz w:val="24"/>
                <w:szCs w:val="24"/>
              </w:rPr>
            </w:pPr>
            <w:r w:rsidRPr="00FB3EE6">
              <w:rPr>
                <w:rFonts w:ascii="Garamond" w:hAnsi="Garamond"/>
                <w:sz w:val="24"/>
                <w:szCs w:val="24"/>
              </w:rPr>
              <w:t xml:space="preserve">Standard </w:t>
            </w:r>
            <w:r>
              <w:rPr>
                <w:rFonts w:ascii="Garamond" w:hAnsi="Garamond"/>
                <w:sz w:val="24"/>
                <w:szCs w:val="24"/>
              </w:rPr>
              <w:t>5.1</w:t>
            </w:r>
          </w:p>
        </w:tc>
        <w:tc>
          <w:tcPr>
            <w:tcW w:w="1710" w:type="dxa"/>
            <w:vAlign w:val="bottom"/>
          </w:tcPr>
          <w:p w14:paraId="13251F99" w14:textId="7023BA40" w:rsidR="00E07D0F" w:rsidRPr="00E07D0F" w:rsidRDefault="00E07D0F" w:rsidP="00E07D0F">
            <w:pPr>
              <w:jc w:val="center"/>
              <w:rPr>
                <w:rFonts w:ascii="Garamond" w:hAnsi="Garamond" w:cs="Calibri"/>
                <w:color w:val="000000"/>
                <w:sz w:val="24"/>
                <w:szCs w:val="24"/>
              </w:rPr>
            </w:pPr>
            <w:r w:rsidRPr="00E07D0F">
              <w:rPr>
                <w:rFonts w:ascii="Garamond" w:hAnsi="Garamond" w:cs="Calibri"/>
                <w:color w:val="000000"/>
                <w:sz w:val="24"/>
                <w:szCs w:val="24"/>
              </w:rPr>
              <w:t>2.0319</w:t>
            </w:r>
          </w:p>
        </w:tc>
        <w:tc>
          <w:tcPr>
            <w:tcW w:w="1710" w:type="dxa"/>
            <w:noWrap/>
            <w:vAlign w:val="bottom"/>
          </w:tcPr>
          <w:p w14:paraId="1239EC74" w14:textId="7EC8BCB6" w:rsidR="00E07D0F" w:rsidRPr="00E07D0F" w:rsidRDefault="00E07D0F" w:rsidP="00E07D0F">
            <w:pPr>
              <w:jc w:val="center"/>
              <w:rPr>
                <w:rFonts w:ascii="Garamond" w:hAnsi="Garamond"/>
                <w:sz w:val="24"/>
                <w:szCs w:val="24"/>
              </w:rPr>
            </w:pPr>
            <w:r w:rsidRPr="00E07D0F">
              <w:rPr>
                <w:rFonts w:ascii="Garamond" w:hAnsi="Garamond" w:cs="Calibri"/>
                <w:color w:val="000000"/>
                <w:sz w:val="24"/>
                <w:szCs w:val="24"/>
              </w:rPr>
              <w:t>1.9793</w:t>
            </w:r>
          </w:p>
        </w:tc>
      </w:tr>
      <w:tr w:rsidR="00E07D0F" w:rsidRPr="00FB3EE6" w14:paraId="3E5E606A" w14:textId="77777777" w:rsidTr="00D87E97">
        <w:trPr>
          <w:trHeight w:val="300"/>
        </w:trPr>
        <w:tc>
          <w:tcPr>
            <w:tcW w:w="1885" w:type="dxa"/>
            <w:noWrap/>
            <w:hideMark/>
          </w:tcPr>
          <w:p w14:paraId="13A70369" w14:textId="77777777" w:rsidR="00E07D0F" w:rsidRPr="00FB3EE6" w:rsidRDefault="00E07D0F" w:rsidP="00E07D0F">
            <w:pPr>
              <w:rPr>
                <w:rFonts w:ascii="Garamond" w:hAnsi="Garamond"/>
                <w:sz w:val="24"/>
                <w:szCs w:val="24"/>
              </w:rPr>
            </w:pPr>
            <w:r w:rsidRPr="00FB3EE6">
              <w:rPr>
                <w:rFonts w:ascii="Garamond" w:hAnsi="Garamond"/>
                <w:sz w:val="24"/>
                <w:szCs w:val="24"/>
              </w:rPr>
              <w:t xml:space="preserve">Standard </w:t>
            </w:r>
            <w:r>
              <w:rPr>
                <w:rFonts w:ascii="Garamond" w:hAnsi="Garamond"/>
                <w:sz w:val="24"/>
                <w:szCs w:val="24"/>
              </w:rPr>
              <w:t>5.2</w:t>
            </w:r>
          </w:p>
        </w:tc>
        <w:tc>
          <w:tcPr>
            <w:tcW w:w="1710" w:type="dxa"/>
            <w:vAlign w:val="bottom"/>
          </w:tcPr>
          <w:p w14:paraId="093A7E9B" w14:textId="727568EA" w:rsidR="00E07D0F" w:rsidRPr="00E07D0F" w:rsidRDefault="00E07D0F" w:rsidP="00E07D0F">
            <w:pPr>
              <w:jc w:val="center"/>
              <w:rPr>
                <w:rFonts w:ascii="Garamond" w:hAnsi="Garamond" w:cs="Calibri"/>
                <w:color w:val="000000"/>
                <w:sz w:val="24"/>
                <w:szCs w:val="24"/>
              </w:rPr>
            </w:pPr>
            <w:r w:rsidRPr="00E07D0F">
              <w:rPr>
                <w:rFonts w:ascii="Garamond" w:hAnsi="Garamond" w:cs="Calibri"/>
                <w:color w:val="000000"/>
                <w:sz w:val="24"/>
                <w:szCs w:val="24"/>
              </w:rPr>
              <w:t>2.0878</w:t>
            </w:r>
          </w:p>
        </w:tc>
        <w:tc>
          <w:tcPr>
            <w:tcW w:w="1710" w:type="dxa"/>
            <w:noWrap/>
            <w:vAlign w:val="bottom"/>
          </w:tcPr>
          <w:p w14:paraId="2417C146" w14:textId="40305393" w:rsidR="00E07D0F" w:rsidRPr="00E07D0F" w:rsidRDefault="00E07D0F" w:rsidP="00E07D0F">
            <w:pPr>
              <w:jc w:val="center"/>
              <w:rPr>
                <w:rFonts w:ascii="Garamond" w:hAnsi="Garamond"/>
                <w:sz w:val="24"/>
                <w:szCs w:val="24"/>
              </w:rPr>
            </w:pPr>
            <w:r w:rsidRPr="00E07D0F">
              <w:rPr>
                <w:rFonts w:ascii="Garamond" w:hAnsi="Garamond" w:cs="Calibri"/>
                <w:color w:val="000000"/>
                <w:sz w:val="24"/>
                <w:szCs w:val="24"/>
              </w:rPr>
              <w:t>2.0414</w:t>
            </w:r>
          </w:p>
        </w:tc>
      </w:tr>
      <w:tr w:rsidR="00E07D0F" w:rsidRPr="00FB3EE6" w14:paraId="52DA0D52" w14:textId="77777777" w:rsidTr="00D87E97">
        <w:trPr>
          <w:trHeight w:val="300"/>
        </w:trPr>
        <w:tc>
          <w:tcPr>
            <w:tcW w:w="1885" w:type="dxa"/>
            <w:noWrap/>
            <w:hideMark/>
          </w:tcPr>
          <w:p w14:paraId="45A58F02" w14:textId="77777777" w:rsidR="00E07D0F" w:rsidRPr="00FB3EE6" w:rsidRDefault="00E07D0F" w:rsidP="00E07D0F">
            <w:pPr>
              <w:rPr>
                <w:rFonts w:ascii="Garamond" w:hAnsi="Garamond"/>
                <w:sz w:val="24"/>
                <w:szCs w:val="24"/>
              </w:rPr>
            </w:pPr>
            <w:r w:rsidRPr="00FB3EE6">
              <w:rPr>
                <w:rFonts w:ascii="Garamond" w:hAnsi="Garamond"/>
                <w:sz w:val="24"/>
                <w:szCs w:val="24"/>
              </w:rPr>
              <w:t xml:space="preserve">Standard </w:t>
            </w:r>
            <w:r>
              <w:rPr>
                <w:rFonts w:ascii="Garamond" w:hAnsi="Garamond"/>
                <w:sz w:val="24"/>
                <w:szCs w:val="24"/>
              </w:rPr>
              <w:t>6.1</w:t>
            </w:r>
          </w:p>
        </w:tc>
        <w:tc>
          <w:tcPr>
            <w:tcW w:w="1710" w:type="dxa"/>
            <w:vAlign w:val="bottom"/>
          </w:tcPr>
          <w:p w14:paraId="7B6C2B05" w14:textId="2326B24B" w:rsidR="00E07D0F" w:rsidRPr="00E07D0F" w:rsidRDefault="00E07D0F" w:rsidP="00E07D0F">
            <w:pPr>
              <w:jc w:val="center"/>
              <w:rPr>
                <w:rFonts w:ascii="Garamond" w:hAnsi="Garamond" w:cs="Calibri"/>
                <w:color w:val="000000"/>
                <w:sz w:val="24"/>
                <w:szCs w:val="24"/>
              </w:rPr>
            </w:pPr>
            <w:r w:rsidRPr="00E07D0F">
              <w:rPr>
                <w:rFonts w:ascii="Garamond" w:hAnsi="Garamond" w:cs="Calibri"/>
                <w:color w:val="000000"/>
                <w:sz w:val="24"/>
                <w:szCs w:val="24"/>
              </w:rPr>
              <w:t>2.1569</w:t>
            </w:r>
          </w:p>
        </w:tc>
        <w:tc>
          <w:tcPr>
            <w:tcW w:w="1710" w:type="dxa"/>
            <w:noWrap/>
            <w:vAlign w:val="bottom"/>
          </w:tcPr>
          <w:p w14:paraId="7FBB6336" w14:textId="7D48AEB5" w:rsidR="00E07D0F" w:rsidRPr="00E07D0F" w:rsidRDefault="00E07D0F" w:rsidP="00E07D0F">
            <w:pPr>
              <w:jc w:val="center"/>
              <w:rPr>
                <w:rFonts w:ascii="Garamond" w:hAnsi="Garamond"/>
                <w:sz w:val="24"/>
                <w:szCs w:val="24"/>
              </w:rPr>
            </w:pPr>
            <w:r w:rsidRPr="00E07D0F">
              <w:rPr>
                <w:rFonts w:ascii="Garamond" w:hAnsi="Garamond" w:cs="Calibri"/>
                <w:color w:val="000000"/>
                <w:sz w:val="24"/>
                <w:szCs w:val="24"/>
              </w:rPr>
              <w:t>2.1006</w:t>
            </w:r>
          </w:p>
        </w:tc>
      </w:tr>
      <w:tr w:rsidR="00E07D0F" w:rsidRPr="00FB3EE6" w14:paraId="724C630A" w14:textId="77777777" w:rsidTr="00D87E97">
        <w:trPr>
          <w:trHeight w:val="300"/>
        </w:trPr>
        <w:tc>
          <w:tcPr>
            <w:tcW w:w="1885" w:type="dxa"/>
            <w:noWrap/>
            <w:hideMark/>
          </w:tcPr>
          <w:p w14:paraId="123DE2A0" w14:textId="77777777" w:rsidR="00E07D0F" w:rsidRPr="00FB3EE6" w:rsidRDefault="00E07D0F" w:rsidP="00E07D0F">
            <w:pPr>
              <w:rPr>
                <w:rFonts w:ascii="Garamond" w:hAnsi="Garamond"/>
                <w:sz w:val="24"/>
                <w:szCs w:val="24"/>
              </w:rPr>
            </w:pPr>
            <w:r w:rsidRPr="00FB3EE6">
              <w:rPr>
                <w:rFonts w:ascii="Garamond" w:hAnsi="Garamond"/>
                <w:sz w:val="24"/>
                <w:szCs w:val="24"/>
              </w:rPr>
              <w:t xml:space="preserve">Standard </w:t>
            </w:r>
            <w:r>
              <w:rPr>
                <w:rFonts w:ascii="Garamond" w:hAnsi="Garamond"/>
                <w:sz w:val="24"/>
                <w:szCs w:val="24"/>
              </w:rPr>
              <w:t>6.2</w:t>
            </w:r>
          </w:p>
        </w:tc>
        <w:tc>
          <w:tcPr>
            <w:tcW w:w="1710" w:type="dxa"/>
            <w:vAlign w:val="bottom"/>
          </w:tcPr>
          <w:p w14:paraId="6B2BD3D0" w14:textId="43D1A1C0" w:rsidR="00E07D0F" w:rsidRPr="00E07D0F" w:rsidRDefault="00E07D0F" w:rsidP="00E07D0F">
            <w:pPr>
              <w:jc w:val="center"/>
              <w:rPr>
                <w:rFonts w:ascii="Garamond" w:hAnsi="Garamond" w:cs="Calibri"/>
                <w:color w:val="000000"/>
                <w:sz w:val="24"/>
                <w:szCs w:val="24"/>
              </w:rPr>
            </w:pPr>
            <w:r w:rsidRPr="00E07D0F">
              <w:rPr>
                <w:rFonts w:ascii="Garamond" w:hAnsi="Garamond" w:cs="Calibri"/>
                <w:color w:val="000000"/>
                <w:sz w:val="24"/>
                <w:szCs w:val="24"/>
              </w:rPr>
              <w:t>2.1303</w:t>
            </w:r>
          </w:p>
        </w:tc>
        <w:tc>
          <w:tcPr>
            <w:tcW w:w="1710" w:type="dxa"/>
            <w:noWrap/>
            <w:vAlign w:val="bottom"/>
          </w:tcPr>
          <w:p w14:paraId="0B69BB8A" w14:textId="4A9B2FA8" w:rsidR="00E07D0F" w:rsidRPr="00E07D0F" w:rsidRDefault="00E07D0F" w:rsidP="00E07D0F">
            <w:pPr>
              <w:jc w:val="center"/>
              <w:rPr>
                <w:rFonts w:ascii="Garamond" w:hAnsi="Garamond"/>
                <w:sz w:val="24"/>
                <w:szCs w:val="24"/>
              </w:rPr>
            </w:pPr>
            <w:r w:rsidRPr="00E07D0F">
              <w:rPr>
                <w:rFonts w:ascii="Garamond" w:hAnsi="Garamond" w:cs="Calibri"/>
                <w:color w:val="000000"/>
                <w:sz w:val="24"/>
                <w:szCs w:val="24"/>
              </w:rPr>
              <w:t>2.1834</w:t>
            </w:r>
          </w:p>
        </w:tc>
      </w:tr>
      <w:tr w:rsidR="00E07D0F" w:rsidRPr="00FB3EE6" w14:paraId="0522B6B4" w14:textId="77777777" w:rsidTr="00D87E97">
        <w:trPr>
          <w:trHeight w:val="300"/>
        </w:trPr>
        <w:tc>
          <w:tcPr>
            <w:tcW w:w="1885" w:type="dxa"/>
            <w:noWrap/>
          </w:tcPr>
          <w:p w14:paraId="77806287" w14:textId="77777777" w:rsidR="00E07D0F" w:rsidRPr="00FB3EE6" w:rsidRDefault="00E07D0F" w:rsidP="00E07D0F">
            <w:pPr>
              <w:rPr>
                <w:rFonts w:ascii="Garamond" w:hAnsi="Garamond"/>
                <w:sz w:val="24"/>
                <w:szCs w:val="24"/>
              </w:rPr>
            </w:pPr>
            <w:r w:rsidRPr="00FB3EE6">
              <w:rPr>
                <w:rFonts w:ascii="Garamond" w:hAnsi="Garamond"/>
                <w:sz w:val="24"/>
                <w:szCs w:val="24"/>
              </w:rPr>
              <w:t xml:space="preserve">Standard </w:t>
            </w:r>
            <w:r>
              <w:rPr>
                <w:rFonts w:ascii="Garamond" w:hAnsi="Garamond"/>
                <w:sz w:val="24"/>
                <w:szCs w:val="24"/>
              </w:rPr>
              <w:t>6.3</w:t>
            </w:r>
          </w:p>
        </w:tc>
        <w:tc>
          <w:tcPr>
            <w:tcW w:w="1710" w:type="dxa"/>
            <w:vAlign w:val="bottom"/>
          </w:tcPr>
          <w:p w14:paraId="1350C477" w14:textId="5153C9DE" w:rsidR="00E07D0F" w:rsidRPr="00E07D0F" w:rsidRDefault="00E07D0F" w:rsidP="00E07D0F">
            <w:pPr>
              <w:jc w:val="center"/>
              <w:rPr>
                <w:rFonts w:ascii="Garamond" w:hAnsi="Garamond" w:cs="Calibri"/>
                <w:color w:val="000000"/>
                <w:sz w:val="24"/>
                <w:szCs w:val="24"/>
              </w:rPr>
            </w:pPr>
            <w:r w:rsidRPr="00E07D0F">
              <w:rPr>
                <w:rFonts w:ascii="Garamond" w:hAnsi="Garamond" w:cs="Calibri"/>
                <w:color w:val="000000"/>
                <w:sz w:val="24"/>
                <w:szCs w:val="24"/>
              </w:rPr>
              <w:t>2.0612</w:t>
            </w:r>
          </w:p>
        </w:tc>
        <w:tc>
          <w:tcPr>
            <w:tcW w:w="1710" w:type="dxa"/>
            <w:noWrap/>
            <w:vAlign w:val="bottom"/>
          </w:tcPr>
          <w:p w14:paraId="1C8DC09B" w14:textId="00F25F0B" w:rsidR="00E07D0F" w:rsidRPr="00E07D0F" w:rsidRDefault="00E07D0F" w:rsidP="00E07D0F">
            <w:pPr>
              <w:jc w:val="center"/>
              <w:rPr>
                <w:rFonts w:ascii="Garamond" w:hAnsi="Garamond" w:cs="Calibri"/>
                <w:color w:val="000000"/>
                <w:sz w:val="24"/>
                <w:szCs w:val="24"/>
              </w:rPr>
            </w:pPr>
            <w:r w:rsidRPr="00E07D0F">
              <w:rPr>
                <w:rFonts w:ascii="Garamond" w:hAnsi="Garamond" w:cs="Calibri"/>
                <w:color w:val="000000"/>
                <w:sz w:val="24"/>
                <w:szCs w:val="24"/>
              </w:rPr>
              <w:t>1.9911</w:t>
            </w:r>
          </w:p>
        </w:tc>
      </w:tr>
      <w:tr w:rsidR="00E07D0F" w:rsidRPr="00FB3EE6" w14:paraId="4FF42BB5" w14:textId="77777777" w:rsidTr="00D87E97">
        <w:trPr>
          <w:trHeight w:val="300"/>
        </w:trPr>
        <w:tc>
          <w:tcPr>
            <w:tcW w:w="1885" w:type="dxa"/>
            <w:noWrap/>
          </w:tcPr>
          <w:p w14:paraId="1FC7DA4E" w14:textId="77777777" w:rsidR="00E07D0F" w:rsidRPr="00FB3EE6" w:rsidRDefault="00E07D0F" w:rsidP="00E07D0F">
            <w:pPr>
              <w:rPr>
                <w:rFonts w:ascii="Garamond" w:hAnsi="Garamond"/>
                <w:sz w:val="24"/>
                <w:szCs w:val="24"/>
              </w:rPr>
            </w:pPr>
            <w:r w:rsidRPr="00FB3EE6">
              <w:rPr>
                <w:rFonts w:ascii="Garamond" w:hAnsi="Garamond"/>
                <w:sz w:val="24"/>
                <w:szCs w:val="24"/>
              </w:rPr>
              <w:t xml:space="preserve">Standard </w:t>
            </w:r>
            <w:r>
              <w:rPr>
                <w:rFonts w:ascii="Garamond" w:hAnsi="Garamond"/>
                <w:sz w:val="24"/>
                <w:szCs w:val="24"/>
              </w:rPr>
              <w:t>6.4</w:t>
            </w:r>
          </w:p>
        </w:tc>
        <w:tc>
          <w:tcPr>
            <w:tcW w:w="1710" w:type="dxa"/>
            <w:vAlign w:val="bottom"/>
          </w:tcPr>
          <w:p w14:paraId="510E9DAE" w14:textId="1ED2CCF4" w:rsidR="00E07D0F" w:rsidRPr="00E07D0F" w:rsidRDefault="00E07D0F" w:rsidP="00E07D0F">
            <w:pPr>
              <w:jc w:val="center"/>
              <w:rPr>
                <w:rFonts w:ascii="Garamond" w:hAnsi="Garamond" w:cs="Calibri"/>
                <w:color w:val="000000"/>
                <w:sz w:val="24"/>
                <w:szCs w:val="24"/>
              </w:rPr>
            </w:pPr>
            <w:r w:rsidRPr="00E07D0F">
              <w:rPr>
                <w:rFonts w:ascii="Garamond" w:hAnsi="Garamond" w:cs="Calibri"/>
                <w:color w:val="000000"/>
                <w:sz w:val="24"/>
                <w:szCs w:val="24"/>
              </w:rPr>
              <w:t>2.0532</w:t>
            </w:r>
          </w:p>
        </w:tc>
        <w:tc>
          <w:tcPr>
            <w:tcW w:w="1710" w:type="dxa"/>
            <w:noWrap/>
            <w:vAlign w:val="bottom"/>
          </w:tcPr>
          <w:p w14:paraId="38C3F0A8" w14:textId="56385908" w:rsidR="00E07D0F" w:rsidRPr="00E07D0F" w:rsidRDefault="00E07D0F" w:rsidP="00E07D0F">
            <w:pPr>
              <w:jc w:val="center"/>
              <w:rPr>
                <w:rFonts w:ascii="Garamond" w:hAnsi="Garamond" w:cs="Calibri"/>
                <w:color w:val="000000"/>
                <w:sz w:val="24"/>
                <w:szCs w:val="24"/>
              </w:rPr>
            </w:pPr>
            <w:r w:rsidRPr="00E07D0F">
              <w:rPr>
                <w:rFonts w:ascii="Garamond" w:hAnsi="Garamond" w:cs="Calibri"/>
                <w:color w:val="000000"/>
                <w:sz w:val="24"/>
                <w:szCs w:val="24"/>
              </w:rPr>
              <w:t>1.9763</w:t>
            </w:r>
          </w:p>
        </w:tc>
      </w:tr>
      <w:tr w:rsidR="00E07D0F" w:rsidRPr="00FB3EE6" w14:paraId="008B79C8" w14:textId="77777777" w:rsidTr="00D87E97">
        <w:trPr>
          <w:trHeight w:val="300"/>
        </w:trPr>
        <w:tc>
          <w:tcPr>
            <w:tcW w:w="1885" w:type="dxa"/>
            <w:noWrap/>
            <w:hideMark/>
          </w:tcPr>
          <w:p w14:paraId="653D8DF3" w14:textId="77777777" w:rsidR="00E07D0F" w:rsidRPr="00FB3EE6" w:rsidRDefault="00E07D0F" w:rsidP="00E07D0F">
            <w:pPr>
              <w:rPr>
                <w:rFonts w:ascii="Garamond" w:hAnsi="Garamond"/>
                <w:sz w:val="24"/>
                <w:szCs w:val="24"/>
              </w:rPr>
            </w:pPr>
            <w:r w:rsidRPr="00FB3EE6">
              <w:rPr>
                <w:rFonts w:ascii="Garamond" w:hAnsi="Garamond"/>
                <w:sz w:val="24"/>
                <w:szCs w:val="24"/>
              </w:rPr>
              <w:t xml:space="preserve">Standard </w:t>
            </w:r>
            <w:r>
              <w:rPr>
                <w:rFonts w:ascii="Garamond" w:hAnsi="Garamond"/>
                <w:sz w:val="24"/>
                <w:szCs w:val="24"/>
              </w:rPr>
              <w:t>7.1</w:t>
            </w:r>
          </w:p>
        </w:tc>
        <w:tc>
          <w:tcPr>
            <w:tcW w:w="1710" w:type="dxa"/>
            <w:vAlign w:val="bottom"/>
          </w:tcPr>
          <w:p w14:paraId="057BA342" w14:textId="3A829117" w:rsidR="00E07D0F" w:rsidRPr="00E07D0F" w:rsidRDefault="00E07D0F" w:rsidP="00E07D0F">
            <w:pPr>
              <w:jc w:val="center"/>
              <w:rPr>
                <w:rFonts w:ascii="Garamond" w:hAnsi="Garamond" w:cs="Calibri"/>
                <w:color w:val="000000"/>
                <w:sz w:val="24"/>
                <w:szCs w:val="24"/>
              </w:rPr>
            </w:pPr>
            <w:r w:rsidRPr="00E07D0F">
              <w:rPr>
                <w:rFonts w:ascii="Garamond" w:hAnsi="Garamond" w:cs="Calibri"/>
                <w:color w:val="000000"/>
                <w:sz w:val="24"/>
                <w:szCs w:val="24"/>
              </w:rPr>
              <w:t>2.1729</w:t>
            </w:r>
          </w:p>
        </w:tc>
        <w:tc>
          <w:tcPr>
            <w:tcW w:w="1710" w:type="dxa"/>
            <w:noWrap/>
            <w:vAlign w:val="bottom"/>
          </w:tcPr>
          <w:p w14:paraId="7332D7BE" w14:textId="5F6B89C0" w:rsidR="00E07D0F" w:rsidRPr="00E07D0F" w:rsidRDefault="00E07D0F" w:rsidP="00E07D0F">
            <w:pPr>
              <w:jc w:val="center"/>
              <w:rPr>
                <w:rFonts w:ascii="Garamond" w:hAnsi="Garamond"/>
                <w:sz w:val="24"/>
                <w:szCs w:val="24"/>
              </w:rPr>
            </w:pPr>
            <w:r w:rsidRPr="00E07D0F">
              <w:rPr>
                <w:rFonts w:ascii="Garamond" w:hAnsi="Garamond" w:cs="Calibri"/>
                <w:color w:val="000000"/>
                <w:sz w:val="24"/>
                <w:szCs w:val="24"/>
              </w:rPr>
              <w:t>2.1243</w:t>
            </w:r>
          </w:p>
        </w:tc>
      </w:tr>
      <w:tr w:rsidR="00E07D0F" w:rsidRPr="00FB3EE6" w14:paraId="33B47462" w14:textId="77777777" w:rsidTr="00D87E97">
        <w:trPr>
          <w:trHeight w:val="300"/>
        </w:trPr>
        <w:tc>
          <w:tcPr>
            <w:tcW w:w="1885" w:type="dxa"/>
            <w:noWrap/>
          </w:tcPr>
          <w:p w14:paraId="01CB948C" w14:textId="77777777" w:rsidR="00E07D0F" w:rsidRPr="00FB3EE6" w:rsidRDefault="00E07D0F" w:rsidP="00E07D0F">
            <w:pPr>
              <w:rPr>
                <w:rFonts w:ascii="Garamond" w:hAnsi="Garamond"/>
                <w:sz w:val="24"/>
                <w:szCs w:val="24"/>
              </w:rPr>
            </w:pPr>
            <w:r w:rsidRPr="00FB3EE6">
              <w:rPr>
                <w:rFonts w:ascii="Garamond" w:hAnsi="Garamond"/>
                <w:sz w:val="24"/>
                <w:szCs w:val="24"/>
              </w:rPr>
              <w:t xml:space="preserve">Standard </w:t>
            </w:r>
            <w:r>
              <w:rPr>
                <w:rFonts w:ascii="Garamond" w:hAnsi="Garamond"/>
                <w:sz w:val="24"/>
                <w:szCs w:val="24"/>
              </w:rPr>
              <w:t>7.2</w:t>
            </w:r>
          </w:p>
        </w:tc>
        <w:tc>
          <w:tcPr>
            <w:tcW w:w="1710" w:type="dxa"/>
            <w:vAlign w:val="bottom"/>
          </w:tcPr>
          <w:p w14:paraId="7A0E7CC0" w14:textId="2DD741DF" w:rsidR="00E07D0F" w:rsidRPr="00E07D0F" w:rsidRDefault="00E07D0F" w:rsidP="00E07D0F">
            <w:pPr>
              <w:jc w:val="center"/>
              <w:rPr>
                <w:rFonts w:ascii="Garamond" w:hAnsi="Garamond" w:cs="Calibri"/>
                <w:color w:val="000000"/>
                <w:sz w:val="24"/>
                <w:szCs w:val="24"/>
              </w:rPr>
            </w:pPr>
            <w:r w:rsidRPr="00E07D0F">
              <w:rPr>
                <w:rFonts w:ascii="Garamond" w:hAnsi="Garamond" w:cs="Calibri"/>
                <w:color w:val="000000"/>
                <w:sz w:val="24"/>
                <w:szCs w:val="24"/>
              </w:rPr>
              <w:t>2.0931</w:t>
            </w:r>
          </w:p>
        </w:tc>
        <w:tc>
          <w:tcPr>
            <w:tcW w:w="1710" w:type="dxa"/>
            <w:noWrap/>
            <w:vAlign w:val="bottom"/>
          </w:tcPr>
          <w:p w14:paraId="18D4B871" w14:textId="41C571D9" w:rsidR="00E07D0F" w:rsidRPr="00E07D0F" w:rsidRDefault="00E07D0F" w:rsidP="00E07D0F">
            <w:pPr>
              <w:jc w:val="center"/>
              <w:rPr>
                <w:rFonts w:ascii="Garamond" w:hAnsi="Garamond" w:cs="Calibri"/>
                <w:color w:val="000000"/>
                <w:sz w:val="24"/>
                <w:szCs w:val="24"/>
              </w:rPr>
            </w:pPr>
            <w:r w:rsidRPr="00E07D0F">
              <w:rPr>
                <w:rFonts w:ascii="Garamond" w:hAnsi="Garamond" w:cs="Calibri"/>
                <w:color w:val="000000"/>
                <w:sz w:val="24"/>
                <w:szCs w:val="24"/>
              </w:rPr>
              <w:t>2.1036</w:t>
            </w:r>
          </w:p>
        </w:tc>
      </w:tr>
      <w:tr w:rsidR="00E07D0F" w:rsidRPr="00FB3EE6" w14:paraId="10D3ABA9" w14:textId="77777777" w:rsidTr="00D87E97">
        <w:trPr>
          <w:trHeight w:val="300"/>
        </w:trPr>
        <w:tc>
          <w:tcPr>
            <w:tcW w:w="1885" w:type="dxa"/>
            <w:noWrap/>
            <w:hideMark/>
          </w:tcPr>
          <w:p w14:paraId="2CE1A952" w14:textId="77777777" w:rsidR="00E07D0F" w:rsidRPr="00FB3EE6" w:rsidRDefault="00E07D0F" w:rsidP="00E07D0F">
            <w:pPr>
              <w:rPr>
                <w:rFonts w:ascii="Garamond" w:hAnsi="Garamond"/>
                <w:sz w:val="24"/>
                <w:szCs w:val="24"/>
              </w:rPr>
            </w:pPr>
            <w:r w:rsidRPr="00FB3EE6">
              <w:rPr>
                <w:rFonts w:ascii="Garamond" w:hAnsi="Garamond"/>
                <w:sz w:val="24"/>
                <w:szCs w:val="24"/>
              </w:rPr>
              <w:t xml:space="preserve">Standard </w:t>
            </w:r>
            <w:r>
              <w:rPr>
                <w:rFonts w:ascii="Garamond" w:hAnsi="Garamond"/>
                <w:sz w:val="24"/>
                <w:szCs w:val="24"/>
              </w:rPr>
              <w:t>8.1</w:t>
            </w:r>
          </w:p>
        </w:tc>
        <w:tc>
          <w:tcPr>
            <w:tcW w:w="1710" w:type="dxa"/>
            <w:vAlign w:val="bottom"/>
          </w:tcPr>
          <w:p w14:paraId="682980D5" w14:textId="6FEB616D" w:rsidR="00E07D0F" w:rsidRPr="00E07D0F" w:rsidRDefault="00E07D0F" w:rsidP="00E07D0F">
            <w:pPr>
              <w:jc w:val="center"/>
              <w:rPr>
                <w:rFonts w:ascii="Garamond" w:hAnsi="Garamond" w:cs="Calibri"/>
                <w:color w:val="000000"/>
                <w:sz w:val="24"/>
                <w:szCs w:val="24"/>
              </w:rPr>
            </w:pPr>
            <w:r w:rsidRPr="00E07D0F">
              <w:rPr>
                <w:rFonts w:ascii="Garamond" w:hAnsi="Garamond" w:cs="Calibri"/>
                <w:color w:val="000000"/>
                <w:sz w:val="24"/>
                <w:szCs w:val="24"/>
              </w:rPr>
              <w:t>2.1995</w:t>
            </w:r>
          </w:p>
        </w:tc>
        <w:tc>
          <w:tcPr>
            <w:tcW w:w="1710" w:type="dxa"/>
            <w:noWrap/>
            <w:vAlign w:val="bottom"/>
          </w:tcPr>
          <w:p w14:paraId="1B40679D" w14:textId="54875819" w:rsidR="00E07D0F" w:rsidRPr="00E07D0F" w:rsidRDefault="00E07D0F" w:rsidP="00E07D0F">
            <w:pPr>
              <w:jc w:val="center"/>
              <w:rPr>
                <w:rFonts w:ascii="Garamond" w:hAnsi="Garamond"/>
                <w:sz w:val="24"/>
                <w:szCs w:val="24"/>
              </w:rPr>
            </w:pPr>
            <w:r w:rsidRPr="00E07D0F">
              <w:rPr>
                <w:rFonts w:ascii="Garamond" w:hAnsi="Garamond" w:cs="Calibri"/>
                <w:color w:val="000000"/>
                <w:sz w:val="24"/>
                <w:szCs w:val="24"/>
              </w:rPr>
              <w:t>2.2219</w:t>
            </w:r>
          </w:p>
        </w:tc>
      </w:tr>
      <w:tr w:rsidR="00E07D0F" w:rsidRPr="00FB3EE6" w14:paraId="5E1B1FE7" w14:textId="77777777" w:rsidTr="00D87E97">
        <w:trPr>
          <w:trHeight w:val="300"/>
        </w:trPr>
        <w:tc>
          <w:tcPr>
            <w:tcW w:w="1885" w:type="dxa"/>
            <w:noWrap/>
            <w:hideMark/>
          </w:tcPr>
          <w:p w14:paraId="236D19A9" w14:textId="77777777" w:rsidR="00E07D0F" w:rsidRPr="00FB3EE6" w:rsidRDefault="00E07D0F" w:rsidP="00E07D0F">
            <w:pPr>
              <w:rPr>
                <w:rFonts w:ascii="Garamond" w:hAnsi="Garamond"/>
                <w:sz w:val="24"/>
                <w:szCs w:val="24"/>
              </w:rPr>
            </w:pPr>
            <w:r w:rsidRPr="00FB3EE6">
              <w:rPr>
                <w:rFonts w:ascii="Garamond" w:hAnsi="Garamond"/>
                <w:sz w:val="24"/>
                <w:szCs w:val="24"/>
              </w:rPr>
              <w:t xml:space="preserve">Standard </w:t>
            </w:r>
            <w:r>
              <w:rPr>
                <w:rFonts w:ascii="Garamond" w:hAnsi="Garamond"/>
                <w:sz w:val="24"/>
                <w:szCs w:val="24"/>
              </w:rPr>
              <w:t>8.2</w:t>
            </w:r>
          </w:p>
        </w:tc>
        <w:tc>
          <w:tcPr>
            <w:tcW w:w="1710" w:type="dxa"/>
            <w:vAlign w:val="bottom"/>
          </w:tcPr>
          <w:p w14:paraId="2B7E22C4" w14:textId="5B454569" w:rsidR="00E07D0F" w:rsidRPr="00E07D0F" w:rsidRDefault="00E07D0F" w:rsidP="00E07D0F">
            <w:pPr>
              <w:jc w:val="center"/>
              <w:rPr>
                <w:rFonts w:ascii="Garamond" w:hAnsi="Garamond" w:cs="Calibri"/>
                <w:color w:val="000000"/>
                <w:sz w:val="24"/>
                <w:szCs w:val="24"/>
              </w:rPr>
            </w:pPr>
            <w:r w:rsidRPr="00E07D0F">
              <w:rPr>
                <w:rFonts w:ascii="Garamond" w:hAnsi="Garamond" w:cs="Calibri"/>
                <w:color w:val="000000"/>
                <w:sz w:val="24"/>
                <w:szCs w:val="24"/>
              </w:rPr>
              <w:t>2.0771</w:t>
            </w:r>
          </w:p>
        </w:tc>
        <w:tc>
          <w:tcPr>
            <w:tcW w:w="1710" w:type="dxa"/>
            <w:noWrap/>
            <w:vAlign w:val="bottom"/>
          </w:tcPr>
          <w:p w14:paraId="21087FCA" w14:textId="7D4E68F6" w:rsidR="00E07D0F" w:rsidRPr="00E07D0F" w:rsidRDefault="00E07D0F" w:rsidP="00E07D0F">
            <w:pPr>
              <w:jc w:val="center"/>
              <w:rPr>
                <w:rFonts w:ascii="Garamond" w:hAnsi="Garamond"/>
                <w:sz w:val="24"/>
                <w:szCs w:val="24"/>
              </w:rPr>
            </w:pPr>
            <w:r w:rsidRPr="00E07D0F">
              <w:rPr>
                <w:rFonts w:ascii="Garamond" w:hAnsi="Garamond" w:cs="Calibri"/>
                <w:color w:val="000000"/>
                <w:sz w:val="24"/>
                <w:szCs w:val="24"/>
              </w:rPr>
              <w:t>2.1036</w:t>
            </w:r>
          </w:p>
        </w:tc>
      </w:tr>
      <w:tr w:rsidR="00E07D0F" w:rsidRPr="00FB3EE6" w14:paraId="4C18FF3C" w14:textId="77777777" w:rsidTr="00D87E97">
        <w:trPr>
          <w:trHeight w:val="300"/>
        </w:trPr>
        <w:tc>
          <w:tcPr>
            <w:tcW w:w="1885" w:type="dxa"/>
            <w:noWrap/>
            <w:hideMark/>
          </w:tcPr>
          <w:p w14:paraId="51A3D19C" w14:textId="77777777" w:rsidR="00E07D0F" w:rsidRPr="00FB3EE6" w:rsidRDefault="00E07D0F" w:rsidP="00E07D0F">
            <w:pPr>
              <w:rPr>
                <w:rFonts w:ascii="Garamond" w:hAnsi="Garamond"/>
                <w:sz w:val="24"/>
                <w:szCs w:val="24"/>
              </w:rPr>
            </w:pPr>
            <w:r w:rsidRPr="00FB3EE6">
              <w:rPr>
                <w:rFonts w:ascii="Garamond" w:hAnsi="Garamond"/>
                <w:sz w:val="24"/>
                <w:szCs w:val="24"/>
              </w:rPr>
              <w:t xml:space="preserve">Standard </w:t>
            </w:r>
            <w:r>
              <w:rPr>
                <w:rFonts w:ascii="Garamond" w:hAnsi="Garamond"/>
                <w:sz w:val="24"/>
                <w:szCs w:val="24"/>
              </w:rPr>
              <w:t>8.3</w:t>
            </w:r>
          </w:p>
        </w:tc>
        <w:tc>
          <w:tcPr>
            <w:tcW w:w="1710" w:type="dxa"/>
            <w:vAlign w:val="bottom"/>
          </w:tcPr>
          <w:p w14:paraId="14AD2EB5" w14:textId="4170F7AF" w:rsidR="00E07D0F" w:rsidRPr="00E07D0F" w:rsidRDefault="00E07D0F" w:rsidP="00E07D0F">
            <w:pPr>
              <w:jc w:val="center"/>
              <w:rPr>
                <w:rFonts w:ascii="Garamond" w:hAnsi="Garamond" w:cs="Calibri"/>
                <w:color w:val="000000"/>
                <w:sz w:val="24"/>
                <w:szCs w:val="24"/>
              </w:rPr>
            </w:pPr>
            <w:r w:rsidRPr="00E07D0F">
              <w:rPr>
                <w:rFonts w:ascii="Garamond" w:hAnsi="Garamond" w:cs="Calibri"/>
                <w:color w:val="000000"/>
                <w:sz w:val="24"/>
                <w:szCs w:val="24"/>
              </w:rPr>
              <w:t>2.1223</w:t>
            </w:r>
          </w:p>
        </w:tc>
        <w:tc>
          <w:tcPr>
            <w:tcW w:w="1710" w:type="dxa"/>
            <w:noWrap/>
            <w:vAlign w:val="bottom"/>
          </w:tcPr>
          <w:p w14:paraId="52E591D8" w14:textId="562AAA4F" w:rsidR="00E07D0F" w:rsidRPr="00E07D0F" w:rsidRDefault="00E07D0F" w:rsidP="00E07D0F">
            <w:pPr>
              <w:jc w:val="center"/>
              <w:rPr>
                <w:rFonts w:ascii="Garamond" w:hAnsi="Garamond"/>
                <w:sz w:val="24"/>
                <w:szCs w:val="24"/>
              </w:rPr>
            </w:pPr>
            <w:r w:rsidRPr="00E07D0F">
              <w:rPr>
                <w:rFonts w:ascii="Garamond" w:hAnsi="Garamond" w:cs="Calibri"/>
                <w:color w:val="000000"/>
                <w:sz w:val="24"/>
                <w:szCs w:val="24"/>
              </w:rPr>
              <w:t>2.0533</w:t>
            </w:r>
          </w:p>
        </w:tc>
      </w:tr>
      <w:tr w:rsidR="00E07D0F" w:rsidRPr="00FB3EE6" w14:paraId="73B042BC" w14:textId="77777777" w:rsidTr="00D87E97">
        <w:trPr>
          <w:trHeight w:val="300"/>
        </w:trPr>
        <w:tc>
          <w:tcPr>
            <w:tcW w:w="1885" w:type="dxa"/>
            <w:noWrap/>
            <w:hideMark/>
          </w:tcPr>
          <w:p w14:paraId="76046C9F" w14:textId="77777777" w:rsidR="00E07D0F" w:rsidRPr="00FB3EE6" w:rsidRDefault="00E07D0F" w:rsidP="00E07D0F">
            <w:pPr>
              <w:rPr>
                <w:rFonts w:ascii="Garamond" w:hAnsi="Garamond"/>
                <w:sz w:val="24"/>
                <w:szCs w:val="24"/>
              </w:rPr>
            </w:pPr>
            <w:r w:rsidRPr="00FB3EE6">
              <w:rPr>
                <w:rFonts w:ascii="Garamond" w:hAnsi="Garamond"/>
                <w:sz w:val="24"/>
                <w:szCs w:val="24"/>
              </w:rPr>
              <w:t xml:space="preserve">Standard </w:t>
            </w:r>
            <w:r>
              <w:rPr>
                <w:rFonts w:ascii="Garamond" w:hAnsi="Garamond"/>
                <w:sz w:val="24"/>
                <w:szCs w:val="24"/>
              </w:rPr>
              <w:t>9.1</w:t>
            </w:r>
          </w:p>
        </w:tc>
        <w:tc>
          <w:tcPr>
            <w:tcW w:w="1710" w:type="dxa"/>
            <w:vAlign w:val="bottom"/>
          </w:tcPr>
          <w:p w14:paraId="22C80913" w14:textId="1AC7C378" w:rsidR="00E07D0F" w:rsidRPr="00E07D0F" w:rsidRDefault="00E07D0F" w:rsidP="00E07D0F">
            <w:pPr>
              <w:jc w:val="center"/>
              <w:rPr>
                <w:rFonts w:ascii="Garamond" w:hAnsi="Garamond" w:cs="Calibri"/>
                <w:color w:val="000000"/>
                <w:sz w:val="24"/>
                <w:szCs w:val="24"/>
              </w:rPr>
            </w:pPr>
            <w:r w:rsidRPr="00E07D0F">
              <w:rPr>
                <w:rFonts w:ascii="Garamond" w:hAnsi="Garamond" w:cs="Calibri"/>
                <w:color w:val="000000"/>
                <w:sz w:val="24"/>
                <w:szCs w:val="24"/>
              </w:rPr>
              <w:t>2.2207</w:t>
            </w:r>
          </w:p>
        </w:tc>
        <w:tc>
          <w:tcPr>
            <w:tcW w:w="1710" w:type="dxa"/>
            <w:noWrap/>
            <w:vAlign w:val="bottom"/>
          </w:tcPr>
          <w:p w14:paraId="6F10D45F" w14:textId="0628A23C" w:rsidR="00E07D0F" w:rsidRPr="00E07D0F" w:rsidRDefault="00E07D0F" w:rsidP="00E07D0F">
            <w:pPr>
              <w:jc w:val="center"/>
              <w:rPr>
                <w:rFonts w:ascii="Garamond" w:hAnsi="Garamond"/>
                <w:sz w:val="24"/>
                <w:szCs w:val="24"/>
              </w:rPr>
            </w:pPr>
            <w:r w:rsidRPr="00E07D0F">
              <w:rPr>
                <w:rFonts w:ascii="Garamond" w:hAnsi="Garamond" w:cs="Calibri"/>
                <w:color w:val="000000"/>
                <w:sz w:val="24"/>
                <w:szCs w:val="24"/>
              </w:rPr>
              <w:t>2.2899</w:t>
            </w:r>
          </w:p>
        </w:tc>
      </w:tr>
      <w:tr w:rsidR="00E07D0F" w:rsidRPr="00FB3EE6" w14:paraId="3F78865C" w14:textId="77777777" w:rsidTr="00D87E97">
        <w:trPr>
          <w:trHeight w:val="300"/>
        </w:trPr>
        <w:tc>
          <w:tcPr>
            <w:tcW w:w="1885" w:type="dxa"/>
            <w:noWrap/>
          </w:tcPr>
          <w:p w14:paraId="4BFD1ACF" w14:textId="77777777" w:rsidR="00E07D0F" w:rsidRPr="00FB3EE6" w:rsidRDefault="00E07D0F" w:rsidP="00E07D0F">
            <w:pPr>
              <w:rPr>
                <w:rFonts w:ascii="Garamond" w:hAnsi="Garamond"/>
                <w:sz w:val="24"/>
                <w:szCs w:val="24"/>
              </w:rPr>
            </w:pPr>
            <w:r w:rsidRPr="00FB3EE6">
              <w:rPr>
                <w:rFonts w:ascii="Garamond" w:hAnsi="Garamond"/>
                <w:sz w:val="24"/>
                <w:szCs w:val="24"/>
              </w:rPr>
              <w:t xml:space="preserve">Standard </w:t>
            </w:r>
            <w:r>
              <w:rPr>
                <w:rFonts w:ascii="Garamond" w:hAnsi="Garamond"/>
                <w:sz w:val="24"/>
                <w:szCs w:val="24"/>
              </w:rPr>
              <w:t>9.2</w:t>
            </w:r>
          </w:p>
        </w:tc>
        <w:tc>
          <w:tcPr>
            <w:tcW w:w="1710" w:type="dxa"/>
            <w:vAlign w:val="bottom"/>
          </w:tcPr>
          <w:p w14:paraId="47FA626C" w14:textId="5E89050C" w:rsidR="00E07D0F" w:rsidRPr="00E07D0F" w:rsidRDefault="00E07D0F" w:rsidP="00E07D0F">
            <w:pPr>
              <w:jc w:val="center"/>
              <w:rPr>
                <w:rFonts w:ascii="Garamond" w:hAnsi="Garamond" w:cs="Calibri"/>
                <w:color w:val="000000"/>
                <w:sz w:val="24"/>
                <w:szCs w:val="24"/>
              </w:rPr>
            </w:pPr>
            <w:r w:rsidRPr="00E07D0F">
              <w:rPr>
                <w:rFonts w:ascii="Garamond" w:hAnsi="Garamond" w:cs="Calibri"/>
                <w:color w:val="000000"/>
                <w:sz w:val="24"/>
                <w:szCs w:val="24"/>
              </w:rPr>
              <w:t>2.1569</w:t>
            </w:r>
          </w:p>
        </w:tc>
        <w:tc>
          <w:tcPr>
            <w:tcW w:w="1710" w:type="dxa"/>
            <w:noWrap/>
            <w:vAlign w:val="bottom"/>
          </w:tcPr>
          <w:p w14:paraId="6B9EA04C" w14:textId="3C029229" w:rsidR="00E07D0F" w:rsidRPr="00E07D0F" w:rsidRDefault="00E07D0F" w:rsidP="00E07D0F">
            <w:pPr>
              <w:jc w:val="center"/>
              <w:rPr>
                <w:rFonts w:ascii="Garamond" w:hAnsi="Garamond" w:cs="Calibri"/>
                <w:color w:val="000000"/>
                <w:sz w:val="24"/>
                <w:szCs w:val="24"/>
              </w:rPr>
            </w:pPr>
            <w:r w:rsidRPr="00E07D0F">
              <w:rPr>
                <w:rFonts w:ascii="Garamond" w:hAnsi="Garamond" w:cs="Calibri"/>
                <w:color w:val="000000"/>
                <w:sz w:val="24"/>
                <w:szCs w:val="24"/>
              </w:rPr>
              <w:t>2.1864</w:t>
            </w:r>
          </w:p>
        </w:tc>
      </w:tr>
      <w:tr w:rsidR="00E07D0F" w:rsidRPr="00FB3EE6" w14:paraId="35698643" w14:textId="77777777" w:rsidTr="00D87E97">
        <w:trPr>
          <w:trHeight w:val="300"/>
        </w:trPr>
        <w:tc>
          <w:tcPr>
            <w:tcW w:w="1885" w:type="dxa"/>
            <w:noWrap/>
            <w:hideMark/>
          </w:tcPr>
          <w:p w14:paraId="0DC74FEA" w14:textId="77777777" w:rsidR="00E07D0F" w:rsidRPr="00FB3EE6" w:rsidRDefault="00E07D0F" w:rsidP="00E07D0F">
            <w:pPr>
              <w:rPr>
                <w:rFonts w:ascii="Garamond" w:hAnsi="Garamond"/>
                <w:sz w:val="24"/>
                <w:szCs w:val="24"/>
              </w:rPr>
            </w:pPr>
            <w:r w:rsidRPr="00FB3EE6">
              <w:rPr>
                <w:rFonts w:ascii="Garamond" w:hAnsi="Garamond"/>
                <w:sz w:val="24"/>
                <w:szCs w:val="24"/>
              </w:rPr>
              <w:t xml:space="preserve">Standard </w:t>
            </w:r>
            <w:r>
              <w:rPr>
                <w:rFonts w:ascii="Garamond" w:hAnsi="Garamond"/>
                <w:sz w:val="24"/>
                <w:szCs w:val="24"/>
              </w:rPr>
              <w:t>10.1</w:t>
            </w:r>
          </w:p>
        </w:tc>
        <w:tc>
          <w:tcPr>
            <w:tcW w:w="1710" w:type="dxa"/>
            <w:vAlign w:val="bottom"/>
          </w:tcPr>
          <w:p w14:paraId="32518B57" w14:textId="35C29843" w:rsidR="00E07D0F" w:rsidRPr="00E07D0F" w:rsidRDefault="00E07D0F" w:rsidP="00E07D0F">
            <w:pPr>
              <w:jc w:val="center"/>
              <w:rPr>
                <w:rFonts w:ascii="Garamond" w:hAnsi="Garamond" w:cs="Calibri"/>
                <w:color w:val="000000"/>
                <w:sz w:val="24"/>
                <w:szCs w:val="24"/>
              </w:rPr>
            </w:pPr>
            <w:r w:rsidRPr="00E07D0F">
              <w:rPr>
                <w:rFonts w:ascii="Garamond" w:hAnsi="Garamond" w:cs="Calibri"/>
                <w:color w:val="000000"/>
                <w:sz w:val="24"/>
                <w:szCs w:val="24"/>
              </w:rPr>
              <w:t>2.1941</w:t>
            </w:r>
          </w:p>
        </w:tc>
        <w:tc>
          <w:tcPr>
            <w:tcW w:w="1710" w:type="dxa"/>
            <w:noWrap/>
            <w:vAlign w:val="bottom"/>
          </w:tcPr>
          <w:p w14:paraId="7D5B5F72" w14:textId="1DF37CC5" w:rsidR="00E07D0F" w:rsidRPr="00E07D0F" w:rsidRDefault="00E07D0F" w:rsidP="00E07D0F">
            <w:pPr>
              <w:jc w:val="center"/>
              <w:rPr>
                <w:rFonts w:ascii="Garamond" w:hAnsi="Garamond"/>
                <w:sz w:val="24"/>
                <w:szCs w:val="24"/>
              </w:rPr>
            </w:pPr>
            <w:r w:rsidRPr="00E07D0F">
              <w:rPr>
                <w:rFonts w:ascii="Garamond" w:hAnsi="Garamond" w:cs="Calibri"/>
                <w:color w:val="000000"/>
                <w:sz w:val="24"/>
                <w:szCs w:val="24"/>
              </w:rPr>
              <w:t>2.3521</w:t>
            </w:r>
          </w:p>
        </w:tc>
      </w:tr>
      <w:tr w:rsidR="00E07D0F" w:rsidRPr="00FB3EE6" w14:paraId="195BFCB2" w14:textId="77777777" w:rsidTr="00D87E97">
        <w:trPr>
          <w:trHeight w:val="300"/>
        </w:trPr>
        <w:tc>
          <w:tcPr>
            <w:tcW w:w="1885" w:type="dxa"/>
            <w:noWrap/>
            <w:hideMark/>
          </w:tcPr>
          <w:p w14:paraId="2C5076E8" w14:textId="77777777" w:rsidR="00E07D0F" w:rsidRPr="00FB3EE6" w:rsidRDefault="00E07D0F" w:rsidP="00E07D0F">
            <w:pPr>
              <w:rPr>
                <w:rFonts w:ascii="Garamond" w:hAnsi="Garamond"/>
                <w:sz w:val="24"/>
                <w:szCs w:val="24"/>
              </w:rPr>
            </w:pPr>
            <w:r w:rsidRPr="00FB3EE6">
              <w:rPr>
                <w:rFonts w:ascii="Garamond" w:hAnsi="Garamond"/>
                <w:sz w:val="24"/>
                <w:szCs w:val="24"/>
              </w:rPr>
              <w:t xml:space="preserve">Standard </w:t>
            </w:r>
            <w:r>
              <w:rPr>
                <w:rFonts w:ascii="Garamond" w:hAnsi="Garamond"/>
                <w:sz w:val="24"/>
                <w:szCs w:val="24"/>
              </w:rPr>
              <w:t>10</w:t>
            </w:r>
            <w:r w:rsidRPr="00FB3EE6">
              <w:rPr>
                <w:rFonts w:ascii="Garamond" w:hAnsi="Garamond"/>
                <w:sz w:val="24"/>
                <w:szCs w:val="24"/>
              </w:rPr>
              <w:t>.2</w:t>
            </w:r>
          </w:p>
        </w:tc>
        <w:tc>
          <w:tcPr>
            <w:tcW w:w="1710" w:type="dxa"/>
            <w:vAlign w:val="bottom"/>
          </w:tcPr>
          <w:p w14:paraId="25EE6F76" w14:textId="0803CF23" w:rsidR="00E07D0F" w:rsidRPr="00E07D0F" w:rsidRDefault="00E07D0F" w:rsidP="00E07D0F">
            <w:pPr>
              <w:jc w:val="center"/>
              <w:rPr>
                <w:rFonts w:ascii="Garamond" w:hAnsi="Garamond" w:cs="Calibri"/>
                <w:color w:val="000000"/>
                <w:sz w:val="24"/>
                <w:szCs w:val="24"/>
              </w:rPr>
            </w:pPr>
            <w:r w:rsidRPr="00E07D0F">
              <w:rPr>
                <w:rFonts w:ascii="Garamond" w:hAnsi="Garamond" w:cs="Calibri"/>
                <w:color w:val="000000"/>
                <w:sz w:val="24"/>
                <w:szCs w:val="24"/>
              </w:rPr>
              <w:t>2.1144</w:t>
            </w:r>
          </w:p>
        </w:tc>
        <w:tc>
          <w:tcPr>
            <w:tcW w:w="1710" w:type="dxa"/>
            <w:noWrap/>
            <w:vAlign w:val="bottom"/>
          </w:tcPr>
          <w:p w14:paraId="4736B8CA" w14:textId="286682AE" w:rsidR="00E07D0F" w:rsidRPr="00E07D0F" w:rsidRDefault="00E07D0F" w:rsidP="00E07D0F">
            <w:pPr>
              <w:jc w:val="center"/>
              <w:rPr>
                <w:rFonts w:ascii="Garamond" w:hAnsi="Garamond"/>
                <w:sz w:val="24"/>
                <w:szCs w:val="24"/>
              </w:rPr>
            </w:pPr>
            <w:r w:rsidRPr="00E07D0F">
              <w:rPr>
                <w:rFonts w:ascii="Garamond" w:hAnsi="Garamond" w:cs="Calibri"/>
                <w:color w:val="000000"/>
                <w:sz w:val="24"/>
                <w:szCs w:val="24"/>
              </w:rPr>
              <w:t>2.1864</w:t>
            </w:r>
          </w:p>
        </w:tc>
      </w:tr>
      <w:bookmarkEnd w:id="27"/>
    </w:tbl>
    <w:p w14:paraId="78F9EDEF" w14:textId="77777777" w:rsidR="00781A9C" w:rsidRDefault="00781A9C" w:rsidP="00781A9C">
      <w:pPr>
        <w:rPr>
          <w:rFonts w:ascii="Garamond" w:hAnsi="Garamond"/>
          <w:sz w:val="24"/>
          <w:szCs w:val="24"/>
        </w:rPr>
      </w:pPr>
    </w:p>
    <w:p w14:paraId="2729EFA6" w14:textId="77777777" w:rsidR="00781A9C" w:rsidRDefault="00781A9C" w:rsidP="00781A9C">
      <w:pPr>
        <w:rPr>
          <w:rFonts w:ascii="Garamond" w:hAnsi="Garamond"/>
          <w:b/>
          <w:sz w:val="24"/>
          <w:szCs w:val="24"/>
        </w:rPr>
      </w:pPr>
      <w:r>
        <w:rPr>
          <w:rFonts w:ascii="Garamond" w:hAnsi="Garamond"/>
          <w:b/>
          <w:sz w:val="24"/>
          <w:szCs w:val="24"/>
        </w:rPr>
        <w:t xml:space="preserve">Table 11. T-test Results of </w:t>
      </w:r>
      <w:r w:rsidRPr="00A97A92">
        <w:rPr>
          <w:rFonts w:ascii="Garamond" w:hAnsi="Garamond"/>
          <w:b/>
          <w:sz w:val="24"/>
          <w:szCs w:val="24"/>
        </w:rPr>
        <w:t>Indicators</w:t>
      </w:r>
    </w:p>
    <w:tbl>
      <w:tblPr>
        <w:tblStyle w:val="TableGrid"/>
        <w:tblW w:w="0" w:type="auto"/>
        <w:tblLook w:val="04A0" w:firstRow="1" w:lastRow="0" w:firstColumn="1" w:lastColumn="0" w:noHBand="0" w:noVBand="1"/>
      </w:tblPr>
      <w:tblGrid>
        <w:gridCol w:w="4945"/>
        <w:gridCol w:w="1710"/>
      </w:tblGrid>
      <w:tr w:rsidR="00781A9C" w14:paraId="5ACCE87E" w14:textId="77777777" w:rsidTr="001D20B6">
        <w:tc>
          <w:tcPr>
            <w:tcW w:w="4945" w:type="dxa"/>
          </w:tcPr>
          <w:p w14:paraId="0EDB76AB" w14:textId="77777777" w:rsidR="00781A9C" w:rsidRPr="00F7596B" w:rsidRDefault="00781A9C" w:rsidP="001D20B6">
            <w:pPr>
              <w:jc w:val="center"/>
              <w:rPr>
                <w:rFonts w:ascii="Garamond" w:hAnsi="Garamond"/>
                <w:b/>
                <w:sz w:val="24"/>
                <w:szCs w:val="24"/>
              </w:rPr>
            </w:pPr>
            <w:r>
              <w:rPr>
                <w:rFonts w:ascii="Garamond" w:hAnsi="Garamond"/>
                <w:b/>
                <w:sz w:val="24"/>
                <w:szCs w:val="24"/>
              </w:rPr>
              <w:t>Indicator</w:t>
            </w:r>
          </w:p>
        </w:tc>
        <w:tc>
          <w:tcPr>
            <w:tcW w:w="1710" w:type="dxa"/>
          </w:tcPr>
          <w:p w14:paraId="14643CEA" w14:textId="77777777" w:rsidR="00781A9C" w:rsidRPr="00F7596B" w:rsidRDefault="00781A9C" w:rsidP="001D20B6">
            <w:pPr>
              <w:jc w:val="center"/>
              <w:rPr>
                <w:rFonts w:ascii="Garamond" w:hAnsi="Garamond"/>
                <w:b/>
                <w:sz w:val="24"/>
                <w:szCs w:val="24"/>
              </w:rPr>
            </w:pPr>
            <w:r w:rsidRPr="00F7596B">
              <w:rPr>
                <w:rFonts w:ascii="Garamond" w:hAnsi="Garamond"/>
                <w:b/>
                <w:sz w:val="24"/>
                <w:szCs w:val="24"/>
              </w:rPr>
              <w:t>t-</w:t>
            </w:r>
            <w:r>
              <w:rPr>
                <w:rFonts w:ascii="Garamond" w:hAnsi="Garamond"/>
                <w:b/>
                <w:sz w:val="24"/>
                <w:szCs w:val="24"/>
              </w:rPr>
              <w:t>value</w:t>
            </w:r>
          </w:p>
          <w:p w14:paraId="648198B9" w14:textId="77777777" w:rsidR="00781A9C" w:rsidRPr="00F7596B" w:rsidRDefault="00781A9C" w:rsidP="001D20B6">
            <w:pPr>
              <w:jc w:val="center"/>
              <w:rPr>
                <w:rFonts w:ascii="Garamond" w:hAnsi="Garamond"/>
                <w:b/>
                <w:sz w:val="24"/>
                <w:szCs w:val="24"/>
              </w:rPr>
            </w:pPr>
            <w:r w:rsidRPr="00F7596B">
              <w:rPr>
                <w:rFonts w:ascii="Garamond" w:hAnsi="Garamond"/>
                <w:b/>
                <w:sz w:val="24"/>
                <w:szCs w:val="24"/>
              </w:rPr>
              <w:t>(p-value)</w:t>
            </w:r>
          </w:p>
        </w:tc>
      </w:tr>
      <w:tr w:rsidR="00E07D0F" w14:paraId="5BA29E83" w14:textId="77777777" w:rsidTr="00C7288E">
        <w:tc>
          <w:tcPr>
            <w:tcW w:w="4945" w:type="dxa"/>
            <w:vAlign w:val="center"/>
          </w:tcPr>
          <w:p w14:paraId="02000A36" w14:textId="77777777" w:rsidR="00E07D0F" w:rsidRPr="00F7596B" w:rsidRDefault="00E07D0F" w:rsidP="00E07D0F">
            <w:pPr>
              <w:rPr>
                <w:rFonts w:ascii="Garamond" w:hAnsi="Garamond"/>
                <w:color w:val="000000"/>
                <w:sz w:val="24"/>
                <w:szCs w:val="24"/>
              </w:rPr>
            </w:pPr>
            <w:r w:rsidRPr="00F7596B">
              <w:rPr>
                <w:rFonts w:ascii="Garamond" w:hAnsi="Garamond"/>
                <w:color w:val="000000"/>
                <w:sz w:val="24"/>
                <w:szCs w:val="24"/>
              </w:rPr>
              <w:t xml:space="preserve">1. </w:t>
            </w:r>
            <w:r>
              <w:rPr>
                <w:rFonts w:ascii="Garamond" w:hAnsi="Garamond"/>
                <w:color w:val="000000"/>
                <w:sz w:val="24"/>
                <w:szCs w:val="24"/>
              </w:rPr>
              <w:t>Learner</w:t>
            </w:r>
            <w:r w:rsidRPr="00F7596B">
              <w:rPr>
                <w:rFonts w:ascii="Garamond" w:hAnsi="Garamond"/>
                <w:color w:val="000000"/>
                <w:sz w:val="24"/>
                <w:szCs w:val="24"/>
              </w:rPr>
              <w:t xml:space="preserve"> Development</w:t>
            </w:r>
          </w:p>
        </w:tc>
        <w:tc>
          <w:tcPr>
            <w:tcW w:w="1710" w:type="dxa"/>
            <w:vAlign w:val="bottom"/>
          </w:tcPr>
          <w:p w14:paraId="15D9B287" w14:textId="39E06EFB" w:rsidR="00E07D0F" w:rsidRPr="00E07D0F" w:rsidRDefault="00E07D0F" w:rsidP="00E07D0F">
            <w:pPr>
              <w:pStyle w:val="HTMLPreformatted"/>
              <w:shd w:val="clear" w:color="auto" w:fill="FFFFFF"/>
              <w:wordWrap w:val="0"/>
              <w:jc w:val="center"/>
              <w:textAlignment w:val="baseline"/>
              <w:rPr>
                <w:rFonts w:ascii="Garamond" w:hAnsi="Garamond"/>
                <w:color w:val="000000"/>
                <w:sz w:val="24"/>
                <w:szCs w:val="24"/>
              </w:rPr>
            </w:pPr>
            <w:r w:rsidRPr="00E07D0F">
              <w:rPr>
                <w:rFonts w:ascii="Garamond" w:hAnsi="Garamond" w:cs="Calibri"/>
                <w:color w:val="000000"/>
                <w:sz w:val="24"/>
                <w:szCs w:val="24"/>
              </w:rPr>
              <w:t>-0.234</w:t>
            </w:r>
            <w:r w:rsidRPr="00E07D0F">
              <w:rPr>
                <w:rFonts w:ascii="Garamond" w:hAnsi="Garamond" w:cs="Calibri"/>
                <w:color w:val="000000"/>
                <w:sz w:val="24"/>
                <w:szCs w:val="24"/>
              </w:rPr>
              <w:br/>
              <w:t>(0.815)</w:t>
            </w:r>
          </w:p>
        </w:tc>
      </w:tr>
      <w:tr w:rsidR="00E07D0F" w14:paraId="38D3A3CD" w14:textId="77777777" w:rsidTr="00C7288E">
        <w:tc>
          <w:tcPr>
            <w:tcW w:w="4945" w:type="dxa"/>
            <w:vAlign w:val="center"/>
          </w:tcPr>
          <w:p w14:paraId="08A7EDA5" w14:textId="77777777" w:rsidR="00E07D0F" w:rsidRPr="00F7596B" w:rsidRDefault="00E07D0F" w:rsidP="00E07D0F">
            <w:pPr>
              <w:rPr>
                <w:rFonts w:ascii="Garamond" w:hAnsi="Garamond"/>
                <w:color w:val="000000"/>
                <w:sz w:val="24"/>
                <w:szCs w:val="24"/>
              </w:rPr>
            </w:pPr>
            <w:r w:rsidRPr="00F7596B">
              <w:rPr>
                <w:rFonts w:ascii="Garamond" w:hAnsi="Garamond"/>
                <w:color w:val="000000"/>
                <w:sz w:val="24"/>
                <w:szCs w:val="24"/>
              </w:rPr>
              <w:t>2. Learning Differences</w:t>
            </w:r>
          </w:p>
        </w:tc>
        <w:tc>
          <w:tcPr>
            <w:tcW w:w="1710" w:type="dxa"/>
            <w:vAlign w:val="bottom"/>
          </w:tcPr>
          <w:p w14:paraId="20FA2E6C" w14:textId="2FF1DFE9" w:rsidR="00E07D0F" w:rsidRPr="00E07D0F" w:rsidRDefault="00E07D0F" w:rsidP="00E07D0F">
            <w:pPr>
              <w:pStyle w:val="HTMLPreformatted"/>
              <w:shd w:val="clear" w:color="auto" w:fill="FFFFFF"/>
              <w:wordWrap w:val="0"/>
              <w:jc w:val="center"/>
              <w:textAlignment w:val="baseline"/>
              <w:rPr>
                <w:rFonts w:ascii="Garamond" w:hAnsi="Garamond"/>
                <w:color w:val="000000"/>
                <w:sz w:val="24"/>
                <w:szCs w:val="24"/>
              </w:rPr>
            </w:pPr>
            <w:r w:rsidRPr="00E07D0F">
              <w:rPr>
                <w:rFonts w:ascii="Garamond" w:hAnsi="Garamond" w:cs="Calibri"/>
                <w:color w:val="000000"/>
                <w:sz w:val="24"/>
                <w:szCs w:val="24"/>
              </w:rPr>
              <w:t>-0.690</w:t>
            </w:r>
            <w:r w:rsidRPr="00E07D0F">
              <w:rPr>
                <w:rFonts w:ascii="Garamond" w:hAnsi="Garamond" w:cs="Calibri"/>
                <w:color w:val="000000"/>
                <w:sz w:val="24"/>
                <w:szCs w:val="24"/>
              </w:rPr>
              <w:br/>
              <w:t>(0.491)</w:t>
            </w:r>
          </w:p>
        </w:tc>
      </w:tr>
      <w:tr w:rsidR="00E07D0F" w14:paraId="7E41B7E4" w14:textId="77777777" w:rsidTr="00C7288E">
        <w:tc>
          <w:tcPr>
            <w:tcW w:w="4945" w:type="dxa"/>
            <w:vAlign w:val="center"/>
          </w:tcPr>
          <w:p w14:paraId="2A3FBCA7" w14:textId="77777777" w:rsidR="00E07D0F" w:rsidRPr="00F7596B" w:rsidRDefault="00E07D0F" w:rsidP="00E07D0F">
            <w:pPr>
              <w:rPr>
                <w:rFonts w:ascii="Garamond" w:hAnsi="Garamond"/>
                <w:color w:val="000000"/>
                <w:sz w:val="24"/>
                <w:szCs w:val="24"/>
              </w:rPr>
            </w:pPr>
            <w:r w:rsidRPr="00F7596B">
              <w:rPr>
                <w:rFonts w:ascii="Garamond" w:hAnsi="Garamond"/>
                <w:color w:val="000000"/>
                <w:sz w:val="24"/>
                <w:szCs w:val="24"/>
              </w:rPr>
              <w:t>3. Learning Environments</w:t>
            </w:r>
          </w:p>
        </w:tc>
        <w:tc>
          <w:tcPr>
            <w:tcW w:w="1710" w:type="dxa"/>
            <w:vAlign w:val="bottom"/>
          </w:tcPr>
          <w:p w14:paraId="0FBDC52B" w14:textId="29A3F727" w:rsidR="00E07D0F" w:rsidRPr="00E07D0F" w:rsidRDefault="00E07D0F" w:rsidP="00E07D0F">
            <w:pPr>
              <w:pStyle w:val="HTMLPreformatted"/>
              <w:shd w:val="clear" w:color="auto" w:fill="FFFFFF"/>
              <w:wordWrap w:val="0"/>
              <w:jc w:val="center"/>
              <w:textAlignment w:val="baseline"/>
              <w:rPr>
                <w:rFonts w:ascii="Garamond" w:hAnsi="Garamond"/>
                <w:color w:val="000000"/>
                <w:sz w:val="24"/>
                <w:szCs w:val="24"/>
              </w:rPr>
            </w:pPr>
            <w:r w:rsidRPr="00E07D0F">
              <w:rPr>
                <w:rFonts w:ascii="Garamond" w:hAnsi="Garamond" w:cs="Calibri"/>
                <w:color w:val="000000"/>
                <w:sz w:val="24"/>
                <w:szCs w:val="24"/>
              </w:rPr>
              <w:t>1.538</w:t>
            </w:r>
            <w:r w:rsidRPr="00E07D0F">
              <w:rPr>
                <w:rFonts w:ascii="Garamond" w:hAnsi="Garamond" w:cs="Calibri"/>
                <w:color w:val="000000"/>
                <w:sz w:val="24"/>
                <w:szCs w:val="24"/>
              </w:rPr>
              <w:br/>
              <w:t>(0.124)</w:t>
            </w:r>
          </w:p>
        </w:tc>
      </w:tr>
      <w:tr w:rsidR="00E07D0F" w14:paraId="477F0CBF" w14:textId="77777777" w:rsidTr="00C7288E">
        <w:tc>
          <w:tcPr>
            <w:tcW w:w="4945" w:type="dxa"/>
            <w:vAlign w:val="center"/>
          </w:tcPr>
          <w:p w14:paraId="3A38ABA7" w14:textId="77777777" w:rsidR="00E07D0F" w:rsidRPr="00F7596B" w:rsidRDefault="00E07D0F" w:rsidP="00E07D0F">
            <w:pPr>
              <w:rPr>
                <w:rFonts w:ascii="Garamond" w:hAnsi="Garamond"/>
                <w:color w:val="000000"/>
                <w:sz w:val="24"/>
                <w:szCs w:val="24"/>
              </w:rPr>
            </w:pPr>
            <w:r w:rsidRPr="00F7596B">
              <w:rPr>
                <w:rFonts w:ascii="Garamond" w:hAnsi="Garamond"/>
                <w:color w:val="000000"/>
                <w:sz w:val="24"/>
                <w:szCs w:val="24"/>
              </w:rPr>
              <w:t>4. Content Knowledge</w:t>
            </w:r>
          </w:p>
        </w:tc>
        <w:tc>
          <w:tcPr>
            <w:tcW w:w="1710" w:type="dxa"/>
            <w:vAlign w:val="bottom"/>
          </w:tcPr>
          <w:p w14:paraId="358196B2" w14:textId="3C7BD882" w:rsidR="00E07D0F" w:rsidRPr="00E07D0F" w:rsidRDefault="00E07D0F" w:rsidP="00E07D0F">
            <w:pPr>
              <w:pStyle w:val="HTMLPreformatted"/>
              <w:shd w:val="clear" w:color="auto" w:fill="FFFFFF"/>
              <w:wordWrap w:val="0"/>
              <w:jc w:val="center"/>
              <w:textAlignment w:val="baseline"/>
              <w:rPr>
                <w:rFonts w:ascii="Garamond" w:hAnsi="Garamond"/>
                <w:color w:val="000000"/>
                <w:sz w:val="24"/>
                <w:szCs w:val="24"/>
              </w:rPr>
            </w:pPr>
            <w:r w:rsidRPr="00E07D0F">
              <w:rPr>
                <w:rFonts w:ascii="Garamond" w:hAnsi="Garamond" w:cs="Calibri"/>
                <w:color w:val="000000"/>
                <w:sz w:val="24"/>
                <w:szCs w:val="24"/>
              </w:rPr>
              <w:t>-0.890</w:t>
            </w:r>
            <w:r w:rsidRPr="00E07D0F">
              <w:rPr>
                <w:rFonts w:ascii="Garamond" w:hAnsi="Garamond" w:cs="Calibri"/>
                <w:color w:val="000000"/>
                <w:sz w:val="24"/>
                <w:szCs w:val="24"/>
              </w:rPr>
              <w:br/>
              <w:t>(0.374)</w:t>
            </w:r>
          </w:p>
        </w:tc>
      </w:tr>
      <w:tr w:rsidR="00E07D0F" w14:paraId="5B964D7A" w14:textId="77777777" w:rsidTr="00C7288E">
        <w:tc>
          <w:tcPr>
            <w:tcW w:w="4945" w:type="dxa"/>
            <w:vAlign w:val="center"/>
          </w:tcPr>
          <w:p w14:paraId="7018CC4F" w14:textId="77777777" w:rsidR="00E07D0F" w:rsidRPr="00F7596B" w:rsidRDefault="00E07D0F" w:rsidP="00E07D0F">
            <w:pPr>
              <w:rPr>
                <w:rFonts w:ascii="Garamond" w:hAnsi="Garamond"/>
                <w:color w:val="000000"/>
                <w:sz w:val="24"/>
                <w:szCs w:val="24"/>
              </w:rPr>
            </w:pPr>
            <w:r w:rsidRPr="00F7596B">
              <w:rPr>
                <w:rFonts w:ascii="Garamond" w:hAnsi="Garamond"/>
                <w:color w:val="000000"/>
                <w:sz w:val="24"/>
                <w:szCs w:val="24"/>
              </w:rPr>
              <w:t>5. Application of Content</w:t>
            </w:r>
          </w:p>
        </w:tc>
        <w:tc>
          <w:tcPr>
            <w:tcW w:w="1710" w:type="dxa"/>
            <w:vAlign w:val="bottom"/>
          </w:tcPr>
          <w:p w14:paraId="244A9080" w14:textId="532FB8BB" w:rsidR="00E07D0F" w:rsidRPr="00E07D0F" w:rsidRDefault="00E07D0F" w:rsidP="00E07D0F">
            <w:pPr>
              <w:pStyle w:val="HTMLPreformatted"/>
              <w:shd w:val="clear" w:color="auto" w:fill="FFFFFF"/>
              <w:wordWrap w:val="0"/>
              <w:jc w:val="center"/>
              <w:textAlignment w:val="baseline"/>
              <w:rPr>
                <w:rFonts w:ascii="Garamond" w:hAnsi="Garamond"/>
                <w:color w:val="000000"/>
                <w:sz w:val="24"/>
                <w:szCs w:val="24"/>
              </w:rPr>
            </w:pPr>
            <w:r w:rsidRPr="00E07D0F">
              <w:rPr>
                <w:rFonts w:ascii="Garamond" w:hAnsi="Garamond" w:cs="Calibri"/>
                <w:color w:val="000000"/>
                <w:sz w:val="24"/>
                <w:szCs w:val="24"/>
              </w:rPr>
              <w:t>-1.130</w:t>
            </w:r>
            <w:r w:rsidRPr="00E07D0F">
              <w:rPr>
                <w:rFonts w:ascii="Garamond" w:hAnsi="Garamond" w:cs="Calibri"/>
                <w:color w:val="000000"/>
                <w:sz w:val="24"/>
                <w:szCs w:val="24"/>
              </w:rPr>
              <w:br/>
              <w:t>(0.259)</w:t>
            </w:r>
          </w:p>
        </w:tc>
      </w:tr>
      <w:tr w:rsidR="00E07D0F" w14:paraId="7567A078" w14:textId="77777777" w:rsidTr="00C7288E">
        <w:tc>
          <w:tcPr>
            <w:tcW w:w="4945" w:type="dxa"/>
            <w:vAlign w:val="center"/>
          </w:tcPr>
          <w:p w14:paraId="30271D09" w14:textId="77777777" w:rsidR="00E07D0F" w:rsidRPr="00F7596B" w:rsidRDefault="00E07D0F" w:rsidP="00E07D0F">
            <w:pPr>
              <w:rPr>
                <w:rFonts w:ascii="Garamond" w:hAnsi="Garamond"/>
                <w:color w:val="000000"/>
                <w:sz w:val="24"/>
                <w:szCs w:val="24"/>
              </w:rPr>
            </w:pPr>
            <w:r w:rsidRPr="00F7596B">
              <w:rPr>
                <w:rFonts w:ascii="Garamond" w:hAnsi="Garamond"/>
                <w:color w:val="000000"/>
                <w:sz w:val="24"/>
                <w:szCs w:val="24"/>
              </w:rPr>
              <w:lastRenderedPageBreak/>
              <w:t>6. Assessment</w:t>
            </w:r>
          </w:p>
        </w:tc>
        <w:tc>
          <w:tcPr>
            <w:tcW w:w="1710" w:type="dxa"/>
            <w:vAlign w:val="bottom"/>
          </w:tcPr>
          <w:p w14:paraId="590D7C55" w14:textId="5E306FCE" w:rsidR="00E07D0F" w:rsidRPr="00E07D0F" w:rsidRDefault="00E07D0F" w:rsidP="00E07D0F">
            <w:pPr>
              <w:pStyle w:val="HTMLPreformatted"/>
              <w:shd w:val="clear" w:color="auto" w:fill="FFFFFF"/>
              <w:wordWrap w:val="0"/>
              <w:jc w:val="center"/>
              <w:textAlignment w:val="baseline"/>
              <w:rPr>
                <w:rFonts w:ascii="Garamond" w:hAnsi="Garamond"/>
                <w:color w:val="000000"/>
                <w:sz w:val="24"/>
                <w:szCs w:val="24"/>
              </w:rPr>
            </w:pPr>
            <w:r w:rsidRPr="00E07D0F">
              <w:rPr>
                <w:rFonts w:ascii="Garamond" w:hAnsi="Garamond" w:cs="Calibri"/>
                <w:color w:val="000000"/>
                <w:sz w:val="24"/>
                <w:szCs w:val="24"/>
              </w:rPr>
              <w:t>-0.890</w:t>
            </w:r>
            <w:r w:rsidRPr="00E07D0F">
              <w:rPr>
                <w:rFonts w:ascii="Garamond" w:hAnsi="Garamond" w:cs="Calibri"/>
                <w:color w:val="000000"/>
                <w:sz w:val="24"/>
                <w:szCs w:val="24"/>
              </w:rPr>
              <w:br/>
              <w:t>(0.374)</w:t>
            </w:r>
          </w:p>
        </w:tc>
      </w:tr>
      <w:tr w:rsidR="00E07D0F" w14:paraId="588EF1D8" w14:textId="77777777" w:rsidTr="00C7288E">
        <w:tc>
          <w:tcPr>
            <w:tcW w:w="4945" w:type="dxa"/>
            <w:vAlign w:val="center"/>
          </w:tcPr>
          <w:p w14:paraId="23840266" w14:textId="77777777" w:rsidR="00E07D0F" w:rsidRPr="00F7596B" w:rsidRDefault="00E07D0F" w:rsidP="00E07D0F">
            <w:pPr>
              <w:rPr>
                <w:rFonts w:ascii="Garamond" w:hAnsi="Garamond"/>
                <w:color w:val="000000"/>
                <w:sz w:val="24"/>
                <w:szCs w:val="24"/>
              </w:rPr>
            </w:pPr>
            <w:r w:rsidRPr="00F7596B">
              <w:rPr>
                <w:rFonts w:ascii="Garamond" w:hAnsi="Garamond"/>
                <w:color w:val="000000"/>
                <w:sz w:val="24"/>
                <w:szCs w:val="24"/>
              </w:rPr>
              <w:t>7. Planning for Instruction</w:t>
            </w:r>
          </w:p>
        </w:tc>
        <w:tc>
          <w:tcPr>
            <w:tcW w:w="1710" w:type="dxa"/>
            <w:vAlign w:val="bottom"/>
          </w:tcPr>
          <w:p w14:paraId="7309C31C" w14:textId="0240D042" w:rsidR="00E07D0F" w:rsidRPr="00E07D0F" w:rsidRDefault="00E07D0F" w:rsidP="00E07D0F">
            <w:pPr>
              <w:pStyle w:val="HTMLPreformatted"/>
              <w:shd w:val="clear" w:color="auto" w:fill="FFFFFF"/>
              <w:wordWrap w:val="0"/>
              <w:jc w:val="center"/>
              <w:textAlignment w:val="baseline"/>
              <w:rPr>
                <w:rFonts w:ascii="Garamond" w:hAnsi="Garamond"/>
                <w:color w:val="000000"/>
                <w:sz w:val="24"/>
                <w:szCs w:val="24"/>
              </w:rPr>
            </w:pPr>
            <w:r w:rsidRPr="00E07D0F">
              <w:rPr>
                <w:rFonts w:ascii="Garamond" w:hAnsi="Garamond" w:cs="Calibri"/>
                <w:color w:val="000000"/>
                <w:sz w:val="24"/>
                <w:szCs w:val="24"/>
              </w:rPr>
              <w:t>-0.417</w:t>
            </w:r>
            <w:r w:rsidRPr="00E07D0F">
              <w:rPr>
                <w:rFonts w:ascii="Garamond" w:hAnsi="Garamond" w:cs="Calibri"/>
                <w:color w:val="000000"/>
                <w:sz w:val="24"/>
                <w:szCs w:val="24"/>
              </w:rPr>
              <w:br/>
              <w:t>(0.677)</w:t>
            </w:r>
          </w:p>
        </w:tc>
      </w:tr>
      <w:tr w:rsidR="00E07D0F" w14:paraId="37E4BC69" w14:textId="77777777" w:rsidTr="00C7288E">
        <w:tc>
          <w:tcPr>
            <w:tcW w:w="4945" w:type="dxa"/>
            <w:vAlign w:val="center"/>
          </w:tcPr>
          <w:p w14:paraId="7EE0E23A" w14:textId="77777777" w:rsidR="00E07D0F" w:rsidRPr="00F7596B" w:rsidRDefault="00E07D0F" w:rsidP="00E07D0F">
            <w:pPr>
              <w:rPr>
                <w:rFonts w:ascii="Garamond" w:hAnsi="Garamond"/>
                <w:color w:val="000000"/>
                <w:sz w:val="24"/>
                <w:szCs w:val="24"/>
              </w:rPr>
            </w:pPr>
            <w:r w:rsidRPr="00F7596B">
              <w:rPr>
                <w:rFonts w:ascii="Garamond" w:hAnsi="Garamond"/>
                <w:color w:val="000000"/>
                <w:sz w:val="24"/>
                <w:szCs w:val="24"/>
              </w:rPr>
              <w:t>8. Instructional Strategies</w:t>
            </w:r>
          </w:p>
        </w:tc>
        <w:tc>
          <w:tcPr>
            <w:tcW w:w="1710" w:type="dxa"/>
            <w:vAlign w:val="bottom"/>
          </w:tcPr>
          <w:p w14:paraId="6D1774B2" w14:textId="1D6F5BF3" w:rsidR="00E07D0F" w:rsidRPr="00E07D0F" w:rsidRDefault="00E07D0F" w:rsidP="00E07D0F">
            <w:pPr>
              <w:pStyle w:val="HTMLPreformatted"/>
              <w:shd w:val="clear" w:color="auto" w:fill="FFFFFF"/>
              <w:wordWrap w:val="0"/>
              <w:jc w:val="center"/>
              <w:textAlignment w:val="baseline"/>
              <w:rPr>
                <w:rFonts w:ascii="Garamond" w:hAnsi="Garamond"/>
                <w:color w:val="000000"/>
                <w:sz w:val="24"/>
                <w:szCs w:val="24"/>
              </w:rPr>
            </w:pPr>
            <w:r w:rsidRPr="00E07D0F">
              <w:rPr>
                <w:rFonts w:ascii="Garamond" w:hAnsi="Garamond" w:cs="Calibri"/>
                <w:color w:val="000000"/>
                <w:sz w:val="24"/>
                <w:szCs w:val="24"/>
              </w:rPr>
              <w:t>-0.163</w:t>
            </w:r>
            <w:r w:rsidRPr="00E07D0F">
              <w:rPr>
                <w:rFonts w:ascii="Garamond" w:hAnsi="Garamond" w:cs="Calibri"/>
                <w:color w:val="000000"/>
                <w:sz w:val="24"/>
                <w:szCs w:val="24"/>
              </w:rPr>
              <w:br/>
              <w:t>(0.871)</w:t>
            </w:r>
          </w:p>
        </w:tc>
      </w:tr>
      <w:tr w:rsidR="00E07D0F" w14:paraId="21FF1A9D" w14:textId="77777777" w:rsidTr="00C7288E">
        <w:tc>
          <w:tcPr>
            <w:tcW w:w="4945" w:type="dxa"/>
            <w:vAlign w:val="center"/>
          </w:tcPr>
          <w:p w14:paraId="5D1CE9C6" w14:textId="77777777" w:rsidR="00E07D0F" w:rsidRPr="00F7596B" w:rsidRDefault="00E07D0F" w:rsidP="00E07D0F">
            <w:pPr>
              <w:rPr>
                <w:rFonts w:ascii="Garamond" w:hAnsi="Garamond"/>
                <w:color w:val="000000"/>
                <w:sz w:val="24"/>
                <w:szCs w:val="24"/>
              </w:rPr>
            </w:pPr>
            <w:r>
              <w:rPr>
                <w:rFonts w:ascii="Garamond" w:hAnsi="Garamond"/>
                <w:color w:val="000000"/>
                <w:sz w:val="24"/>
                <w:szCs w:val="24"/>
              </w:rPr>
              <w:t xml:space="preserve">9. Professional Learning and </w:t>
            </w:r>
            <w:r w:rsidRPr="00F7596B">
              <w:rPr>
                <w:rFonts w:ascii="Garamond" w:hAnsi="Garamond"/>
                <w:color w:val="000000"/>
                <w:sz w:val="24"/>
                <w:szCs w:val="24"/>
              </w:rPr>
              <w:t>Ethical Practice</w:t>
            </w:r>
          </w:p>
        </w:tc>
        <w:tc>
          <w:tcPr>
            <w:tcW w:w="1710" w:type="dxa"/>
            <w:vAlign w:val="bottom"/>
          </w:tcPr>
          <w:p w14:paraId="17F80C5D" w14:textId="7E520D34" w:rsidR="00E07D0F" w:rsidRPr="00E07D0F" w:rsidRDefault="00E07D0F" w:rsidP="00E07D0F">
            <w:pPr>
              <w:pStyle w:val="HTMLPreformatted"/>
              <w:shd w:val="clear" w:color="auto" w:fill="FFFFFF"/>
              <w:wordWrap w:val="0"/>
              <w:jc w:val="center"/>
              <w:textAlignment w:val="baseline"/>
              <w:rPr>
                <w:rFonts w:ascii="Garamond" w:hAnsi="Garamond"/>
                <w:color w:val="000000"/>
                <w:sz w:val="24"/>
                <w:szCs w:val="24"/>
              </w:rPr>
            </w:pPr>
            <w:r w:rsidRPr="00E07D0F">
              <w:rPr>
                <w:rFonts w:ascii="Garamond" w:hAnsi="Garamond" w:cs="Calibri"/>
                <w:color w:val="000000"/>
                <w:sz w:val="24"/>
                <w:szCs w:val="24"/>
              </w:rPr>
              <w:t>1.226</w:t>
            </w:r>
            <w:r w:rsidRPr="00E07D0F">
              <w:rPr>
                <w:rFonts w:ascii="Garamond" w:hAnsi="Garamond" w:cs="Calibri"/>
                <w:color w:val="000000"/>
                <w:sz w:val="24"/>
                <w:szCs w:val="24"/>
              </w:rPr>
              <w:br/>
              <w:t>(0.265)</w:t>
            </w:r>
          </w:p>
        </w:tc>
      </w:tr>
      <w:tr w:rsidR="00E07D0F" w14:paraId="3F69BB15" w14:textId="77777777" w:rsidTr="00C7288E">
        <w:tc>
          <w:tcPr>
            <w:tcW w:w="4945" w:type="dxa"/>
            <w:vAlign w:val="center"/>
          </w:tcPr>
          <w:p w14:paraId="52ACAFCF" w14:textId="77777777" w:rsidR="00E07D0F" w:rsidRPr="00F7596B" w:rsidRDefault="00E07D0F" w:rsidP="00E07D0F">
            <w:pPr>
              <w:rPr>
                <w:rFonts w:ascii="Garamond" w:hAnsi="Garamond"/>
                <w:color w:val="000000"/>
                <w:sz w:val="24"/>
                <w:szCs w:val="24"/>
              </w:rPr>
            </w:pPr>
            <w:r>
              <w:rPr>
                <w:rFonts w:ascii="Garamond" w:hAnsi="Garamond"/>
                <w:color w:val="000000"/>
                <w:sz w:val="24"/>
                <w:szCs w:val="24"/>
              </w:rPr>
              <w:t xml:space="preserve">10. Leadership and </w:t>
            </w:r>
            <w:r w:rsidRPr="00F7596B">
              <w:rPr>
                <w:rFonts w:ascii="Garamond" w:hAnsi="Garamond"/>
                <w:color w:val="000000"/>
                <w:sz w:val="24"/>
                <w:szCs w:val="24"/>
              </w:rPr>
              <w:t>Collaboration</w:t>
            </w:r>
          </w:p>
        </w:tc>
        <w:tc>
          <w:tcPr>
            <w:tcW w:w="1710" w:type="dxa"/>
            <w:vAlign w:val="bottom"/>
          </w:tcPr>
          <w:p w14:paraId="739BE9EA" w14:textId="7DAB541E" w:rsidR="00E07D0F" w:rsidRPr="00E07D0F" w:rsidRDefault="00E07D0F" w:rsidP="00E07D0F">
            <w:pPr>
              <w:pStyle w:val="HTMLPreformatted"/>
              <w:shd w:val="clear" w:color="auto" w:fill="FFFFFF"/>
              <w:wordWrap w:val="0"/>
              <w:jc w:val="center"/>
              <w:textAlignment w:val="baseline"/>
              <w:rPr>
                <w:rFonts w:ascii="Garamond" w:hAnsi="Garamond"/>
                <w:color w:val="000000"/>
                <w:sz w:val="24"/>
                <w:szCs w:val="24"/>
              </w:rPr>
            </w:pPr>
            <w:r w:rsidRPr="00E07D0F">
              <w:rPr>
                <w:rFonts w:ascii="Garamond" w:hAnsi="Garamond" w:cs="Calibri"/>
                <w:color w:val="000000"/>
                <w:sz w:val="24"/>
                <w:szCs w:val="24"/>
              </w:rPr>
              <w:t>2.484</w:t>
            </w:r>
            <w:r w:rsidRPr="00E07D0F">
              <w:rPr>
                <w:rFonts w:ascii="Garamond" w:hAnsi="Garamond" w:cs="Calibri"/>
                <w:color w:val="000000"/>
                <w:sz w:val="24"/>
                <w:szCs w:val="24"/>
              </w:rPr>
              <w:br/>
              <w:t>(0.0132)</w:t>
            </w:r>
          </w:p>
        </w:tc>
      </w:tr>
    </w:tbl>
    <w:p w14:paraId="563ADEE2" w14:textId="77777777" w:rsidR="00781A9C" w:rsidRPr="00F7596B" w:rsidRDefault="00781A9C" w:rsidP="00781A9C">
      <w:pPr>
        <w:contextualSpacing/>
        <w:rPr>
          <w:rFonts w:ascii="Garamond" w:hAnsi="Garamond"/>
          <w:sz w:val="24"/>
          <w:szCs w:val="24"/>
        </w:rPr>
      </w:pPr>
    </w:p>
    <w:p w14:paraId="0DA52BAF" w14:textId="77777777" w:rsidR="00C636BF" w:rsidRDefault="00C636BF" w:rsidP="00781A9C">
      <w:pPr>
        <w:contextualSpacing/>
        <w:rPr>
          <w:rFonts w:ascii="Garamond" w:hAnsi="Garamond"/>
          <w:b/>
          <w:sz w:val="24"/>
          <w:szCs w:val="24"/>
        </w:rPr>
      </w:pPr>
      <w:bookmarkStart w:id="28" w:name="_Hlk89276819"/>
    </w:p>
    <w:p w14:paraId="2B855E2B" w14:textId="7FBCEB8B" w:rsidR="00781A9C" w:rsidRPr="006B6397" w:rsidRDefault="00781A9C" w:rsidP="00781A9C">
      <w:pPr>
        <w:contextualSpacing/>
        <w:rPr>
          <w:rFonts w:ascii="Garamond" w:hAnsi="Garamond"/>
          <w:b/>
          <w:sz w:val="24"/>
          <w:szCs w:val="24"/>
        </w:rPr>
      </w:pPr>
      <w:r>
        <w:rPr>
          <w:rFonts w:ascii="Garamond" w:hAnsi="Garamond"/>
          <w:b/>
          <w:sz w:val="24"/>
          <w:szCs w:val="24"/>
        </w:rPr>
        <w:t>Table 12</w:t>
      </w:r>
      <w:r w:rsidRPr="006B6397">
        <w:rPr>
          <w:rFonts w:ascii="Garamond" w:hAnsi="Garamond"/>
          <w:b/>
          <w:sz w:val="24"/>
          <w:szCs w:val="24"/>
        </w:rPr>
        <w:t>. Correlation between Standards within Each Indicator (Principal</w:t>
      </w:r>
      <w:r>
        <w:rPr>
          <w:rFonts w:ascii="Garamond" w:hAnsi="Garamond"/>
          <w:b/>
          <w:sz w:val="24"/>
          <w:szCs w:val="24"/>
        </w:rPr>
        <w:t>s</w:t>
      </w:r>
      <w:r w:rsidRPr="006B6397">
        <w:rPr>
          <w:rFonts w:ascii="Garamond" w:hAnsi="Garamond"/>
          <w:b/>
          <w:sz w:val="24"/>
          <w:szCs w:val="24"/>
        </w:rPr>
        <w:t>)</w:t>
      </w:r>
    </w:p>
    <w:p w14:paraId="367A57D6" w14:textId="77777777" w:rsidR="00781A9C" w:rsidRDefault="00781A9C" w:rsidP="00781A9C">
      <w:pPr>
        <w:contextualSpacing/>
        <w:rPr>
          <w:rFonts w:ascii="Garamond" w:hAnsi="Garamond"/>
          <w:sz w:val="24"/>
          <w:szCs w:val="24"/>
        </w:rPr>
      </w:pPr>
    </w:p>
    <w:p w14:paraId="0E8879C6" w14:textId="77777777" w:rsidR="00781A9C" w:rsidRPr="006B6397" w:rsidRDefault="00781A9C" w:rsidP="00781A9C">
      <w:pPr>
        <w:contextualSpacing/>
        <w:rPr>
          <w:rFonts w:ascii="Garamond" w:hAnsi="Garamond"/>
          <w:b/>
          <w:sz w:val="24"/>
          <w:szCs w:val="24"/>
        </w:rPr>
      </w:pPr>
      <w:r w:rsidRPr="006B6397">
        <w:rPr>
          <w:rFonts w:ascii="Garamond" w:hAnsi="Garamond"/>
          <w:b/>
          <w:sz w:val="24"/>
          <w:szCs w:val="24"/>
        </w:rPr>
        <w:t>I</w:t>
      </w:r>
      <w:r>
        <w:rPr>
          <w:rFonts w:ascii="Garamond" w:hAnsi="Garamond"/>
          <w:b/>
          <w:sz w:val="24"/>
          <w:szCs w:val="24"/>
        </w:rPr>
        <w:t xml:space="preserve">ndicator 1. Learner Development </w:t>
      </w:r>
      <w:r w:rsidRPr="006B6397">
        <w:rPr>
          <w:rFonts w:ascii="Garamond" w:hAnsi="Garamond"/>
          <w:b/>
          <w:sz w:val="24"/>
          <w:szCs w:val="24"/>
        </w:rPr>
        <w:t>(Principal</w:t>
      </w:r>
      <w:r>
        <w:rPr>
          <w:rFonts w:ascii="Garamond" w:hAnsi="Garamond"/>
          <w:b/>
          <w:sz w:val="24"/>
          <w:szCs w:val="24"/>
        </w:rPr>
        <w:t>s</w:t>
      </w:r>
      <w:r w:rsidRPr="006B6397">
        <w:rPr>
          <w:rFonts w:ascii="Garamond" w:hAnsi="Garamond"/>
          <w:b/>
          <w:sz w:val="24"/>
          <w:szCs w:val="24"/>
        </w:rPr>
        <w:t>)</w:t>
      </w:r>
    </w:p>
    <w:tbl>
      <w:tblPr>
        <w:tblStyle w:val="TableGrid"/>
        <w:tblW w:w="0" w:type="auto"/>
        <w:tblLook w:val="04A0" w:firstRow="1" w:lastRow="0" w:firstColumn="1" w:lastColumn="0" w:noHBand="0" w:noVBand="1"/>
      </w:tblPr>
      <w:tblGrid>
        <w:gridCol w:w="1615"/>
        <w:gridCol w:w="1620"/>
        <w:gridCol w:w="1620"/>
      </w:tblGrid>
      <w:tr w:rsidR="00781A9C" w:rsidRPr="0064679F" w14:paraId="068D47F3" w14:textId="77777777" w:rsidTr="001D20B6">
        <w:tc>
          <w:tcPr>
            <w:tcW w:w="1615" w:type="dxa"/>
          </w:tcPr>
          <w:p w14:paraId="24B449EB" w14:textId="77777777" w:rsidR="00781A9C" w:rsidRPr="0064679F" w:rsidRDefault="00781A9C" w:rsidP="001D20B6">
            <w:pPr>
              <w:contextualSpacing/>
              <w:rPr>
                <w:rFonts w:ascii="Garamond" w:hAnsi="Garamond"/>
                <w:b/>
                <w:sz w:val="24"/>
                <w:szCs w:val="24"/>
              </w:rPr>
            </w:pPr>
            <w:r w:rsidRPr="0064679F">
              <w:rPr>
                <w:rFonts w:ascii="Garamond" w:hAnsi="Garamond"/>
                <w:b/>
                <w:sz w:val="24"/>
                <w:szCs w:val="24"/>
              </w:rPr>
              <w:t xml:space="preserve"> Correlation</w:t>
            </w:r>
          </w:p>
          <w:p w14:paraId="33847D8F" w14:textId="77777777" w:rsidR="00781A9C" w:rsidRPr="0064679F" w:rsidRDefault="00781A9C" w:rsidP="001D20B6">
            <w:pPr>
              <w:contextualSpacing/>
              <w:rPr>
                <w:rFonts w:ascii="Garamond" w:hAnsi="Garamond"/>
                <w:b/>
                <w:sz w:val="24"/>
                <w:szCs w:val="24"/>
              </w:rPr>
            </w:pPr>
            <w:r w:rsidRPr="0064679F">
              <w:rPr>
                <w:rFonts w:ascii="Garamond" w:hAnsi="Garamond"/>
                <w:b/>
                <w:sz w:val="24"/>
                <w:szCs w:val="24"/>
              </w:rPr>
              <w:t xml:space="preserve"> Coefficient</w:t>
            </w:r>
          </w:p>
        </w:tc>
        <w:tc>
          <w:tcPr>
            <w:tcW w:w="1620" w:type="dxa"/>
          </w:tcPr>
          <w:p w14:paraId="7CD1B1D5" w14:textId="77777777" w:rsidR="00781A9C" w:rsidRPr="0064679F" w:rsidRDefault="00781A9C" w:rsidP="001D20B6">
            <w:pPr>
              <w:contextualSpacing/>
              <w:jc w:val="center"/>
              <w:rPr>
                <w:rFonts w:ascii="Garamond" w:hAnsi="Garamond"/>
                <w:b/>
                <w:sz w:val="24"/>
                <w:szCs w:val="24"/>
              </w:rPr>
            </w:pPr>
            <w:r w:rsidRPr="0064679F">
              <w:rPr>
                <w:rFonts w:ascii="Garamond" w:hAnsi="Garamond"/>
                <w:b/>
                <w:sz w:val="24"/>
                <w:szCs w:val="24"/>
              </w:rPr>
              <w:t>Standard 1.1</w:t>
            </w:r>
          </w:p>
        </w:tc>
        <w:tc>
          <w:tcPr>
            <w:tcW w:w="1620" w:type="dxa"/>
          </w:tcPr>
          <w:p w14:paraId="13A0453F" w14:textId="77777777" w:rsidR="00781A9C" w:rsidRPr="0064679F" w:rsidRDefault="00781A9C" w:rsidP="001D20B6">
            <w:pPr>
              <w:contextualSpacing/>
              <w:jc w:val="center"/>
              <w:rPr>
                <w:rFonts w:ascii="Garamond" w:hAnsi="Garamond"/>
                <w:b/>
                <w:sz w:val="24"/>
                <w:szCs w:val="24"/>
              </w:rPr>
            </w:pPr>
            <w:r w:rsidRPr="0064679F">
              <w:rPr>
                <w:rFonts w:ascii="Garamond" w:hAnsi="Garamond"/>
                <w:b/>
                <w:sz w:val="24"/>
                <w:szCs w:val="24"/>
              </w:rPr>
              <w:t>Standard 1.</w:t>
            </w:r>
            <w:r>
              <w:rPr>
                <w:rFonts w:ascii="Garamond" w:hAnsi="Garamond"/>
                <w:b/>
                <w:sz w:val="24"/>
                <w:szCs w:val="24"/>
              </w:rPr>
              <w:t>2</w:t>
            </w:r>
          </w:p>
        </w:tc>
      </w:tr>
      <w:tr w:rsidR="00DB6E62" w:rsidRPr="0064679F" w14:paraId="4808CE01" w14:textId="77777777" w:rsidTr="001D20B6">
        <w:tc>
          <w:tcPr>
            <w:tcW w:w="1615" w:type="dxa"/>
          </w:tcPr>
          <w:p w14:paraId="750DE262" w14:textId="77777777" w:rsidR="00DB6E62" w:rsidRPr="0064679F" w:rsidRDefault="00DB6E62" w:rsidP="00DB6E62">
            <w:pPr>
              <w:contextualSpacing/>
              <w:jc w:val="center"/>
              <w:rPr>
                <w:rFonts w:ascii="Garamond" w:hAnsi="Garamond"/>
                <w:b/>
                <w:sz w:val="24"/>
                <w:szCs w:val="24"/>
              </w:rPr>
            </w:pPr>
            <w:r w:rsidRPr="0064679F">
              <w:rPr>
                <w:rFonts w:ascii="Garamond" w:hAnsi="Garamond"/>
                <w:b/>
                <w:sz w:val="24"/>
                <w:szCs w:val="24"/>
              </w:rPr>
              <w:t>Standard 1.1</w:t>
            </w:r>
          </w:p>
        </w:tc>
        <w:tc>
          <w:tcPr>
            <w:tcW w:w="1620" w:type="dxa"/>
          </w:tcPr>
          <w:p w14:paraId="30B2B0C7" w14:textId="1976691D" w:rsidR="00DB6E62" w:rsidRPr="00DB6E62" w:rsidRDefault="00DB6E62" w:rsidP="00DB6E62">
            <w:pPr>
              <w:jc w:val="center"/>
              <w:rPr>
                <w:rFonts w:ascii="Garamond" w:hAnsi="Garamond"/>
                <w:sz w:val="24"/>
                <w:szCs w:val="24"/>
              </w:rPr>
            </w:pPr>
            <w:r w:rsidRPr="00DB6E62">
              <w:rPr>
                <w:rFonts w:ascii="Garamond" w:hAnsi="Garamond"/>
                <w:sz w:val="24"/>
                <w:szCs w:val="24"/>
              </w:rPr>
              <w:t>1.00</w:t>
            </w:r>
          </w:p>
        </w:tc>
        <w:tc>
          <w:tcPr>
            <w:tcW w:w="1620" w:type="dxa"/>
          </w:tcPr>
          <w:p w14:paraId="5234A0C7" w14:textId="381D79DE" w:rsidR="00DB6E62" w:rsidRPr="00DB6E62" w:rsidRDefault="00DB6E62" w:rsidP="00DB6E62">
            <w:pPr>
              <w:jc w:val="center"/>
              <w:rPr>
                <w:rFonts w:ascii="Garamond" w:hAnsi="Garamond"/>
                <w:sz w:val="24"/>
                <w:szCs w:val="24"/>
              </w:rPr>
            </w:pPr>
          </w:p>
        </w:tc>
      </w:tr>
      <w:tr w:rsidR="00DB6E62" w:rsidRPr="0064679F" w14:paraId="6499ACAE" w14:textId="77777777" w:rsidTr="001D20B6">
        <w:tc>
          <w:tcPr>
            <w:tcW w:w="1615" w:type="dxa"/>
          </w:tcPr>
          <w:p w14:paraId="14D3E2CB" w14:textId="77777777" w:rsidR="00DB6E62" w:rsidRPr="0064679F" w:rsidRDefault="00DB6E62" w:rsidP="00DB6E62">
            <w:pPr>
              <w:contextualSpacing/>
              <w:jc w:val="center"/>
              <w:rPr>
                <w:rFonts w:ascii="Garamond" w:hAnsi="Garamond"/>
                <w:b/>
                <w:sz w:val="24"/>
                <w:szCs w:val="24"/>
              </w:rPr>
            </w:pPr>
            <w:r w:rsidRPr="0064679F">
              <w:rPr>
                <w:rFonts w:ascii="Garamond" w:hAnsi="Garamond"/>
                <w:b/>
                <w:sz w:val="24"/>
                <w:szCs w:val="24"/>
              </w:rPr>
              <w:t>Standard 1.</w:t>
            </w:r>
            <w:r>
              <w:rPr>
                <w:rFonts w:ascii="Garamond" w:hAnsi="Garamond"/>
                <w:b/>
                <w:sz w:val="24"/>
                <w:szCs w:val="24"/>
              </w:rPr>
              <w:t>2</w:t>
            </w:r>
          </w:p>
        </w:tc>
        <w:tc>
          <w:tcPr>
            <w:tcW w:w="1620" w:type="dxa"/>
          </w:tcPr>
          <w:p w14:paraId="1FB044D7" w14:textId="2D2A9D1E" w:rsidR="00DB6E62" w:rsidRPr="00DB6E62" w:rsidRDefault="00A20A58" w:rsidP="00DB6E62">
            <w:pPr>
              <w:jc w:val="center"/>
              <w:rPr>
                <w:rFonts w:ascii="Garamond" w:hAnsi="Garamond"/>
                <w:sz w:val="24"/>
                <w:szCs w:val="24"/>
              </w:rPr>
            </w:pPr>
            <w:r>
              <w:rPr>
                <w:rFonts w:ascii="Garamond" w:hAnsi="Garamond"/>
                <w:sz w:val="24"/>
                <w:szCs w:val="24"/>
              </w:rPr>
              <w:t>0.8</w:t>
            </w:r>
            <w:r w:rsidR="00E07D0F">
              <w:rPr>
                <w:rFonts w:ascii="Garamond" w:hAnsi="Garamond"/>
                <w:sz w:val="24"/>
                <w:szCs w:val="24"/>
              </w:rPr>
              <w:t>4</w:t>
            </w:r>
          </w:p>
        </w:tc>
        <w:tc>
          <w:tcPr>
            <w:tcW w:w="1620" w:type="dxa"/>
          </w:tcPr>
          <w:p w14:paraId="484D9D55" w14:textId="30B202AD" w:rsidR="00DB6E62" w:rsidRPr="00DB6E62" w:rsidRDefault="00DB6E62" w:rsidP="00DB6E62">
            <w:pPr>
              <w:jc w:val="center"/>
              <w:rPr>
                <w:rFonts w:ascii="Garamond" w:hAnsi="Garamond"/>
                <w:sz w:val="24"/>
                <w:szCs w:val="24"/>
              </w:rPr>
            </w:pPr>
            <w:r w:rsidRPr="00DB6E62">
              <w:rPr>
                <w:rFonts w:ascii="Garamond" w:hAnsi="Garamond"/>
                <w:sz w:val="24"/>
                <w:szCs w:val="24"/>
              </w:rPr>
              <w:t>1.00</w:t>
            </w:r>
          </w:p>
        </w:tc>
      </w:tr>
    </w:tbl>
    <w:p w14:paraId="76827124" w14:textId="77777777" w:rsidR="00781A9C" w:rsidRDefault="00781A9C" w:rsidP="00781A9C">
      <w:pPr>
        <w:contextualSpacing/>
        <w:rPr>
          <w:rFonts w:ascii="Garamond" w:hAnsi="Garamond"/>
          <w:b/>
          <w:sz w:val="24"/>
          <w:szCs w:val="24"/>
        </w:rPr>
      </w:pPr>
    </w:p>
    <w:p w14:paraId="053B5B6E" w14:textId="77777777" w:rsidR="00781A9C" w:rsidRDefault="00781A9C" w:rsidP="00781A9C">
      <w:pPr>
        <w:contextualSpacing/>
        <w:rPr>
          <w:rFonts w:ascii="Garamond" w:hAnsi="Garamond"/>
          <w:b/>
          <w:sz w:val="24"/>
          <w:szCs w:val="24"/>
        </w:rPr>
      </w:pPr>
      <w:r>
        <w:rPr>
          <w:rFonts w:ascii="Garamond" w:hAnsi="Garamond"/>
          <w:b/>
          <w:sz w:val="24"/>
          <w:szCs w:val="24"/>
        </w:rPr>
        <w:t xml:space="preserve">Indicator 2. Learner Differences </w:t>
      </w:r>
      <w:r w:rsidRPr="006B6397">
        <w:rPr>
          <w:rFonts w:ascii="Garamond" w:hAnsi="Garamond"/>
          <w:b/>
          <w:sz w:val="24"/>
          <w:szCs w:val="24"/>
        </w:rPr>
        <w:t>(Principal</w:t>
      </w:r>
      <w:r>
        <w:rPr>
          <w:rFonts w:ascii="Garamond" w:hAnsi="Garamond"/>
          <w:b/>
          <w:sz w:val="24"/>
          <w:szCs w:val="24"/>
        </w:rPr>
        <w:t>s</w:t>
      </w:r>
      <w:r w:rsidRPr="006B6397">
        <w:rPr>
          <w:rFonts w:ascii="Garamond" w:hAnsi="Garamond"/>
          <w:b/>
          <w:sz w:val="24"/>
          <w:szCs w:val="24"/>
        </w:rPr>
        <w:t>)</w:t>
      </w:r>
    </w:p>
    <w:tbl>
      <w:tblPr>
        <w:tblStyle w:val="TableGrid"/>
        <w:tblW w:w="0" w:type="auto"/>
        <w:tblLook w:val="04A0" w:firstRow="1" w:lastRow="0" w:firstColumn="1" w:lastColumn="0" w:noHBand="0" w:noVBand="1"/>
      </w:tblPr>
      <w:tblGrid>
        <w:gridCol w:w="1615"/>
        <w:gridCol w:w="1620"/>
        <w:gridCol w:w="1620"/>
        <w:gridCol w:w="1620"/>
      </w:tblGrid>
      <w:tr w:rsidR="00781A9C" w:rsidRPr="00557481" w14:paraId="27F747FB" w14:textId="77777777" w:rsidTr="001D20B6">
        <w:tc>
          <w:tcPr>
            <w:tcW w:w="1615" w:type="dxa"/>
          </w:tcPr>
          <w:p w14:paraId="512F4D6C" w14:textId="77777777" w:rsidR="00781A9C" w:rsidRPr="00557481" w:rsidRDefault="00781A9C" w:rsidP="001D20B6">
            <w:pPr>
              <w:contextualSpacing/>
              <w:rPr>
                <w:rFonts w:ascii="Garamond" w:hAnsi="Garamond"/>
                <w:b/>
                <w:sz w:val="24"/>
                <w:szCs w:val="24"/>
              </w:rPr>
            </w:pPr>
            <w:r w:rsidRPr="00557481">
              <w:rPr>
                <w:rFonts w:ascii="Garamond" w:hAnsi="Garamond"/>
                <w:b/>
                <w:sz w:val="24"/>
                <w:szCs w:val="24"/>
              </w:rPr>
              <w:t xml:space="preserve"> Correlation</w:t>
            </w:r>
          </w:p>
          <w:p w14:paraId="1EBA067F" w14:textId="77777777" w:rsidR="00781A9C" w:rsidRPr="00557481" w:rsidRDefault="00781A9C" w:rsidP="001D20B6">
            <w:pPr>
              <w:contextualSpacing/>
              <w:rPr>
                <w:rFonts w:ascii="Garamond" w:hAnsi="Garamond"/>
                <w:b/>
                <w:sz w:val="24"/>
                <w:szCs w:val="24"/>
              </w:rPr>
            </w:pPr>
            <w:r w:rsidRPr="00557481">
              <w:rPr>
                <w:rFonts w:ascii="Garamond" w:hAnsi="Garamond"/>
                <w:b/>
                <w:sz w:val="24"/>
                <w:szCs w:val="24"/>
              </w:rPr>
              <w:t xml:space="preserve"> Coefficient</w:t>
            </w:r>
          </w:p>
        </w:tc>
        <w:tc>
          <w:tcPr>
            <w:tcW w:w="1620" w:type="dxa"/>
          </w:tcPr>
          <w:p w14:paraId="6197FCF1" w14:textId="77777777" w:rsidR="00781A9C" w:rsidRPr="00557481" w:rsidRDefault="00781A9C" w:rsidP="001D20B6">
            <w:pPr>
              <w:contextualSpacing/>
              <w:jc w:val="center"/>
              <w:rPr>
                <w:rFonts w:ascii="Garamond" w:hAnsi="Garamond"/>
                <w:b/>
                <w:sz w:val="24"/>
                <w:szCs w:val="24"/>
              </w:rPr>
            </w:pPr>
            <w:r w:rsidRPr="00557481">
              <w:rPr>
                <w:rFonts w:ascii="Garamond" w:hAnsi="Garamond"/>
                <w:b/>
                <w:sz w:val="24"/>
                <w:szCs w:val="24"/>
              </w:rPr>
              <w:t>Standard 2.1</w:t>
            </w:r>
          </w:p>
        </w:tc>
        <w:tc>
          <w:tcPr>
            <w:tcW w:w="1620" w:type="dxa"/>
          </w:tcPr>
          <w:p w14:paraId="1ECF9C58" w14:textId="77777777" w:rsidR="00781A9C" w:rsidRPr="00557481" w:rsidRDefault="00781A9C" w:rsidP="001D20B6">
            <w:pPr>
              <w:contextualSpacing/>
              <w:jc w:val="center"/>
              <w:rPr>
                <w:rFonts w:ascii="Garamond" w:hAnsi="Garamond"/>
                <w:b/>
                <w:sz w:val="24"/>
                <w:szCs w:val="24"/>
              </w:rPr>
            </w:pPr>
            <w:r w:rsidRPr="00557481">
              <w:rPr>
                <w:rFonts w:ascii="Garamond" w:hAnsi="Garamond"/>
                <w:b/>
                <w:sz w:val="24"/>
                <w:szCs w:val="24"/>
              </w:rPr>
              <w:t>Standard 2.</w:t>
            </w:r>
            <w:r>
              <w:rPr>
                <w:rFonts w:ascii="Garamond" w:hAnsi="Garamond"/>
                <w:b/>
                <w:sz w:val="24"/>
                <w:szCs w:val="24"/>
              </w:rPr>
              <w:t>2</w:t>
            </w:r>
          </w:p>
        </w:tc>
        <w:tc>
          <w:tcPr>
            <w:tcW w:w="1620" w:type="dxa"/>
          </w:tcPr>
          <w:p w14:paraId="1DAD99F0" w14:textId="77777777" w:rsidR="00781A9C" w:rsidRPr="00557481" w:rsidRDefault="00781A9C" w:rsidP="001D20B6">
            <w:pPr>
              <w:contextualSpacing/>
              <w:jc w:val="center"/>
              <w:rPr>
                <w:rFonts w:ascii="Garamond" w:hAnsi="Garamond"/>
                <w:b/>
                <w:sz w:val="24"/>
                <w:szCs w:val="24"/>
              </w:rPr>
            </w:pPr>
            <w:r w:rsidRPr="00557481">
              <w:rPr>
                <w:rFonts w:ascii="Garamond" w:hAnsi="Garamond"/>
                <w:b/>
                <w:sz w:val="24"/>
                <w:szCs w:val="24"/>
              </w:rPr>
              <w:t>Standard 2.</w:t>
            </w:r>
            <w:r>
              <w:rPr>
                <w:rFonts w:ascii="Garamond" w:hAnsi="Garamond"/>
                <w:b/>
                <w:sz w:val="24"/>
                <w:szCs w:val="24"/>
              </w:rPr>
              <w:t>3</w:t>
            </w:r>
          </w:p>
        </w:tc>
      </w:tr>
      <w:tr w:rsidR="00DB6E62" w:rsidRPr="00557481" w14:paraId="43E5C001" w14:textId="77777777" w:rsidTr="00E97BF0">
        <w:tc>
          <w:tcPr>
            <w:tcW w:w="1615" w:type="dxa"/>
          </w:tcPr>
          <w:p w14:paraId="54914013" w14:textId="77777777" w:rsidR="00DB6E62" w:rsidRPr="00557481" w:rsidRDefault="00DB6E62" w:rsidP="00DB6E62">
            <w:pPr>
              <w:contextualSpacing/>
              <w:jc w:val="center"/>
              <w:rPr>
                <w:rFonts w:ascii="Garamond" w:hAnsi="Garamond"/>
                <w:b/>
                <w:sz w:val="24"/>
                <w:szCs w:val="24"/>
              </w:rPr>
            </w:pPr>
            <w:r w:rsidRPr="00557481">
              <w:rPr>
                <w:rFonts w:ascii="Garamond" w:hAnsi="Garamond"/>
                <w:b/>
                <w:sz w:val="24"/>
                <w:szCs w:val="24"/>
              </w:rPr>
              <w:t>Standard 2.1</w:t>
            </w:r>
          </w:p>
        </w:tc>
        <w:tc>
          <w:tcPr>
            <w:tcW w:w="1620" w:type="dxa"/>
            <w:vAlign w:val="bottom"/>
          </w:tcPr>
          <w:p w14:paraId="6353F536" w14:textId="1A08A58E" w:rsidR="00DB6E62" w:rsidRPr="00F35C4F" w:rsidRDefault="00DB6E62" w:rsidP="00DB6E62">
            <w:pPr>
              <w:contextualSpacing/>
              <w:jc w:val="center"/>
              <w:rPr>
                <w:rFonts w:ascii="Garamond" w:hAnsi="Garamond" w:cstheme="minorHAnsi"/>
                <w:sz w:val="24"/>
                <w:szCs w:val="24"/>
              </w:rPr>
            </w:pPr>
            <w:r w:rsidRPr="00F35C4F">
              <w:rPr>
                <w:rFonts w:ascii="Garamond" w:hAnsi="Garamond" w:cstheme="minorHAnsi"/>
                <w:color w:val="000000"/>
                <w:sz w:val="24"/>
                <w:szCs w:val="24"/>
              </w:rPr>
              <w:t>1.00</w:t>
            </w:r>
          </w:p>
        </w:tc>
        <w:tc>
          <w:tcPr>
            <w:tcW w:w="1620" w:type="dxa"/>
            <w:vAlign w:val="bottom"/>
          </w:tcPr>
          <w:p w14:paraId="26F3106E" w14:textId="59D2FE25" w:rsidR="00DB6E62" w:rsidRPr="00F35C4F" w:rsidRDefault="00DB6E62" w:rsidP="00DB6E62">
            <w:pPr>
              <w:contextualSpacing/>
              <w:jc w:val="center"/>
              <w:rPr>
                <w:rFonts w:ascii="Garamond" w:hAnsi="Garamond" w:cstheme="minorHAnsi"/>
                <w:color w:val="000000"/>
                <w:sz w:val="24"/>
                <w:szCs w:val="24"/>
              </w:rPr>
            </w:pPr>
          </w:p>
        </w:tc>
        <w:tc>
          <w:tcPr>
            <w:tcW w:w="1620" w:type="dxa"/>
            <w:vAlign w:val="bottom"/>
          </w:tcPr>
          <w:p w14:paraId="55CA1072" w14:textId="2E8C5CDB" w:rsidR="00DB6E62" w:rsidRPr="00F35C4F" w:rsidRDefault="00DB6E62" w:rsidP="00DB6E62">
            <w:pPr>
              <w:contextualSpacing/>
              <w:jc w:val="center"/>
              <w:rPr>
                <w:rFonts w:ascii="Garamond" w:hAnsi="Garamond" w:cstheme="minorHAnsi"/>
                <w:color w:val="000000"/>
                <w:sz w:val="24"/>
                <w:szCs w:val="24"/>
              </w:rPr>
            </w:pPr>
          </w:p>
        </w:tc>
      </w:tr>
      <w:tr w:rsidR="00DB6E62" w:rsidRPr="00557481" w14:paraId="44AE5D52" w14:textId="77777777" w:rsidTr="00E97BF0">
        <w:tc>
          <w:tcPr>
            <w:tcW w:w="1615" w:type="dxa"/>
          </w:tcPr>
          <w:p w14:paraId="6003B0FD" w14:textId="77777777" w:rsidR="00DB6E62" w:rsidRPr="00557481" w:rsidRDefault="00DB6E62" w:rsidP="00DB6E62">
            <w:pPr>
              <w:contextualSpacing/>
              <w:jc w:val="center"/>
              <w:rPr>
                <w:rFonts w:ascii="Garamond" w:hAnsi="Garamond"/>
                <w:b/>
                <w:sz w:val="24"/>
                <w:szCs w:val="24"/>
              </w:rPr>
            </w:pPr>
            <w:r w:rsidRPr="00557481">
              <w:rPr>
                <w:rFonts w:ascii="Garamond" w:hAnsi="Garamond"/>
                <w:b/>
                <w:sz w:val="24"/>
                <w:szCs w:val="24"/>
              </w:rPr>
              <w:t>Standard 2.</w:t>
            </w:r>
            <w:r>
              <w:rPr>
                <w:rFonts w:ascii="Garamond" w:hAnsi="Garamond"/>
                <w:b/>
                <w:sz w:val="24"/>
                <w:szCs w:val="24"/>
              </w:rPr>
              <w:t>2</w:t>
            </w:r>
          </w:p>
        </w:tc>
        <w:tc>
          <w:tcPr>
            <w:tcW w:w="1620" w:type="dxa"/>
            <w:vAlign w:val="bottom"/>
          </w:tcPr>
          <w:p w14:paraId="08A9D6D2" w14:textId="60DA2BC2" w:rsidR="00DB6E62" w:rsidRPr="00F35C4F" w:rsidRDefault="00A20A58" w:rsidP="00F35C4F">
            <w:pPr>
              <w:jc w:val="center"/>
              <w:rPr>
                <w:rFonts w:ascii="Garamond" w:hAnsi="Garamond" w:cstheme="minorHAnsi"/>
                <w:color w:val="000000"/>
                <w:sz w:val="24"/>
                <w:szCs w:val="24"/>
              </w:rPr>
            </w:pPr>
            <w:r>
              <w:rPr>
                <w:rFonts w:ascii="Garamond" w:hAnsi="Garamond" w:cstheme="minorHAnsi"/>
                <w:color w:val="000000"/>
                <w:sz w:val="24"/>
                <w:szCs w:val="24"/>
              </w:rPr>
              <w:t>0.</w:t>
            </w:r>
            <w:r w:rsidR="00E07D0F">
              <w:rPr>
                <w:rFonts w:ascii="Garamond" w:hAnsi="Garamond" w:cstheme="minorHAnsi"/>
                <w:color w:val="000000"/>
                <w:sz w:val="24"/>
                <w:szCs w:val="24"/>
              </w:rPr>
              <w:t>83</w:t>
            </w:r>
          </w:p>
        </w:tc>
        <w:tc>
          <w:tcPr>
            <w:tcW w:w="1620" w:type="dxa"/>
            <w:vAlign w:val="bottom"/>
          </w:tcPr>
          <w:p w14:paraId="76A2E1E5" w14:textId="3E8273AF" w:rsidR="00DB6E62" w:rsidRPr="00F35C4F" w:rsidRDefault="00DB6E62" w:rsidP="00DB6E62">
            <w:pPr>
              <w:contextualSpacing/>
              <w:jc w:val="center"/>
              <w:rPr>
                <w:rFonts w:ascii="Garamond" w:hAnsi="Garamond" w:cstheme="minorHAnsi"/>
                <w:color w:val="000000"/>
                <w:sz w:val="24"/>
                <w:szCs w:val="24"/>
              </w:rPr>
            </w:pPr>
            <w:r w:rsidRPr="00F35C4F">
              <w:rPr>
                <w:rFonts w:ascii="Garamond" w:hAnsi="Garamond" w:cstheme="minorHAnsi"/>
                <w:color w:val="000000"/>
                <w:sz w:val="24"/>
                <w:szCs w:val="24"/>
              </w:rPr>
              <w:t>1.00</w:t>
            </w:r>
          </w:p>
        </w:tc>
        <w:tc>
          <w:tcPr>
            <w:tcW w:w="1620" w:type="dxa"/>
            <w:vAlign w:val="bottom"/>
          </w:tcPr>
          <w:p w14:paraId="61C10374" w14:textId="0E6CC150" w:rsidR="00DB6E62" w:rsidRPr="00F35C4F" w:rsidRDefault="00DB6E62" w:rsidP="00DB6E62">
            <w:pPr>
              <w:contextualSpacing/>
              <w:jc w:val="center"/>
              <w:rPr>
                <w:rFonts w:ascii="Garamond" w:hAnsi="Garamond" w:cstheme="minorHAnsi"/>
                <w:color w:val="000000"/>
                <w:sz w:val="24"/>
                <w:szCs w:val="24"/>
              </w:rPr>
            </w:pPr>
          </w:p>
        </w:tc>
      </w:tr>
      <w:tr w:rsidR="00DB6E62" w:rsidRPr="00557481" w14:paraId="0EAF965C" w14:textId="77777777" w:rsidTr="00E97BF0">
        <w:tc>
          <w:tcPr>
            <w:tcW w:w="1615" w:type="dxa"/>
          </w:tcPr>
          <w:p w14:paraId="703EE701" w14:textId="6D48E302" w:rsidR="00DB6E62" w:rsidRPr="00557481" w:rsidRDefault="00DB6E62" w:rsidP="00DB6E62">
            <w:pPr>
              <w:contextualSpacing/>
              <w:jc w:val="center"/>
              <w:rPr>
                <w:rFonts w:ascii="Garamond" w:hAnsi="Garamond"/>
                <w:b/>
                <w:sz w:val="24"/>
                <w:szCs w:val="24"/>
              </w:rPr>
            </w:pPr>
            <w:r w:rsidRPr="00557481">
              <w:rPr>
                <w:rFonts w:ascii="Garamond" w:hAnsi="Garamond"/>
                <w:b/>
                <w:sz w:val="24"/>
                <w:szCs w:val="24"/>
              </w:rPr>
              <w:t>Standard 2.</w:t>
            </w:r>
            <w:r>
              <w:rPr>
                <w:rFonts w:ascii="Garamond" w:hAnsi="Garamond"/>
                <w:b/>
                <w:sz w:val="24"/>
                <w:szCs w:val="24"/>
              </w:rPr>
              <w:t>3</w:t>
            </w:r>
          </w:p>
        </w:tc>
        <w:tc>
          <w:tcPr>
            <w:tcW w:w="1620" w:type="dxa"/>
            <w:vAlign w:val="bottom"/>
          </w:tcPr>
          <w:p w14:paraId="383117DC" w14:textId="374AB1EF" w:rsidR="00DB6E62" w:rsidRPr="00F35C4F" w:rsidRDefault="00A20A58" w:rsidP="00DB6E62">
            <w:pPr>
              <w:contextualSpacing/>
              <w:jc w:val="center"/>
              <w:rPr>
                <w:rFonts w:ascii="Garamond" w:hAnsi="Garamond" w:cstheme="minorHAnsi"/>
                <w:color w:val="000000"/>
                <w:sz w:val="24"/>
                <w:szCs w:val="24"/>
              </w:rPr>
            </w:pPr>
            <w:r>
              <w:rPr>
                <w:rFonts w:ascii="Garamond" w:hAnsi="Garamond" w:cstheme="minorHAnsi"/>
                <w:color w:val="000000"/>
                <w:sz w:val="24"/>
                <w:szCs w:val="24"/>
              </w:rPr>
              <w:t>0.</w:t>
            </w:r>
            <w:r w:rsidR="00E07D0F">
              <w:rPr>
                <w:rFonts w:ascii="Garamond" w:hAnsi="Garamond" w:cstheme="minorHAnsi"/>
                <w:color w:val="000000"/>
                <w:sz w:val="24"/>
                <w:szCs w:val="24"/>
              </w:rPr>
              <w:t>71</w:t>
            </w:r>
          </w:p>
        </w:tc>
        <w:tc>
          <w:tcPr>
            <w:tcW w:w="1620" w:type="dxa"/>
            <w:vAlign w:val="bottom"/>
          </w:tcPr>
          <w:p w14:paraId="4E6D2E8F" w14:textId="5C45A193" w:rsidR="00DB6E62" w:rsidRPr="00F35C4F" w:rsidRDefault="00A20A58" w:rsidP="00DB6E62">
            <w:pPr>
              <w:contextualSpacing/>
              <w:jc w:val="center"/>
              <w:rPr>
                <w:rFonts w:ascii="Garamond" w:hAnsi="Garamond" w:cstheme="minorHAnsi"/>
                <w:color w:val="000000"/>
                <w:sz w:val="24"/>
                <w:szCs w:val="24"/>
              </w:rPr>
            </w:pPr>
            <w:r>
              <w:rPr>
                <w:rFonts w:ascii="Garamond" w:hAnsi="Garamond" w:cstheme="minorHAnsi"/>
                <w:color w:val="000000"/>
                <w:sz w:val="24"/>
                <w:szCs w:val="24"/>
              </w:rPr>
              <w:t>0.</w:t>
            </w:r>
            <w:r w:rsidR="00E07D0F">
              <w:rPr>
                <w:rFonts w:ascii="Garamond" w:hAnsi="Garamond" w:cstheme="minorHAnsi"/>
                <w:color w:val="000000"/>
                <w:sz w:val="24"/>
                <w:szCs w:val="24"/>
              </w:rPr>
              <w:t>75</w:t>
            </w:r>
          </w:p>
        </w:tc>
        <w:tc>
          <w:tcPr>
            <w:tcW w:w="1620" w:type="dxa"/>
            <w:vAlign w:val="bottom"/>
          </w:tcPr>
          <w:p w14:paraId="4DA00368" w14:textId="5E4C41FD" w:rsidR="00DB6E62" w:rsidRPr="00F35C4F" w:rsidRDefault="00DB6E62" w:rsidP="00DB6E62">
            <w:pPr>
              <w:contextualSpacing/>
              <w:jc w:val="center"/>
              <w:rPr>
                <w:rFonts w:ascii="Garamond" w:hAnsi="Garamond" w:cstheme="minorHAnsi"/>
                <w:color w:val="000000"/>
                <w:sz w:val="24"/>
                <w:szCs w:val="24"/>
              </w:rPr>
            </w:pPr>
            <w:r w:rsidRPr="00F35C4F">
              <w:rPr>
                <w:rFonts w:ascii="Garamond" w:hAnsi="Garamond" w:cstheme="minorHAnsi"/>
                <w:color w:val="000000"/>
                <w:sz w:val="24"/>
                <w:szCs w:val="24"/>
              </w:rPr>
              <w:t>1.00</w:t>
            </w:r>
          </w:p>
        </w:tc>
      </w:tr>
    </w:tbl>
    <w:p w14:paraId="0127F847" w14:textId="77777777" w:rsidR="00781A9C" w:rsidRDefault="00781A9C" w:rsidP="00781A9C">
      <w:pPr>
        <w:contextualSpacing/>
        <w:rPr>
          <w:rFonts w:ascii="Garamond" w:hAnsi="Garamond"/>
          <w:b/>
          <w:sz w:val="24"/>
          <w:szCs w:val="24"/>
        </w:rPr>
      </w:pPr>
    </w:p>
    <w:p w14:paraId="756C7FC0" w14:textId="77777777" w:rsidR="00781A9C" w:rsidRDefault="00781A9C" w:rsidP="00781A9C">
      <w:pPr>
        <w:contextualSpacing/>
        <w:rPr>
          <w:rFonts w:ascii="Garamond" w:hAnsi="Garamond"/>
          <w:b/>
          <w:sz w:val="24"/>
          <w:szCs w:val="24"/>
        </w:rPr>
      </w:pPr>
      <w:r>
        <w:rPr>
          <w:rFonts w:ascii="Garamond" w:hAnsi="Garamond"/>
          <w:b/>
          <w:sz w:val="24"/>
          <w:szCs w:val="24"/>
        </w:rPr>
        <w:t xml:space="preserve">Indicator 3. Learning Environments </w:t>
      </w:r>
      <w:r w:rsidRPr="006B6397">
        <w:rPr>
          <w:rFonts w:ascii="Garamond" w:hAnsi="Garamond"/>
          <w:b/>
          <w:sz w:val="24"/>
          <w:szCs w:val="24"/>
        </w:rPr>
        <w:t>(Principal</w:t>
      </w:r>
      <w:r>
        <w:rPr>
          <w:rFonts w:ascii="Garamond" w:hAnsi="Garamond"/>
          <w:b/>
          <w:sz w:val="24"/>
          <w:szCs w:val="24"/>
        </w:rPr>
        <w:t>s</w:t>
      </w:r>
      <w:r w:rsidRPr="006B6397">
        <w:rPr>
          <w:rFonts w:ascii="Garamond" w:hAnsi="Garamond"/>
          <w:b/>
          <w:sz w:val="24"/>
          <w:szCs w:val="24"/>
        </w:rPr>
        <w:t>)</w:t>
      </w:r>
    </w:p>
    <w:tbl>
      <w:tblPr>
        <w:tblStyle w:val="TableGrid"/>
        <w:tblW w:w="0" w:type="auto"/>
        <w:tblLook w:val="04A0" w:firstRow="1" w:lastRow="0" w:firstColumn="1" w:lastColumn="0" w:noHBand="0" w:noVBand="1"/>
      </w:tblPr>
      <w:tblGrid>
        <w:gridCol w:w="1615"/>
        <w:gridCol w:w="1620"/>
        <w:gridCol w:w="1620"/>
      </w:tblGrid>
      <w:tr w:rsidR="00781A9C" w14:paraId="0E256288" w14:textId="77777777" w:rsidTr="001D20B6">
        <w:tc>
          <w:tcPr>
            <w:tcW w:w="1615" w:type="dxa"/>
          </w:tcPr>
          <w:p w14:paraId="5E6DDF49" w14:textId="77777777" w:rsidR="00781A9C" w:rsidRDefault="00781A9C" w:rsidP="001D20B6">
            <w:pPr>
              <w:contextualSpacing/>
              <w:rPr>
                <w:rFonts w:ascii="Garamond" w:hAnsi="Garamond"/>
                <w:b/>
                <w:sz w:val="24"/>
                <w:szCs w:val="24"/>
              </w:rPr>
            </w:pPr>
            <w:r>
              <w:rPr>
                <w:rFonts w:ascii="Garamond" w:hAnsi="Garamond"/>
                <w:b/>
                <w:sz w:val="24"/>
                <w:szCs w:val="24"/>
              </w:rPr>
              <w:t xml:space="preserve"> Correlation</w:t>
            </w:r>
          </w:p>
          <w:p w14:paraId="381BE689" w14:textId="77777777" w:rsidR="00781A9C" w:rsidRDefault="00781A9C" w:rsidP="001D20B6">
            <w:pPr>
              <w:contextualSpacing/>
              <w:rPr>
                <w:rFonts w:ascii="Garamond" w:hAnsi="Garamond"/>
                <w:b/>
                <w:sz w:val="24"/>
                <w:szCs w:val="24"/>
              </w:rPr>
            </w:pPr>
            <w:r>
              <w:rPr>
                <w:rFonts w:ascii="Garamond" w:hAnsi="Garamond"/>
                <w:b/>
                <w:sz w:val="24"/>
                <w:szCs w:val="24"/>
              </w:rPr>
              <w:t xml:space="preserve"> Coefficient</w:t>
            </w:r>
          </w:p>
        </w:tc>
        <w:tc>
          <w:tcPr>
            <w:tcW w:w="1620" w:type="dxa"/>
          </w:tcPr>
          <w:p w14:paraId="2167E8A4" w14:textId="77777777" w:rsidR="00781A9C" w:rsidRDefault="00781A9C" w:rsidP="001D20B6">
            <w:pPr>
              <w:contextualSpacing/>
              <w:jc w:val="center"/>
              <w:rPr>
                <w:rFonts w:ascii="Garamond" w:hAnsi="Garamond"/>
                <w:b/>
                <w:sz w:val="24"/>
                <w:szCs w:val="24"/>
              </w:rPr>
            </w:pPr>
            <w:r>
              <w:rPr>
                <w:rFonts w:ascii="Garamond" w:hAnsi="Garamond"/>
                <w:b/>
                <w:sz w:val="24"/>
                <w:szCs w:val="24"/>
              </w:rPr>
              <w:t>Standard 3.1</w:t>
            </w:r>
          </w:p>
        </w:tc>
        <w:tc>
          <w:tcPr>
            <w:tcW w:w="1620" w:type="dxa"/>
          </w:tcPr>
          <w:p w14:paraId="2A54B15F" w14:textId="77777777" w:rsidR="00781A9C" w:rsidRDefault="00781A9C" w:rsidP="001D20B6">
            <w:pPr>
              <w:contextualSpacing/>
              <w:jc w:val="center"/>
              <w:rPr>
                <w:rFonts w:ascii="Garamond" w:hAnsi="Garamond"/>
                <w:b/>
                <w:sz w:val="24"/>
                <w:szCs w:val="24"/>
              </w:rPr>
            </w:pPr>
            <w:r>
              <w:rPr>
                <w:rFonts w:ascii="Garamond" w:hAnsi="Garamond"/>
                <w:b/>
                <w:sz w:val="24"/>
                <w:szCs w:val="24"/>
              </w:rPr>
              <w:t>Standard 3.2</w:t>
            </w:r>
          </w:p>
        </w:tc>
      </w:tr>
      <w:tr w:rsidR="00DB6E62" w14:paraId="772A601D" w14:textId="77777777" w:rsidTr="00D71444">
        <w:tc>
          <w:tcPr>
            <w:tcW w:w="1615" w:type="dxa"/>
          </w:tcPr>
          <w:p w14:paraId="4B41A6CA" w14:textId="77777777" w:rsidR="00DB6E62" w:rsidRDefault="00DB6E62" w:rsidP="00DB6E62">
            <w:pPr>
              <w:contextualSpacing/>
              <w:jc w:val="center"/>
              <w:rPr>
                <w:rFonts w:ascii="Garamond" w:hAnsi="Garamond"/>
                <w:b/>
                <w:sz w:val="24"/>
                <w:szCs w:val="24"/>
              </w:rPr>
            </w:pPr>
            <w:r>
              <w:rPr>
                <w:rFonts w:ascii="Garamond" w:hAnsi="Garamond"/>
                <w:b/>
                <w:sz w:val="24"/>
                <w:szCs w:val="24"/>
              </w:rPr>
              <w:t>Standard 3.1</w:t>
            </w:r>
          </w:p>
        </w:tc>
        <w:tc>
          <w:tcPr>
            <w:tcW w:w="1620" w:type="dxa"/>
            <w:vAlign w:val="bottom"/>
          </w:tcPr>
          <w:p w14:paraId="30A873BE" w14:textId="7B34F518" w:rsidR="00DB6E62" w:rsidRPr="00DB6E62" w:rsidRDefault="00DB6E62" w:rsidP="00DB6E62">
            <w:pPr>
              <w:jc w:val="center"/>
              <w:rPr>
                <w:rFonts w:ascii="Garamond" w:hAnsi="Garamond"/>
                <w:sz w:val="24"/>
                <w:szCs w:val="24"/>
              </w:rPr>
            </w:pPr>
            <w:r w:rsidRPr="00DB6E62">
              <w:rPr>
                <w:rFonts w:ascii="Garamond" w:hAnsi="Garamond" w:cs="Calibri"/>
                <w:color w:val="000000"/>
                <w:sz w:val="24"/>
                <w:szCs w:val="24"/>
              </w:rPr>
              <w:t>1.00</w:t>
            </w:r>
          </w:p>
        </w:tc>
        <w:tc>
          <w:tcPr>
            <w:tcW w:w="1620" w:type="dxa"/>
            <w:vAlign w:val="bottom"/>
          </w:tcPr>
          <w:p w14:paraId="496D0A21" w14:textId="568FB945" w:rsidR="00DB6E62" w:rsidRPr="00DB6E62" w:rsidRDefault="00DB6E62" w:rsidP="00DB6E62">
            <w:pPr>
              <w:jc w:val="center"/>
              <w:rPr>
                <w:rFonts w:ascii="Garamond" w:hAnsi="Garamond"/>
                <w:sz w:val="24"/>
                <w:szCs w:val="24"/>
              </w:rPr>
            </w:pPr>
          </w:p>
        </w:tc>
      </w:tr>
      <w:tr w:rsidR="00DB6E62" w14:paraId="31F4BA4B" w14:textId="77777777" w:rsidTr="00D71444">
        <w:tc>
          <w:tcPr>
            <w:tcW w:w="1615" w:type="dxa"/>
          </w:tcPr>
          <w:p w14:paraId="2FB6275B" w14:textId="77777777" w:rsidR="00DB6E62" w:rsidRDefault="00DB6E62" w:rsidP="00DB6E62">
            <w:pPr>
              <w:contextualSpacing/>
              <w:jc w:val="center"/>
              <w:rPr>
                <w:rFonts w:ascii="Garamond" w:hAnsi="Garamond"/>
                <w:b/>
                <w:sz w:val="24"/>
                <w:szCs w:val="24"/>
              </w:rPr>
            </w:pPr>
            <w:r>
              <w:rPr>
                <w:rFonts w:ascii="Garamond" w:hAnsi="Garamond"/>
                <w:b/>
                <w:sz w:val="24"/>
                <w:szCs w:val="24"/>
              </w:rPr>
              <w:t>Standard 3.2</w:t>
            </w:r>
          </w:p>
        </w:tc>
        <w:tc>
          <w:tcPr>
            <w:tcW w:w="1620" w:type="dxa"/>
            <w:vAlign w:val="bottom"/>
          </w:tcPr>
          <w:p w14:paraId="7A109A68" w14:textId="1D45E6FC" w:rsidR="00DB6E62" w:rsidRPr="00DB6E62" w:rsidRDefault="00A20A58" w:rsidP="00DB6E62">
            <w:pPr>
              <w:jc w:val="center"/>
              <w:rPr>
                <w:rFonts w:ascii="Garamond" w:hAnsi="Garamond"/>
                <w:sz w:val="24"/>
                <w:szCs w:val="24"/>
              </w:rPr>
            </w:pPr>
            <w:r>
              <w:rPr>
                <w:rFonts w:ascii="Garamond" w:hAnsi="Garamond"/>
                <w:sz w:val="24"/>
                <w:szCs w:val="24"/>
              </w:rPr>
              <w:t>0.7</w:t>
            </w:r>
            <w:r w:rsidR="00E07D0F">
              <w:rPr>
                <w:rFonts w:ascii="Garamond" w:hAnsi="Garamond"/>
                <w:sz w:val="24"/>
                <w:szCs w:val="24"/>
              </w:rPr>
              <w:t>9</w:t>
            </w:r>
          </w:p>
        </w:tc>
        <w:tc>
          <w:tcPr>
            <w:tcW w:w="1620" w:type="dxa"/>
            <w:vAlign w:val="bottom"/>
          </w:tcPr>
          <w:p w14:paraId="6A008B81" w14:textId="6E80998D" w:rsidR="00DB6E62" w:rsidRPr="00DB6E62" w:rsidRDefault="00DB6E62" w:rsidP="00DB6E62">
            <w:pPr>
              <w:jc w:val="center"/>
              <w:rPr>
                <w:rFonts w:ascii="Garamond" w:hAnsi="Garamond"/>
                <w:sz w:val="24"/>
                <w:szCs w:val="24"/>
              </w:rPr>
            </w:pPr>
            <w:r w:rsidRPr="00DB6E62">
              <w:rPr>
                <w:rFonts w:ascii="Garamond" w:hAnsi="Garamond" w:cs="Calibri"/>
                <w:color w:val="000000"/>
                <w:sz w:val="24"/>
                <w:szCs w:val="24"/>
              </w:rPr>
              <w:t>1.00</w:t>
            </w:r>
          </w:p>
        </w:tc>
      </w:tr>
    </w:tbl>
    <w:p w14:paraId="149B8E57" w14:textId="77777777" w:rsidR="00781A9C" w:rsidRDefault="00781A9C" w:rsidP="00781A9C">
      <w:pPr>
        <w:contextualSpacing/>
        <w:rPr>
          <w:rFonts w:ascii="Garamond" w:hAnsi="Garamond"/>
          <w:b/>
          <w:sz w:val="24"/>
          <w:szCs w:val="24"/>
        </w:rPr>
      </w:pPr>
    </w:p>
    <w:p w14:paraId="2EB050D6" w14:textId="77777777" w:rsidR="00781A9C" w:rsidRDefault="00781A9C" w:rsidP="00781A9C">
      <w:pPr>
        <w:contextualSpacing/>
        <w:rPr>
          <w:rFonts w:ascii="Garamond" w:hAnsi="Garamond"/>
          <w:b/>
          <w:sz w:val="24"/>
          <w:szCs w:val="24"/>
        </w:rPr>
      </w:pPr>
      <w:r>
        <w:rPr>
          <w:rFonts w:ascii="Garamond" w:hAnsi="Garamond"/>
          <w:b/>
          <w:sz w:val="24"/>
          <w:szCs w:val="24"/>
        </w:rPr>
        <w:t xml:space="preserve">Indicator 4. Content Knowledge </w:t>
      </w:r>
      <w:r w:rsidRPr="006B6397">
        <w:rPr>
          <w:rFonts w:ascii="Garamond" w:hAnsi="Garamond"/>
          <w:b/>
          <w:sz w:val="24"/>
          <w:szCs w:val="24"/>
        </w:rPr>
        <w:t>(Principal</w:t>
      </w:r>
      <w:r>
        <w:rPr>
          <w:rFonts w:ascii="Garamond" w:hAnsi="Garamond"/>
          <w:b/>
          <w:sz w:val="24"/>
          <w:szCs w:val="24"/>
        </w:rPr>
        <w:t>s</w:t>
      </w:r>
      <w:r w:rsidRPr="006B6397">
        <w:rPr>
          <w:rFonts w:ascii="Garamond" w:hAnsi="Garamond"/>
          <w:b/>
          <w:sz w:val="24"/>
          <w:szCs w:val="24"/>
        </w:rPr>
        <w:t>)</w:t>
      </w:r>
    </w:p>
    <w:tbl>
      <w:tblPr>
        <w:tblStyle w:val="TableGrid"/>
        <w:tblW w:w="0" w:type="auto"/>
        <w:tblLook w:val="04A0" w:firstRow="1" w:lastRow="0" w:firstColumn="1" w:lastColumn="0" w:noHBand="0" w:noVBand="1"/>
      </w:tblPr>
      <w:tblGrid>
        <w:gridCol w:w="1615"/>
        <w:gridCol w:w="1620"/>
        <w:gridCol w:w="1620"/>
        <w:gridCol w:w="1620"/>
      </w:tblGrid>
      <w:tr w:rsidR="00781A9C" w:rsidRPr="0064679F" w14:paraId="7806B0A9" w14:textId="77777777" w:rsidTr="001D20B6">
        <w:tc>
          <w:tcPr>
            <w:tcW w:w="1615" w:type="dxa"/>
          </w:tcPr>
          <w:p w14:paraId="3D19E22E" w14:textId="77777777" w:rsidR="00781A9C" w:rsidRPr="0064679F" w:rsidRDefault="00781A9C" w:rsidP="001D20B6">
            <w:pPr>
              <w:contextualSpacing/>
              <w:rPr>
                <w:rFonts w:ascii="Garamond" w:hAnsi="Garamond"/>
                <w:b/>
                <w:sz w:val="24"/>
                <w:szCs w:val="24"/>
              </w:rPr>
            </w:pPr>
            <w:r w:rsidRPr="0064679F">
              <w:rPr>
                <w:rFonts w:ascii="Garamond" w:hAnsi="Garamond"/>
                <w:b/>
                <w:sz w:val="24"/>
                <w:szCs w:val="24"/>
              </w:rPr>
              <w:t xml:space="preserve"> Correlation</w:t>
            </w:r>
          </w:p>
          <w:p w14:paraId="2506E0A5" w14:textId="77777777" w:rsidR="00781A9C" w:rsidRPr="0064679F" w:rsidRDefault="00781A9C" w:rsidP="001D20B6">
            <w:pPr>
              <w:contextualSpacing/>
              <w:rPr>
                <w:rFonts w:ascii="Garamond" w:hAnsi="Garamond"/>
                <w:b/>
                <w:sz w:val="24"/>
                <w:szCs w:val="24"/>
              </w:rPr>
            </w:pPr>
            <w:r w:rsidRPr="0064679F">
              <w:rPr>
                <w:rFonts w:ascii="Garamond" w:hAnsi="Garamond"/>
                <w:b/>
                <w:sz w:val="24"/>
                <w:szCs w:val="24"/>
              </w:rPr>
              <w:t xml:space="preserve"> Coefficient</w:t>
            </w:r>
          </w:p>
        </w:tc>
        <w:tc>
          <w:tcPr>
            <w:tcW w:w="1620" w:type="dxa"/>
          </w:tcPr>
          <w:p w14:paraId="13E4DCEE" w14:textId="77777777" w:rsidR="00781A9C" w:rsidRPr="0064679F" w:rsidRDefault="00781A9C" w:rsidP="001D20B6">
            <w:pPr>
              <w:contextualSpacing/>
              <w:jc w:val="center"/>
              <w:rPr>
                <w:rFonts w:ascii="Garamond" w:hAnsi="Garamond"/>
                <w:b/>
                <w:sz w:val="24"/>
                <w:szCs w:val="24"/>
              </w:rPr>
            </w:pPr>
            <w:r w:rsidRPr="0064679F">
              <w:rPr>
                <w:rFonts w:ascii="Garamond" w:hAnsi="Garamond"/>
                <w:b/>
                <w:sz w:val="24"/>
                <w:szCs w:val="24"/>
              </w:rPr>
              <w:t>Standard 4.1</w:t>
            </w:r>
          </w:p>
        </w:tc>
        <w:tc>
          <w:tcPr>
            <w:tcW w:w="1620" w:type="dxa"/>
          </w:tcPr>
          <w:p w14:paraId="4DFC58C6" w14:textId="77777777" w:rsidR="00781A9C" w:rsidRPr="0064679F" w:rsidRDefault="00781A9C" w:rsidP="001D20B6">
            <w:pPr>
              <w:contextualSpacing/>
              <w:jc w:val="center"/>
              <w:rPr>
                <w:rFonts w:ascii="Garamond" w:hAnsi="Garamond"/>
                <w:b/>
                <w:sz w:val="24"/>
                <w:szCs w:val="24"/>
              </w:rPr>
            </w:pPr>
            <w:r w:rsidRPr="0064679F">
              <w:rPr>
                <w:rFonts w:ascii="Garamond" w:hAnsi="Garamond"/>
                <w:b/>
                <w:sz w:val="24"/>
                <w:szCs w:val="24"/>
              </w:rPr>
              <w:t>Standard 4.</w:t>
            </w:r>
            <w:r>
              <w:rPr>
                <w:rFonts w:ascii="Garamond" w:hAnsi="Garamond"/>
                <w:b/>
                <w:sz w:val="24"/>
                <w:szCs w:val="24"/>
              </w:rPr>
              <w:t>2</w:t>
            </w:r>
          </w:p>
        </w:tc>
        <w:tc>
          <w:tcPr>
            <w:tcW w:w="1620" w:type="dxa"/>
          </w:tcPr>
          <w:p w14:paraId="64E67440" w14:textId="77777777" w:rsidR="00781A9C" w:rsidRPr="0064679F" w:rsidRDefault="00781A9C" w:rsidP="001D20B6">
            <w:pPr>
              <w:contextualSpacing/>
              <w:jc w:val="center"/>
              <w:rPr>
                <w:rFonts w:ascii="Garamond" w:hAnsi="Garamond"/>
                <w:b/>
                <w:sz w:val="24"/>
                <w:szCs w:val="24"/>
              </w:rPr>
            </w:pPr>
            <w:r w:rsidRPr="0064679F">
              <w:rPr>
                <w:rFonts w:ascii="Garamond" w:hAnsi="Garamond"/>
                <w:b/>
                <w:sz w:val="24"/>
                <w:szCs w:val="24"/>
              </w:rPr>
              <w:t>Standard 4.</w:t>
            </w:r>
            <w:r>
              <w:rPr>
                <w:rFonts w:ascii="Garamond" w:hAnsi="Garamond"/>
                <w:b/>
                <w:sz w:val="24"/>
                <w:szCs w:val="24"/>
              </w:rPr>
              <w:t>3</w:t>
            </w:r>
          </w:p>
        </w:tc>
      </w:tr>
      <w:tr w:rsidR="00DB6E62" w:rsidRPr="0064679F" w14:paraId="172BAD47" w14:textId="77777777" w:rsidTr="0041108E">
        <w:tc>
          <w:tcPr>
            <w:tcW w:w="1615" w:type="dxa"/>
          </w:tcPr>
          <w:p w14:paraId="33B43570" w14:textId="77777777" w:rsidR="00DB6E62" w:rsidRPr="0064679F" w:rsidRDefault="00DB6E62" w:rsidP="00DB6E62">
            <w:pPr>
              <w:contextualSpacing/>
              <w:jc w:val="center"/>
              <w:rPr>
                <w:rFonts w:ascii="Garamond" w:hAnsi="Garamond"/>
                <w:b/>
                <w:sz w:val="24"/>
                <w:szCs w:val="24"/>
              </w:rPr>
            </w:pPr>
            <w:r w:rsidRPr="0064679F">
              <w:rPr>
                <w:rFonts w:ascii="Garamond" w:hAnsi="Garamond"/>
                <w:b/>
                <w:sz w:val="24"/>
                <w:szCs w:val="24"/>
              </w:rPr>
              <w:t>Standard 4.1</w:t>
            </w:r>
          </w:p>
        </w:tc>
        <w:tc>
          <w:tcPr>
            <w:tcW w:w="1620" w:type="dxa"/>
            <w:vAlign w:val="bottom"/>
          </w:tcPr>
          <w:p w14:paraId="2372CED9" w14:textId="77D717F3" w:rsidR="00DB6E62" w:rsidRPr="00DB6E62" w:rsidRDefault="00DB6E62" w:rsidP="00DB6E62">
            <w:pPr>
              <w:jc w:val="center"/>
              <w:rPr>
                <w:rFonts w:ascii="Garamond" w:hAnsi="Garamond"/>
                <w:sz w:val="24"/>
                <w:szCs w:val="24"/>
              </w:rPr>
            </w:pPr>
            <w:r w:rsidRPr="00DB6E62">
              <w:rPr>
                <w:rFonts w:ascii="Garamond" w:hAnsi="Garamond" w:cs="Calibri"/>
                <w:color w:val="000000"/>
                <w:sz w:val="24"/>
                <w:szCs w:val="24"/>
              </w:rPr>
              <w:t>1.00</w:t>
            </w:r>
          </w:p>
        </w:tc>
        <w:tc>
          <w:tcPr>
            <w:tcW w:w="1620" w:type="dxa"/>
            <w:vAlign w:val="bottom"/>
          </w:tcPr>
          <w:p w14:paraId="0676276A" w14:textId="3B158EB7" w:rsidR="00DB6E62" w:rsidRPr="00DB6E62" w:rsidRDefault="00DB6E62" w:rsidP="00DB6E62">
            <w:pPr>
              <w:jc w:val="center"/>
              <w:rPr>
                <w:rFonts w:ascii="Garamond" w:hAnsi="Garamond"/>
                <w:sz w:val="24"/>
                <w:szCs w:val="24"/>
              </w:rPr>
            </w:pPr>
          </w:p>
        </w:tc>
        <w:tc>
          <w:tcPr>
            <w:tcW w:w="1620" w:type="dxa"/>
            <w:vAlign w:val="bottom"/>
          </w:tcPr>
          <w:p w14:paraId="7DD2B30B" w14:textId="508FE373" w:rsidR="00DB6E62" w:rsidRPr="00DB6E62" w:rsidRDefault="00DB6E62" w:rsidP="00DB6E62">
            <w:pPr>
              <w:jc w:val="center"/>
              <w:rPr>
                <w:rFonts w:ascii="Garamond" w:hAnsi="Garamond"/>
                <w:sz w:val="24"/>
                <w:szCs w:val="24"/>
              </w:rPr>
            </w:pPr>
          </w:p>
        </w:tc>
      </w:tr>
      <w:tr w:rsidR="00DB6E62" w:rsidRPr="0064679F" w14:paraId="59CA9014" w14:textId="77777777" w:rsidTr="0041108E">
        <w:tc>
          <w:tcPr>
            <w:tcW w:w="1615" w:type="dxa"/>
          </w:tcPr>
          <w:p w14:paraId="01A32F13" w14:textId="77777777" w:rsidR="00DB6E62" w:rsidRPr="0064679F" w:rsidRDefault="00DB6E62" w:rsidP="00DB6E62">
            <w:pPr>
              <w:contextualSpacing/>
              <w:jc w:val="center"/>
              <w:rPr>
                <w:rFonts w:ascii="Garamond" w:hAnsi="Garamond"/>
                <w:b/>
                <w:sz w:val="24"/>
                <w:szCs w:val="24"/>
              </w:rPr>
            </w:pPr>
            <w:r w:rsidRPr="0064679F">
              <w:rPr>
                <w:rFonts w:ascii="Garamond" w:hAnsi="Garamond"/>
                <w:b/>
                <w:sz w:val="24"/>
                <w:szCs w:val="24"/>
              </w:rPr>
              <w:t>Standard 4.</w:t>
            </w:r>
            <w:r>
              <w:rPr>
                <w:rFonts w:ascii="Garamond" w:hAnsi="Garamond"/>
                <w:b/>
                <w:sz w:val="24"/>
                <w:szCs w:val="24"/>
              </w:rPr>
              <w:t>2</w:t>
            </w:r>
          </w:p>
        </w:tc>
        <w:tc>
          <w:tcPr>
            <w:tcW w:w="1620" w:type="dxa"/>
            <w:vAlign w:val="bottom"/>
          </w:tcPr>
          <w:p w14:paraId="6C519ACE" w14:textId="5CE77A8D" w:rsidR="00DB6E62" w:rsidRPr="00DB6E62" w:rsidRDefault="00A20A58" w:rsidP="00DB6E62">
            <w:pPr>
              <w:jc w:val="center"/>
              <w:rPr>
                <w:rFonts w:ascii="Garamond" w:hAnsi="Garamond"/>
                <w:sz w:val="24"/>
                <w:szCs w:val="24"/>
              </w:rPr>
            </w:pPr>
            <w:r>
              <w:rPr>
                <w:rFonts w:ascii="Garamond" w:hAnsi="Garamond"/>
                <w:sz w:val="24"/>
                <w:szCs w:val="24"/>
              </w:rPr>
              <w:t>0.</w:t>
            </w:r>
            <w:r w:rsidR="00E07D0F">
              <w:rPr>
                <w:rFonts w:ascii="Garamond" w:hAnsi="Garamond"/>
                <w:sz w:val="24"/>
                <w:szCs w:val="24"/>
              </w:rPr>
              <w:t>85</w:t>
            </w:r>
          </w:p>
        </w:tc>
        <w:tc>
          <w:tcPr>
            <w:tcW w:w="1620" w:type="dxa"/>
            <w:vAlign w:val="bottom"/>
          </w:tcPr>
          <w:p w14:paraId="11ACC5CE" w14:textId="3ABC8DD0" w:rsidR="00DB6E62" w:rsidRPr="00DB6E62" w:rsidRDefault="00DB6E62" w:rsidP="00DB6E62">
            <w:pPr>
              <w:jc w:val="center"/>
              <w:rPr>
                <w:rFonts w:ascii="Garamond" w:hAnsi="Garamond"/>
                <w:sz w:val="24"/>
                <w:szCs w:val="24"/>
              </w:rPr>
            </w:pPr>
            <w:r w:rsidRPr="00DB6E62">
              <w:rPr>
                <w:rFonts w:ascii="Garamond" w:hAnsi="Garamond" w:cs="Calibri"/>
                <w:color w:val="000000"/>
                <w:sz w:val="24"/>
                <w:szCs w:val="24"/>
              </w:rPr>
              <w:t>1.00</w:t>
            </w:r>
          </w:p>
        </w:tc>
        <w:tc>
          <w:tcPr>
            <w:tcW w:w="1620" w:type="dxa"/>
            <w:vAlign w:val="bottom"/>
          </w:tcPr>
          <w:p w14:paraId="2C2D1D52" w14:textId="4510D773" w:rsidR="00DB6E62" w:rsidRPr="00DB6E62" w:rsidRDefault="00DB6E62" w:rsidP="00DB6E62">
            <w:pPr>
              <w:jc w:val="center"/>
              <w:rPr>
                <w:rFonts w:ascii="Garamond" w:hAnsi="Garamond"/>
                <w:sz w:val="24"/>
                <w:szCs w:val="24"/>
              </w:rPr>
            </w:pPr>
          </w:p>
        </w:tc>
      </w:tr>
      <w:tr w:rsidR="00DB6E62" w:rsidRPr="0064679F" w14:paraId="4B006EB3" w14:textId="77777777" w:rsidTr="00E07D0F">
        <w:trPr>
          <w:trHeight w:val="278"/>
        </w:trPr>
        <w:tc>
          <w:tcPr>
            <w:tcW w:w="1615" w:type="dxa"/>
          </w:tcPr>
          <w:p w14:paraId="4B063F6F" w14:textId="77777777" w:rsidR="00DB6E62" w:rsidRPr="0064679F" w:rsidRDefault="00DB6E62" w:rsidP="00DB6E62">
            <w:pPr>
              <w:contextualSpacing/>
              <w:jc w:val="center"/>
              <w:rPr>
                <w:rFonts w:ascii="Garamond" w:hAnsi="Garamond"/>
                <w:b/>
                <w:sz w:val="24"/>
                <w:szCs w:val="24"/>
              </w:rPr>
            </w:pPr>
            <w:r w:rsidRPr="0064679F">
              <w:rPr>
                <w:rFonts w:ascii="Garamond" w:hAnsi="Garamond"/>
                <w:b/>
                <w:sz w:val="24"/>
                <w:szCs w:val="24"/>
              </w:rPr>
              <w:t>Standard 4.</w:t>
            </w:r>
            <w:r>
              <w:rPr>
                <w:rFonts w:ascii="Garamond" w:hAnsi="Garamond"/>
                <w:b/>
                <w:sz w:val="24"/>
                <w:szCs w:val="24"/>
              </w:rPr>
              <w:t>3</w:t>
            </w:r>
          </w:p>
        </w:tc>
        <w:tc>
          <w:tcPr>
            <w:tcW w:w="1620" w:type="dxa"/>
            <w:vAlign w:val="bottom"/>
          </w:tcPr>
          <w:p w14:paraId="49BC5BF1" w14:textId="32BA4849" w:rsidR="00DB6E62" w:rsidRPr="00DB6E62" w:rsidRDefault="00A20A58" w:rsidP="00DB6E62">
            <w:pPr>
              <w:jc w:val="center"/>
              <w:rPr>
                <w:rFonts w:ascii="Garamond" w:hAnsi="Garamond"/>
                <w:sz w:val="24"/>
                <w:szCs w:val="24"/>
              </w:rPr>
            </w:pPr>
            <w:r>
              <w:rPr>
                <w:rFonts w:ascii="Garamond" w:hAnsi="Garamond"/>
                <w:sz w:val="24"/>
                <w:szCs w:val="24"/>
              </w:rPr>
              <w:t>0.</w:t>
            </w:r>
            <w:r w:rsidR="00E07D0F">
              <w:rPr>
                <w:rFonts w:ascii="Garamond" w:hAnsi="Garamond"/>
                <w:sz w:val="24"/>
                <w:szCs w:val="24"/>
              </w:rPr>
              <w:t>82</w:t>
            </w:r>
          </w:p>
        </w:tc>
        <w:tc>
          <w:tcPr>
            <w:tcW w:w="1620" w:type="dxa"/>
            <w:vAlign w:val="bottom"/>
          </w:tcPr>
          <w:p w14:paraId="5A20057D" w14:textId="1810CA31" w:rsidR="00DB6E62" w:rsidRPr="00DB6E62" w:rsidRDefault="00A20A58" w:rsidP="00DB6E62">
            <w:pPr>
              <w:jc w:val="center"/>
              <w:rPr>
                <w:rFonts w:ascii="Garamond" w:hAnsi="Garamond"/>
                <w:sz w:val="24"/>
                <w:szCs w:val="24"/>
              </w:rPr>
            </w:pPr>
            <w:r>
              <w:rPr>
                <w:rFonts w:ascii="Garamond" w:hAnsi="Garamond"/>
                <w:sz w:val="24"/>
                <w:szCs w:val="24"/>
              </w:rPr>
              <w:t>0.</w:t>
            </w:r>
            <w:r w:rsidR="00E07D0F">
              <w:rPr>
                <w:rFonts w:ascii="Garamond" w:hAnsi="Garamond"/>
                <w:sz w:val="24"/>
                <w:szCs w:val="24"/>
              </w:rPr>
              <w:t>81</w:t>
            </w:r>
          </w:p>
        </w:tc>
        <w:tc>
          <w:tcPr>
            <w:tcW w:w="1620" w:type="dxa"/>
            <w:vAlign w:val="bottom"/>
          </w:tcPr>
          <w:p w14:paraId="197F7D8E" w14:textId="2D41CE30" w:rsidR="00DB6E62" w:rsidRPr="00DB6E62" w:rsidRDefault="00DB6E62" w:rsidP="00DB6E62">
            <w:pPr>
              <w:jc w:val="center"/>
              <w:rPr>
                <w:rFonts w:ascii="Garamond" w:hAnsi="Garamond"/>
                <w:sz w:val="24"/>
                <w:szCs w:val="24"/>
              </w:rPr>
            </w:pPr>
            <w:r w:rsidRPr="00DB6E62">
              <w:rPr>
                <w:rFonts w:ascii="Garamond" w:hAnsi="Garamond" w:cs="Calibri"/>
                <w:color w:val="000000"/>
                <w:sz w:val="24"/>
                <w:szCs w:val="24"/>
              </w:rPr>
              <w:t>1.00</w:t>
            </w:r>
          </w:p>
        </w:tc>
      </w:tr>
    </w:tbl>
    <w:p w14:paraId="6AA3B91E" w14:textId="77777777" w:rsidR="00781A9C" w:rsidRDefault="00781A9C" w:rsidP="00781A9C">
      <w:pPr>
        <w:contextualSpacing/>
        <w:rPr>
          <w:rFonts w:ascii="Garamond" w:hAnsi="Garamond"/>
          <w:b/>
          <w:sz w:val="24"/>
          <w:szCs w:val="24"/>
        </w:rPr>
      </w:pPr>
    </w:p>
    <w:p w14:paraId="2601A9EA" w14:textId="77777777" w:rsidR="00781A9C" w:rsidRDefault="00781A9C" w:rsidP="00781A9C">
      <w:pPr>
        <w:contextualSpacing/>
        <w:rPr>
          <w:rFonts w:ascii="Garamond" w:hAnsi="Garamond"/>
          <w:b/>
          <w:sz w:val="24"/>
          <w:szCs w:val="24"/>
        </w:rPr>
      </w:pPr>
      <w:r>
        <w:rPr>
          <w:rFonts w:ascii="Garamond" w:hAnsi="Garamond"/>
          <w:b/>
          <w:sz w:val="24"/>
          <w:szCs w:val="24"/>
        </w:rPr>
        <w:t xml:space="preserve">Indicator 5. Application of Content </w:t>
      </w:r>
      <w:r w:rsidRPr="006B6397">
        <w:rPr>
          <w:rFonts w:ascii="Garamond" w:hAnsi="Garamond"/>
          <w:b/>
          <w:sz w:val="24"/>
          <w:szCs w:val="24"/>
        </w:rPr>
        <w:t>(Principal</w:t>
      </w:r>
      <w:r>
        <w:rPr>
          <w:rFonts w:ascii="Garamond" w:hAnsi="Garamond"/>
          <w:b/>
          <w:sz w:val="24"/>
          <w:szCs w:val="24"/>
        </w:rPr>
        <w:t>s</w:t>
      </w:r>
      <w:r w:rsidRPr="006B6397">
        <w:rPr>
          <w:rFonts w:ascii="Garamond" w:hAnsi="Garamond"/>
          <w:b/>
          <w:sz w:val="24"/>
          <w:szCs w:val="24"/>
        </w:rPr>
        <w:t>)</w:t>
      </w:r>
    </w:p>
    <w:tbl>
      <w:tblPr>
        <w:tblStyle w:val="TableGrid"/>
        <w:tblW w:w="0" w:type="auto"/>
        <w:tblLook w:val="04A0" w:firstRow="1" w:lastRow="0" w:firstColumn="1" w:lastColumn="0" w:noHBand="0" w:noVBand="1"/>
      </w:tblPr>
      <w:tblGrid>
        <w:gridCol w:w="1615"/>
        <w:gridCol w:w="1620"/>
        <w:gridCol w:w="1620"/>
      </w:tblGrid>
      <w:tr w:rsidR="00781A9C" w14:paraId="5A8B3DCC" w14:textId="77777777" w:rsidTr="001D20B6">
        <w:tc>
          <w:tcPr>
            <w:tcW w:w="1615" w:type="dxa"/>
          </w:tcPr>
          <w:p w14:paraId="28E02CB5" w14:textId="77777777" w:rsidR="00781A9C" w:rsidRDefault="00781A9C" w:rsidP="001D20B6">
            <w:pPr>
              <w:contextualSpacing/>
              <w:rPr>
                <w:rFonts w:ascii="Garamond" w:hAnsi="Garamond"/>
                <w:b/>
                <w:sz w:val="24"/>
                <w:szCs w:val="24"/>
              </w:rPr>
            </w:pPr>
            <w:r>
              <w:rPr>
                <w:rFonts w:ascii="Garamond" w:hAnsi="Garamond"/>
                <w:b/>
                <w:sz w:val="24"/>
                <w:szCs w:val="24"/>
              </w:rPr>
              <w:t xml:space="preserve"> Correlation</w:t>
            </w:r>
          </w:p>
          <w:p w14:paraId="3B1FE629" w14:textId="77777777" w:rsidR="00781A9C" w:rsidRDefault="00781A9C" w:rsidP="001D20B6">
            <w:pPr>
              <w:contextualSpacing/>
              <w:rPr>
                <w:rFonts w:ascii="Garamond" w:hAnsi="Garamond"/>
                <w:b/>
                <w:sz w:val="24"/>
                <w:szCs w:val="24"/>
              </w:rPr>
            </w:pPr>
            <w:r>
              <w:rPr>
                <w:rFonts w:ascii="Garamond" w:hAnsi="Garamond"/>
                <w:b/>
                <w:sz w:val="24"/>
                <w:szCs w:val="24"/>
              </w:rPr>
              <w:t xml:space="preserve"> Coefficient</w:t>
            </w:r>
          </w:p>
        </w:tc>
        <w:tc>
          <w:tcPr>
            <w:tcW w:w="1620" w:type="dxa"/>
          </w:tcPr>
          <w:p w14:paraId="51CD7488" w14:textId="77777777" w:rsidR="00781A9C" w:rsidRDefault="00781A9C" w:rsidP="001D20B6">
            <w:pPr>
              <w:contextualSpacing/>
              <w:jc w:val="center"/>
              <w:rPr>
                <w:rFonts w:ascii="Garamond" w:hAnsi="Garamond"/>
                <w:b/>
                <w:sz w:val="24"/>
                <w:szCs w:val="24"/>
              </w:rPr>
            </w:pPr>
            <w:r>
              <w:rPr>
                <w:rFonts w:ascii="Garamond" w:hAnsi="Garamond"/>
                <w:b/>
                <w:sz w:val="24"/>
                <w:szCs w:val="24"/>
              </w:rPr>
              <w:t>Standard 5.1</w:t>
            </w:r>
          </w:p>
        </w:tc>
        <w:tc>
          <w:tcPr>
            <w:tcW w:w="1620" w:type="dxa"/>
          </w:tcPr>
          <w:p w14:paraId="51FC63BD" w14:textId="77777777" w:rsidR="00781A9C" w:rsidRDefault="00781A9C" w:rsidP="001D20B6">
            <w:pPr>
              <w:contextualSpacing/>
              <w:jc w:val="center"/>
              <w:rPr>
                <w:rFonts w:ascii="Garamond" w:hAnsi="Garamond"/>
                <w:b/>
                <w:sz w:val="24"/>
                <w:szCs w:val="24"/>
              </w:rPr>
            </w:pPr>
            <w:r>
              <w:rPr>
                <w:rFonts w:ascii="Garamond" w:hAnsi="Garamond"/>
                <w:b/>
                <w:sz w:val="24"/>
                <w:szCs w:val="24"/>
              </w:rPr>
              <w:t>Standard 5.2</w:t>
            </w:r>
          </w:p>
        </w:tc>
      </w:tr>
      <w:tr w:rsidR="00DB6E62" w14:paraId="4DBC14B7" w14:textId="77777777" w:rsidTr="001D20B6">
        <w:tc>
          <w:tcPr>
            <w:tcW w:w="1615" w:type="dxa"/>
          </w:tcPr>
          <w:p w14:paraId="2ACEA9C8" w14:textId="77777777" w:rsidR="00DB6E62" w:rsidRDefault="00DB6E62" w:rsidP="00DB6E62">
            <w:pPr>
              <w:contextualSpacing/>
              <w:jc w:val="center"/>
              <w:rPr>
                <w:rFonts w:ascii="Garamond" w:hAnsi="Garamond"/>
                <w:b/>
                <w:sz w:val="24"/>
                <w:szCs w:val="24"/>
              </w:rPr>
            </w:pPr>
            <w:r>
              <w:rPr>
                <w:rFonts w:ascii="Garamond" w:hAnsi="Garamond"/>
                <w:b/>
                <w:sz w:val="24"/>
                <w:szCs w:val="24"/>
              </w:rPr>
              <w:t>Standard 5.1</w:t>
            </w:r>
          </w:p>
        </w:tc>
        <w:tc>
          <w:tcPr>
            <w:tcW w:w="1620" w:type="dxa"/>
            <w:vAlign w:val="bottom"/>
          </w:tcPr>
          <w:p w14:paraId="55541BFF" w14:textId="4A8AB8EA" w:rsidR="00DB6E62" w:rsidRPr="00DB6E62" w:rsidRDefault="00DB6E62" w:rsidP="00DB6E62">
            <w:pPr>
              <w:contextualSpacing/>
              <w:jc w:val="center"/>
              <w:rPr>
                <w:rFonts w:ascii="Garamond" w:hAnsi="Garamond"/>
                <w:sz w:val="24"/>
                <w:szCs w:val="24"/>
              </w:rPr>
            </w:pPr>
            <w:r w:rsidRPr="00DB6E62">
              <w:rPr>
                <w:rFonts w:ascii="Garamond" w:hAnsi="Garamond" w:cs="Calibri"/>
                <w:color w:val="000000"/>
                <w:sz w:val="24"/>
                <w:szCs w:val="24"/>
              </w:rPr>
              <w:t>1.00</w:t>
            </w:r>
          </w:p>
        </w:tc>
        <w:tc>
          <w:tcPr>
            <w:tcW w:w="1620" w:type="dxa"/>
            <w:vAlign w:val="bottom"/>
          </w:tcPr>
          <w:p w14:paraId="16C2E446" w14:textId="22071B58" w:rsidR="00DB6E62" w:rsidRPr="00DB6E62" w:rsidRDefault="00DB6E62" w:rsidP="00DB6E62">
            <w:pPr>
              <w:contextualSpacing/>
              <w:jc w:val="center"/>
              <w:rPr>
                <w:rFonts w:ascii="Garamond" w:hAnsi="Garamond"/>
                <w:sz w:val="24"/>
                <w:szCs w:val="24"/>
              </w:rPr>
            </w:pPr>
          </w:p>
        </w:tc>
      </w:tr>
      <w:tr w:rsidR="00DB6E62" w14:paraId="045F2AF7" w14:textId="77777777" w:rsidTr="001D20B6">
        <w:tc>
          <w:tcPr>
            <w:tcW w:w="1615" w:type="dxa"/>
          </w:tcPr>
          <w:p w14:paraId="43738EAA" w14:textId="77777777" w:rsidR="00DB6E62" w:rsidRDefault="00DB6E62" w:rsidP="00DB6E62">
            <w:pPr>
              <w:contextualSpacing/>
              <w:jc w:val="center"/>
              <w:rPr>
                <w:rFonts w:ascii="Garamond" w:hAnsi="Garamond"/>
                <w:b/>
                <w:sz w:val="24"/>
                <w:szCs w:val="24"/>
              </w:rPr>
            </w:pPr>
            <w:r>
              <w:rPr>
                <w:rFonts w:ascii="Garamond" w:hAnsi="Garamond"/>
                <w:b/>
                <w:sz w:val="24"/>
                <w:szCs w:val="24"/>
              </w:rPr>
              <w:t>Standard 5.2</w:t>
            </w:r>
          </w:p>
        </w:tc>
        <w:tc>
          <w:tcPr>
            <w:tcW w:w="1620" w:type="dxa"/>
            <w:vAlign w:val="bottom"/>
          </w:tcPr>
          <w:p w14:paraId="4334F5F6" w14:textId="1AD3EB0B" w:rsidR="00DB6E62" w:rsidRPr="00DB6E62" w:rsidRDefault="00A20A58" w:rsidP="00DB6E62">
            <w:pPr>
              <w:contextualSpacing/>
              <w:jc w:val="center"/>
              <w:rPr>
                <w:rFonts w:ascii="Garamond" w:hAnsi="Garamond"/>
                <w:sz w:val="24"/>
                <w:szCs w:val="24"/>
              </w:rPr>
            </w:pPr>
            <w:r>
              <w:rPr>
                <w:rFonts w:ascii="Garamond" w:hAnsi="Garamond"/>
                <w:sz w:val="24"/>
                <w:szCs w:val="24"/>
              </w:rPr>
              <w:t>0.</w:t>
            </w:r>
            <w:r w:rsidR="00E07D0F">
              <w:rPr>
                <w:rFonts w:ascii="Garamond" w:hAnsi="Garamond"/>
                <w:sz w:val="24"/>
                <w:szCs w:val="24"/>
              </w:rPr>
              <w:t>82</w:t>
            </w:r>
          </w:p>
        </w:tc>
        <w:tc>
          <w:tcPr>
            <w:tcW w:w="1620" w:type="dxa"/>
            <w:vAlign w:val="bottom"/>
          </w:tcPr>
          <w:p w14:paraId="61CCAEEA" w14:textId="63F0A56C" w:rsidR="00DB6E62" w:rsidRPr="00DB6E62" w:rsidRDefault="00DB6E62" w:rsidP="00DB6E62">
            <w:pPr>
              <w:contextualSpacing/>
              <w:jc w:val="center"/>
              <w:rPr>
                <w:rFonts w:ascii="Garamond" w:hAnsi="Garamond"/>
                <w:sz w:val="24"/>
                <w:szCs w:val="24"/>
              </w:rPr>
            </w:pPr>
            <w:r w:rsidRPr="00DB6E62">
              <w:rPr>
                <w:rFonts w:ascii="Garamond" w:hAnsi="Garamond" w:cs="Calibri"/>
                <w:color w:val="000000"/>
                <w:sz w:val="24"/>
                <w:szCs w:val="24"/>
              </w:rPr>
              <w:t>1.00</w:t>
            </w:r>
          </w:p>
        </w:tc>
      </w:tr>
    </w:tbl>
    <w:p w14:paraId="5200050B" w14:textId="77777777" w:rsidR="00781A9C" w:rsidRDefault="00781A9C" w:rsidP="00781A9C">
      <w:pPr>
        <w:contextualSpacing/>
        <w:rPr>
          <w:rFonts w:ascii="Garamond" w:hAnsi="Garamond"/>
          <w:b/>
          <w:sz w:val="24"/>
          <w:szCs w:val="24"/>
        </w:rPr>
      </w:pPr>
    </w:p>
    <w:p w14:paraId="65CE637E" w14:textId="77777777" w:rsidR="00781A9C" w:rsidRDefault="00781A9C" w:rsidP="00781A9C">
      <w:pPr>
        <w:contextualSpacing/>
        <w:rPr>
          <w:rFonts w:ascii="Garamond" w:hAnsi="Garamond"/>
          <w:b/>
          <w:sz w:val="24"/>
          <w:szCs w:val="24"/>
        </w:rPr>
      </w:pPr>
      <w:r>
        <w:rPr>
          <w:rFonts w:ascii="Garamond" w:hAnsi="Garamond"/>
          <w:b/>
          <w:sz w:val="24"/>
          <w:szCs w:val="24"/>
        </w:rPr>
        <w:t xml:space="preserve">Indicator 6. Assessment </w:t>
      </w:r>
      <w:r w:rsidRPr="006B6397">
        <w:rPr>
          <w:rFonts w:ascii="Garamond" w:hAnsi="Garamond"/>
          <w:b/>
          <w:sz w:val="24"/>
          <w:szCs w:val="24"/>
        </w:rPr>
        <w:t>(Principal</w:t>
      </w:r>
      <w:r>
        <w:rPr>
          <w:rFonts w:ascii="Garamond" w:hAnsi="Garamond"/>
          <w:b/>
          <w:sz w:val="24"/>
          <w:szCs w:val="24"/>
        </w:rPr>
        <w:t>s</w:t>
      </w:r>
      <w:r w:rsidRPr="006B6397">
        <w:rPr>
          <w:rFonts w:ascii="Garamond" w:hAnsi="Garamond"/>
          <w:b/>
          <w:sz w:val="24"/>
          <w:szCs w:val="24"/>
        </w:rPr>
        <w:t>)</w:t>
      </w:r>
    </w:p>
    <w:tbl>
      <w:tblPr>
        <w:tblStyle w:val="TableGrid"/>
        <w:tblW w:w="0" w:type="auto"/>
        <w:tblLook w:val="04A0" w:firstRow="1" w:lastRow="0" w:firstColumn="1" w:lastColumn="0" w:noHBand="0" w:noVBand="1"/>
      </w:tblPr>
      <w:tblGrid>
        <w:gridCol w:w="1615"/>
        <w:gridCol w:w="1620"/>
        <w:gridCol w:w="1620"/>
        <w:gridCol w:w="1620"/>
        <w:gridCol w:w="1620"/>
      </w:tblGrid>
      <w:tr w:rsidR="00781A9C" w14:paraId="120E0AD1" w14:textId="77777777" w:rsidTr="001D20B6">
        <w:tc>
          <w:tcPr>
            <w:tcW w:w="1615" w:type="dxa"/>
          </w:tcPr>
          <w:p w14:paraId="39CBB336" w14:textId="77777777" w:rsidR="00781A9C" w:rsidRDefault="00781A9C" w:rsidP="001D20B6">
            <w:pPr>
              <w:contextualSpacing/>
              <w:rPr>
                <w:rFonts w:ascii="Garamond" w:hAnsi="Garamond"/>
                <w:b/>
                <w:sz w:val="24"/>
                <w:szCs w:val="24"/>
              </w:rPr>
            </w:pPr>
            <w:r>
              <w:rPr>
                <w:rFonts w:ascii="Garamond" w:hAnsi="Garamond"/>
                <w:b/>
                <w:sz w:val="24"/>
                <w:szCs w:val="24"/>
              </w:rPr>
              <w:t xml:space="preserve"> Correlation</w:t>
            </w:r>
          </w:p>
          <w:p w14:paraId="56A701AC" w14:textId="77777777" w:rsidR="00781A9C" w:rsidRDefault="00781A9C" w:rsidP="001D20B6">
            <w:pPr>
              <w:contextualSpacing/>
              <w:rPr>
                <w:rFonts w:ascii="Garamond" w:hAnsi="Garamond"/>
                <w:b/>
                <w:sz w:val="24"/>
                <w:szCs w:val="24"/>
              </w:rPr>
            </w:pPr>
            <w:r>
              <w:rPr>
                <w:rFonts w:ascii="Garamond" w:hAnsi="Garamond"/>
                <w:b/>
                <w:sz w:val="24"/>
                <w:szCs w:val="24"/>
              </w:rPr>
              <w:t xml:space="preserve"> Coefficient</w:t>
            </w:r>
          </w:p>
        </w:tc>
        <w:tc>
          <w:tcPr>
            <w:tcW w:w="1620" w:type="dxa"/>
          </w:tcPr>
          <w:p w14:paraId="5FF80244" w14:textId="77777777" w:rsidR="00781A9C" w:rsidRDefault="00781A9C" w:rsidP="001D20B6">
            <w:pPr>
              <w:contextualSpacing/>
              <w:jc w:val="center"/>
              <w:rPr>
                <w:rFonts w:ascii="Garamond" w:hAnsi="Garamond"/>
                <w:b/>
                <w:sz w:val="24"/>
                <w:szCs w:val="24"/>
              </w:rPr>
            </w:pPr>
            <w:r>
              <w:rPr>
                <w:rFonts w:ascii="Garamond" w:hAnsi="Garamond"/>
                <w:b/>
                <w:sz w:val="24"/>
                <w:szCs w:val="24"/>
              </w:rPr>
              <w:t>Standard 6.1</w:t>
            </w:r>
          </w:p>
        </w:tc>
        <w:tc>
          <w:tcPr>
            <w:tcW w:w="1620" w:type="dxa"/>
          </w:tcPr>
          <w:p w14:paraId="487BE24A" w14:textId="77777777" w:rsidR="00781A9C" w:rsidRDefault="00781A9C" w:rsidP="001D20B6">
            <w:pPr>
              <w:contextualSpacing/>
              <w:jc w:val="center"/>
              <w:rPr>
                <w:rFonts w:ascii="Garamond" w:hAnsi="Garamond"/>
                <w:b/>
                <w:sz w:val="24"/>
                <w:szCs w:val="24"/>
              </w:rPr>
            </w:pPr>
            <w:r>
              <w:rPr>
                <w:rFonts w:ascii="Garamond" w:hAnsi="Garamond"/>
                <w:b/>
                <w:sz w:val="24"/>
                <w:szCs w:val="24"/>
              </w:rPr>
              <w:t>Standard 6.2</w:t>
            </w:r>
          </w:p>
        </w:tc>
        <w:tc>
          <w:tcPr>
            <w:tcW w:w="1620" w:type="dxa"/>
          </w:tcPr>
          <w:p w14:paraId="53A506D3" w14:textId="77777777" w:rsidR="00781A9C" w:rsidRDefault="00781A9C" w:rsidP="001D20B6">
            <w:pPr>
              <w:contextualSpacing/>
              <w:jc w:val="center"/>
              <w:rPr>
                <w:rFonts w:ascii="Garamond" w:hAnsi="Garamond"/>
                <w:b/>
                <w:sz w:val="24"/>
                <w:szCs w:val="24"/>
              </w:rPr>
            </w:pPr>
            <w:r>
              <w:rPr>
                <w:rFonts w:ascii="Garamond" w:hAnsi="Garamond"/>
                <w:b/>
                <w:sz w:val="24"/>
                <w:szCs w:val="24"/>
              </w:rPr>
              <w:t>Standard 6.3</w:t>
            </w:r>
          </w:p>
        </w:tc>
        <w:tc>
          <w:tcPr>
            <w:tcW w:w="1620" w:type="dxa"/>
          </w:tcPr>
          <w:p w14:paraId="7D03B39A" w14:textId="77777777" w:rsidR="00781A9C" w:rsidRDefault="00781A9C" w:rsidP="001D20B6">
            <w:pPr>
              <w:contextualSpacing/>
              <w:jc w:val="center"/>
              <w:rPr>
                <w:rFonts w:ascii="Garamond" w:hAnsi="Garamond"/>
                <w:b/>
                <w:sz w:val="24"/>
                <w:szCs w:val="24"/>
              </w:rPr>
            </w:pPr>
            <w:r>
              <w:rPr>
                <w:rFonts w:ascii="Garamond" w:hAnsi="Garamond"/>
                <w:b/>
                <w:sz w:val="24"/>
                <w:szCs w:val="24"/>
              </w:rPr>
              <w:t>Standard 6.4</w:t>
            </w:r>
          </w:p>
        </w:tc>
      </w:tr>
      <w:tr w:rsidR="00DB6E62" w14:paraId="40C0F002" w14:textId="77777777" w:rsidTr="00220B64">
        <w:tc>
          <w:tcPr>
            <w:tcW w:w="1615" w:type="dxa"/>
          </w:tcPr>
          <w:p w14:paraId="3FC1AEBF" w14:textId="77777777" w:rsidR="00DB6E62" w:rsidRDefault="00DB6E62" w:rsidP="00DB6E62">
            <w:pPr>
              <w:contextualSpacing/>
              <w:jc w:val="center"/>
              <w:rPr>
                <w:rFonts w:ascii="Garamond" w:hAnsi="Garamond"/>
                <w:b/>
                <w:sz w:val="24"/>
                <w:szCs w:val="24"/>
              </w:rPr>
            </w:pPr>
            <w:r>
              <w:rPr>
                <w:rFonts w:ascii="Garamond" w:hAnsi="Garamond"/>
                <w:b/>
                <w:sz w:val="24"/>
                <w:szCs w:val="24"/>
              </w:rPr>
              <w:t>Standard 6.1</w:t>
            </w:r>
          </w:p>
        </w:tc>
        <w:tc>
          <w:tcPr>
            <w:tcW w:w="1620" w:type="dxa"/>
            <w:vAlign w:val="bottom"/>
          </w:tcPr>
          <w:p w14:paraId="04599F6B" w14:textId="0C76FA97" w:rsidR="00DB6E62" w:rsidRPr="00DB6E62" w:rsidRDefault="00DB6E62" w:rsidP="00DB6E62">
            <w:pPr>
              <w:contextualSpacing/>
              <w:jc w:val="center"/>
              <w:rPr>
                <w:rFonts w:ascii="Garamond" w:hAnsi="Garamond"/>
                <w:sz w:val="24"/>
                <w:szCs w:val="24"/>
              </w:rPr>
            </w:pPr>
            <w:r w:rsidRPr="00DB6E62">
              <w:rPr>
                <w:rFonts w:ascii="Garamond" w:hAnsi="Garamond" w:cs="Calibri"/>
                <w:color w:val="000000"/>
                <w:sz w:val="24"/>
                <w:szCs w:val="24"/>
              </w:rPr>
              <w:t>1.00</w:t>
            </w:r>
          </w:p>
        </w:tc>
        <w:tc>
          <w:tcPr>
            <w:tcW w:w="1620" w:type="dxa"/>
            <w:vAlign w:val="bottom"/>
          </w:tcPr>
          <w:p w14:paraId="7D459107" w14:textId="220ECC21" w:rsidR="00DB6E62" w:rsidRPr="00DB6E62" w:rsidRDefault="00DB6E62" w:rsidP="00DB6E62">
            <w:pPr>
              <w:contextualSpacing/>
              <w:jc w:val="center"/>
              <w:rPr>
                <w:rFonts w:ascii="Garamond" w:hAnsi="Garamond"/>
                <w:sz w:val="24"/>
                <w:szCs w:val="24"/>
              </w:rPr>
            </w:pPr>
          </w:p>
        </w:tc>
        <w:tc>
          <w:tcPr>
            <w:tcW w:w="1620" w:type="dxa"/>
            <w:vAlign w:val="bottom"/>
          </w:tcPr>
          <w:p w14:paraId="70D9AC7B" w14:textId="78DBC483" w:rsidR="00DB6E62" w:rsidRPr="00DB6E62" w:rsidRDefault="00DB6E62" w:rsidP="00DB6E62">
            <w:pPr>
              <w:contextualSpacing/>
              <w:jc w:val="center"/>
              <w:rPr>
                <w:rFonts w:ascii="Garamond" w:hAnsi="Garamond"/>
                <w:sz w:val="24"/>
                <w:szCs w:val="24"/>
              </w:rPr>
            </w:pPr>
          </w:p>
        </w:tc>
        <w:tc>
          <w:tcPr>
            <w:tcW w:w="1620" w:type="dxa"/>
            <w:vAlign w:val="bottom"/>
          </w:tcPr>
          <w:p w14:paraId="69BADD19" w14:textId="01641DE6" w:rsidR="00DB6E62" w:rsidRPr="00DB6E62" w:rsidRDefault="00DB6E62" w:rsidP="00DB6E62">
            <w:pPr>
              <w:contextualSpacing/>
              <w:jc w:val="center"/>
              <w:rPr>
                <w:rFonts w:ascii="Garamond" w:hAnsi="Garamond"/>
                <w:sz w:val="24"/>
                <w:szCs w:val="24"/>
              </w:rPr>
            </w:pPr>
          </w:p>
        </w:tc>
      </w:tr>
      <w:tr w:rsidR="00DB6E62" w14:paraId="0914D534" w14:textId="77777777" w:rsidTr="00220B64">
        <w:tc>
          <w:tcPr>
            <w:tcW w:w="1615" w:type="dxa"/>
          </w:tcPr>
          <w:p w14:paraId="44C45418" w14:textId="77777777" w:rsidR="00DB6E62" w:rsidRDefault="00DB6E62" w:rsidP="00DB6E62">
            <w:pPr>
              <w:contextualSpacing/>
              <w:jc w:val="center"/>
              <w:rPr>
                <w:rFonts w:ascii="Garamond" w:hAnsi="Garamond"/>
                <w:b/>
                <w:sz w:val="24"/>
                <w:szCs w:val="24"/>
              </w:rPr>
            </w:pPr>
            <w:r>
              <w:rPr>
                <w:rFonts w:ascii="Garamond" w:hAnsi="Garamond"/>
                <w:b/>
                <w:sz w:val="24"/>
                <w:szCs w:val="24"/>
              </w:rPr>
              <w:t>Standard 6.2</w:t>
            </w:r>
          </w:p>
        </w:tc>
        <w:tc>
          <w:tcPr>
            <w:tcW w:w="1620" w:type="dxa"/>
            <w:vAlign w:val="bottom"/>
          </w:tcPr>
          <w:p w14:paraId="3ADAEE9E" w14:textId="017623F1" w:rsidR="00DB6E62" w:rsidRPr="00DB6E62" w:rsidRDefault="00A20A58" w:rsidP="00DB6E62">
            <w:pPr>
              <w:contextualSpacing/>
              <w:jc w:val="center"/>
              <w:rPr>
                <w:rFonts w:ascii="Garamond" w:hAnsi="Garamond"/>
                <w:sz w:val="24"/>
                <w:szCs w:val="24"/>
              </w:rPr>
            </w:pPr>
            <w:r>
              <w:rPr>
                <w:rFonts w:ascii="Garamond" w:hAnsi="Garamond"/>
                <w:sz w:val="24"/>
                <w:szCs w:val="24"/>
              </w:rPr>
              <w:t>0.</w:t>
            </w:r>
            <w:r w:rsidR="00E07D0F">
              <w:rPr>
                <w:rFonts w:ascii="Garamond" w:hAnsi="Garamond"/>
                <w:sz w:val="24"/>
                <w:szCs w:val="24"/>
              </w:rPr>
              <w:t>83</w:t>
            </w:r>
          </w:p>
        </w:tc>
        <w:tc>
          <w:tcPr>
            <w:tcW w:w="1620" w:type="dxa"/>
            <w:vAlign w:val="bottom"/>
          </w:tcPr>
          <w:p w14:paraId="7C00EB54" w14:textId="7C591D2F" w:rsidR="00DB6E62" w:rsidRPr="00DB6E62" w:rsidRDefault="00DB6E62" w:rsidP="00DB6E62">
            <w:pPr>
              <w:contextualSpacing/>
              <w:jc w:val="center"/>
              <w:rPr>
                <w:rFonts w:ascii="Garamond" w:hAnsi="Garamond"/>
                <w:sz w:val="24"/>
                <w:szCs w:val="24"/>
              </w:rPr>
            </w:pPr>
            <w:r w:rsidRPr="00DB6E62">
              <w:rPr>
                <w:rFonts w:ascii="Garamond" w:hAnsi="Garamond" w:cs="Calibri"/>
                <w:color w:val="000000"/>
                <w:sz w:val="24"/>
                <w:szCs w:val="24"/>
              </w:rPr>
              <w:t>1.00</w:t>
            </w:r>
          </w:p>
        </w:tc>
        <w:tc>
          <w:tcPr>
            <w:tcW w:w="1620" w:type="dxa"/>
            <w:vAlign w:val="bottom"/>
          </w:tcPr>
          <w:p w14:paraId="4A50DDBE" w14:textId="71059872" w:rsidR="00DB6E62" w:rsidRPr="00DB6E62" w:rsidRDefault="00DB6E62" w:rsidP="00DB6E62">
            <w:pPr>
              <w:contextualSpacing/>
              <w:jc w:val="center"/>
              <w:rPr>
                <w:rFonts w:ascii="Garamond" w:hAnsi="Garamond" w:cs="Calibri"/>
                <w:color w:val="000000"/>
                <w:sz w:val="24"/>
                <w:szCs w:val="24"/>
              </w:rPr>
            </w:pPr>
          </w:p>
        </w:tc>
        <w:tc>
          <w:tcPr>
            <w:tcW w:w="1620" w:type="dxa"/>
            <w:vAlign w:val="bottom"/>
          </w:tcPr>
          <w:p w14:paraId="1B578EFA" w14:textId="2CB9DAA4" w:rsidR="00DB6E62" w:rsidRPr="00DB6E62" w:rsidRDefault="00DB6E62" w:rsidP="00DB6E62">
            <w:pPr>
              <w:contextualSpacing/>
              <w:jc w:val="center"/>
              <w:rPr>
                <w:rFonts w:ascii="Garamond" w:hAnsi="Garamond" w:cs="Calibri"/>
                <w:color w:val="000000"/>
                <w:sz w:val="24"/>
                <w:szCs w:val="24"/>
              </w:rPr>
            </w:pPr>
          </w:p>
        </w:tc>
      </w:tr>
      <w:tr w:rsidR="00DB6E62" w14:paraId="747764CC" w14:textId="77777777" w:rsidTr="00220B64">
        <w:tc>
          <w:tcPr>
            <w:tcW w:w="1615" w:type="dxa"/>
          </w:tcPr>
          <w:p w14:paraId="7F43F132" w14:textId="77777777" w:rsidR="00DB6E62" w:rsidRDefault="00DB6E62" w:rsidP="00DB6E62">
            <w:pPr>
              <w:contextualSpacing/>
              <w:jc w:val="center"/>
              <w:rPr>
                <w:rFonts w:ascii="Garamond" w:hAnsi="Garamond"/>
                <w:b/>
                <w:sz w:val="24"/>
                <w:szCs w:val="24"/>
              </w:rPr>
            </w:pPr>
            <w:r>
              <w:rPr>
                <w:rFonts w:ascii="Garamond" w:hAnsi="Garamond"/>
                <w:b/>
                <w:sz w:val="24"/>
                <w:szCs w:val="24"/>
              </w:rPr>
              <w:t>Standard 6.3</w:t>
            </w:r>
          </w:p>
        </w:tc>
        <w:tc>
          <w:tcPr>
            <w:tcW w:w="1620" w:type="dxa"/>
            <w:vAlign w:val="bottom"/>
          </w:tcPr>
          <w:p w14:paraId="6C890C0A" w14:textId="760A5324" w:rsidR="00DB6E62" w:rsidRPr="00DB6E62" w:rsidRDefault="00A20A58" w:rsidP="00DB6E62">
            <w:pPr>
              <w:contextualSpacing/>
              <w:jc w:val="center"/>
              <w:rPr>
                <w:rFonts w:ascii="Garamond" w:hAnsi="Garamond" w:cs="Calibri"/>
                <w:color w:val="000000"/>
                <w:sz w:val="24"/>
                <w:szCs w:val="24"/>
              </w:rPr>
            </w:pPr>
            <w:r>
              <w:rPr>
                <w:rFonts w:ascii="Garamond" w:hAnsi="Garamond" w:cs="Calibri"/>
                <w:color w:val="000000"/>
                <w:sz w:val="24"/>
                <w:szCs w:val="24"/>
              </w:rPr>
              <w:t>0.</w:t>
            </w:r>
            <w:r w:rsidR="00E07D0F">
              <w:rPr>
                <w:rFonts w:ascii="Garamond" w:hAnsi="Garamond" w:cs="Calibri"/>
                <w:color w:val="000000"/>
                <w:sz w:val="24"/>
                <w:szCs w:val="24"/>
              </w:rPr>
              <w:t>79</w:t>
            </w:r>
          </w:p>
        </w:tc>
        <w:tc>
          <w:tcPr>
            <w:tcW w:w="1620" w:type="dxa"/>
            <w:vAlign w:val="bottom"/>
          </w:tcPr>
          <w:p w14:paraId="609FC5A8" w14:textId="1210C5D3" w:rsidR="00DB6E62" w:rsidRPr="00DB6E62" w:rsidRDefault="00A20A58" w:rsidP="00DB6E62">
            <w:pPr>
              <w:contextualSpacing/>
              <w:jc w:val="center"/>
              <w:rPr>
                <w:rFonts w:ascii="Garamond" w:hAnsi="Garamond" w:cs="Calibri"/>
                <w:color w:val="000000"/>
                <w:sz w:val="24"/>
                <w:szCs w:val="24"/>
              </w:rPr>
            </w:pPr>
            <w:r>
              <w:rPr>
                <w:rFonts w:ascii="Garamond" w:hAnsi="Garamond" w:cs="Calibri"/>
                <w:color w:val="000000"/>
                <w:sz w:val="24"/>
                <w:szCs w:val="24"/>
              </w:rPr>
              <w:t>0.7</w:t>
            </w:r>
            <w:r w:rsidR="00E07D0F">
              <w:rPr>
                <w:rFonts w:ascii="Garamond" w:hAnsi="Garamond" w:cs="Calibri"/>
                <w:color w:val="000000"/>
                <w:sz w:val="24"/>
                <w:szCs w:val="24"/>
              </w:rPr>
              <w:t>9</w:t>
            </w:r>
          </w:p>
        </w:tc>
        <w:tc>
          <w:tcPr>
            <w:tcW w:w="1620" w:type="dxa"/>
            <w:vAlign w:val="bottom"/>
          </w:tcPr>
          <w:p w14:paraId="6C6E98C4" w14:textId="769938FB" w:rsidR="00DB6E62" w:rsidRPr="00DB6E62" w:rsidRDefault="00DB6E62" w:rsidP="00DB6E62">
            <w:pPr>
              <w:contextualSpacing/>
              <w:jc w:val="center"/>
              <w:rPr>
                <w:rFonts w:ascii="Garamond" w:hAnsi="Garamond" w:cs="Calibri"/>
                <w:color w:val="000000"/>
                <w:sz w:val="24"/>
                <w:szCs w:val="24"/>
              </w:rPr>
            </w:pPr>
            <w:r w:rsidRPr="00DB6E62">
              <w:rPr>
                <w:rFonts w:ascii="Garamond" w:hAnsi="Garamond" w:cs="Calibri"/>
                <w:color w:val="000000"/>
                <w:sz w:val="24"/>
                <w:szCs w:val="24"/>
              </w:rPr>
              <w:t>1.00</w:t>
            </w:r>
          </w:p>
        </w:tc>
        <w:tc>
          <w:tcPr>
            <w:tcW w:w="1620" w:type="dxa"/>
            <w:vAlign w:val="bottom"/>
          </w:tcPr>
          <w:p w14:paraId="69E79621" w14:textId="7EB64991" w:rsidR="00DB6E62" w:rsidRPr="00DB6E62" w:rsidRDefault="00DB6E62" w:rsidP="00DB6E62">
            <w:pPr>
              <w:contextualSpacing/>
              <w:jc w:val="center"/>
              <w:rPr>
                <w:rFonts w:ascii="Garamond" w:hAnsi="Garamond" w:cs="Calibri"/>
                <w:color w:val="000000"/>
                <w:sz w:val="24"/>
                <w:szCs w:val="24"/>
              </w:rPr>
            </w:pPr>
          </w:p>
        </w:tc>
      </w:tr>
      <w:tr w:rsidR="00DB6E62" w14:paraId="6509644A" w14:textId="77777777" w:rsidTr="00220B64">
        <w:tc>
          <w:tcPr>
            <w:tcW w:w="1615" w:type="dxa"/>
          </w:tcPr>
          <w:p w14:paraId="2362ED22" w14:textId="77777777" w:rsidR="00DB6E62" w:rsidRDefault="00DB6E62" w:rsidP="00DB6E62">
            <w:pPr>
              <w:contextualSpacing/>
              <w:jc w:val="center"/>
              <w:rPr>
                <w:rFonts w:ascii="Garamond" w:hAnsi="Garamond"/>
                <w:b/>
                <w:sz w:val="24"/>
                <w:szCs w:val="24"/>
              </w:rPr>
            </w:pPr>
            <w:r>
              <w:rPr>
                <w:rFonts w:ascii="Garamond" w:hAnsi="Garamond"/>
                <w:b/>
                <w:sz w:val="24"/>
                <w:szCs w:val="24"/>
              </w:rPr>
              <w:t>Standard 6.4</w:t>
            </w:r>
          </w:p>
        </w:tc>
        <w:tc>
          <w:tcPr>
            <w:tcW w:w="1620" w:type="dxa"/>
            <w:vAlign w:val="bottom"/>
          </w:tcPr>
          <w:p w14:paraId="252FF11E" w14:textId="6E97A05C" w:rsidR="00DB6E62" w:rsidRPr="00DB6E62" w:rsidRDefault="00A20A58" w:rsidP="00DB6E62">
            <w:pPr>
              <w:contextualSpacing/>
              <w:jc w:val="center"/>
              <w:rPr>
                <w:rFonts w:ascii="Garamond" w:hAnsi="Garamond" w:cs="Calibri"/>
                <w:color w:val="000000"/>
                <w:sz w:val="24"/>
                <w:szCs w:val="24"/>
              </w:rPr>
            </w:pPr>
            <w:r>
              <w:rPr>
                <w:rFonts w:ascii="Garamond" w:hAnsi="Garamond" w:cs="Calibri"/>
                <w:color w:val="000000"/>
                <w:sz w:val="24"/>
                <w:szCs w:val="24"/>
              </w:rPr>
              <w:t>0.</w:t>
            </w:r>
            <w:r w:rsidR="00E07D0F">
              <w:rPr>
                <w:rFonts w:ascii="Garamond" w:hAnsi="Garamond" w:cs="Calibri"/>
                <w:color w:val="000000"/>
                <w:sz w:val="24"/>
                <w:szCs w:val="24"/>
              </w:rPr>
              <w:t>76</w:t>
            </w:r>
          </w:p>
        </w:tc>
        <w:tc>
          <w:tcPr>
            <w:tcW w:w="1620" w:type="dxa"/>
            <w:vAlign w:val="bottom"/>
          </w:tcPr>
          <w:p w14:paraId="3B41D57B" w14:textId="1D3D74C5" w:rsidR="00DB6E62" w:rsidRPr="00DB6E62" w:rsidRDefault="00A20A58" w:rsidP="00DB6E62">
            <w:pPr>
              <w:contextualSpacing/>
              <w:jc w:val="center"/>
              <w:rPr>
                <w:rFonts w:ascii="Garamond" w:hAnsi="Garamond" w:cs="Calibri"/>
                <w:color w:val="000000"/>
                <w:sz w:val="24"/>
                <w:szCs w:val="24"/>
              </w:rPr>
            </w:pPr>
            <w:r>
              <w:rPr>
                <w:rFonts w:ascii="Garamond" w:hAnsi="Garamond" w:cs="Calibri"/>
                <w:color w:val="000000"/>
                <w:sz w:val="24"/>
                <w:szCs w:val="24"/>
              </w:rPr>
              <w:t>0.</w:t>
            </w:r>
            <w:r w:rsidR="00C636BF">
              <w:rPr>
                <w:rFonts w:ascii="Garamond" w:hAnsi="Garamond" w:cs="Calibri"/>
                <w:color w:val="000000"/>
                <w:sz w:val="24"/>
                <w:szCs w:val="24"/>
              </w:rPr>
              <w:t>6</w:t>
            </w:r>
            <w:r w:rsidR="00E07D0F">
              <w:rPr>
                <w:rFonts w:ascii="Garamond" w:hAnsi="Garamond" w:cs="Calibri"/>
                <w:color w:val="000000"/>
                <w:sz w:val="24"/>
                <w:szCs w:val="24"/>
              </w:rPr>
              <w:t>6</w:t>
            </w:r>
          </w:p>
        </w:tc>
        <w:tc>
          <w:tcPr>
            <w:tcW w:w="1620" w:type="dxa"/>
            <w:vAlign w:val="bottom"/>
          </w:tcPr>
          <w:p w14:paraId="67A79165" w14:textId="20B33EA8" w:rsidR="00DB6E62" w:rsidRPr="00DB6E62" w:rsidRDefault="00A20A58" w:rsidP="00DB6E62">
            <w:pPr>
              <w:contextualSpacing/>
              <w:jc w:val="center"/>
              <w:rPr>
                <w:rFonts w:ascii="Garamond" w:hAnsi="Garamond" w:cs="Calibri"/>
                <w:color w:val="000000"/>
                <w:sz w:val="24"/>
                <w:szCs w:val="24"/>
              </w:rPr>
            </w:pPr>
            <w:r>
              <w:rPr>
                <w:rFonts w:ascii="Garamond" w:hAnsi="Garamond" w:cs="Calibri"/>
                <w:color w:val="000000"/>
                <w:sz w:val="24"/>
                <w:szCs w:val="24"/>
              </w:rPr>
              <w:t>0.8</w:t>
            </w:r>
            <w:r w:rsidR="00E07D0F">
              <w:rPr>
                <w:rFonts w:ascii="Garamond" w:hAnsi="Garamond" w:cs="Calibri"/>
                <w:color w:val="000000"/>
                <w:sz w:val="24"/>
                <w:szCs w:val="24"/>
              </w:rPr>
              <w:t>5</w:t>
            </w:r>
          </w:p>
        </w:tc>
        <w:tc>
          <w:tcPr>
            <w:tcW w:w="1620" w:type="dxa"/>
            <w:vAlign w:val="bottom"/>
          </w:tcPr>
          <w:p w14:paraId="2281B4FF" w14:textId="5278DA86" w:rsidR="00DB6E62" w:rsidRPr="00DB6E62" w:rsidRDefault="00DB6E62" w:rsidP="00DB6E62">
            <w:pPr>
              <w:contextualSpacing/>
              <w:jc w:val="center"/>
              <w:rPr>
                <w:rFonts w:ascii="Garamond" w:hAnsi="Garamond" w:cs="Calibri"/>
                <w:color w:val="000000"/>
                <w:sz w:val="24"/>
                <w:szCs w:val="24"/>
              </w:rPr>
            </w:pPr>
            <w:r w:rsidRPr="00DB6E62">
              <w:rPr>
                <w:rFonts w:ascii="Garamond" w:hAnsi="Garamond" w:cs="Calibri"/>
                <w:color w:val="000000"/>
                <w:sz w:val="24"/>
                <w:szCs w:val="24"/>
              </w:rPr>
              <w:t>1.00</w:t>
            </w:r>
          </w:p>
        </w:tc>
      </w:tr>
    </w:tbl>
    <w:p w14:paraId="345959ED" w14:textId="77777777" w:rsidR="00781A9C" w:rsidRDefault="00781A9C" w:rsidP="00781A9C">
      <w:pPr>
        <w:contextualSpacing/>
        <w:rPr>
          <w:rFonts w:ascii="Garamond" w:hAnsi="Garamond"/>
          <w:b/>
          <w:sz w:val="24"/>
          <w:szCs w:val="24"/>
        </w:rPr>
      </w:pPr>
    </w:p>
    <w:p w14:paraId="62DBBA47" w14:textId="77777777" w:rsidR="00781A9C" w:rsidRDefault="00781A9C" w:rsidP="00781A9C">
      <w:pPr>
        <w:contextualSpacing/>
        <w:rPr>
          <w:rFonts w:ascii="Garamond" w:hAnsi="Garamond"/>
          <w:b/>
          <w:sz w:val="24"/>
          <w:szCs w:val="24"/>
        </w:rPr>
      </w:pPr>
      <w:r>
        <w:rPr>
          <w:rFonts w:ascii="Garamond" w:hAnsi="Garamond"/>
          <w:b/>
          <w:sz w:val="24"/>
          <w:szCs w:val="24"/>
        </w:rPr>
        <w:t xml:space="preserve">Indicator 7. Planning for Instruction </w:t>
      </w:r>
      <w:r w:rsidRPr="006B6397">
        <w:rPr>
          <w:rFonts w:ascii="Garamond" w:hAnsi="Garamond"/>
          <w:b/>
          <w:sz w:val="24"/>
          <w:szCs w:val="24"/>
        </w:rPr>
        <w:t>(Principal</w:t>
      </w:r>
      <w:r>
        <w:rPr>
          <w:rFonts w:ascii="Garamond" w:hAnsi="Garamond"/>
          <w:b/>
          <w:sz w:val="24"/>
          <w:szCs w:val="24"/>
        </w:rPr>
        <w:t>s</w:t>
      </w:r>
      <w:r w:rsidRPr="006B6397">
        <w:rPr>
          <w:rFonts w:ascii="Garamond" w:hAnsi="Garamond"/>
          <w:b/>
          <w:sz w:val="24"/>
          <w:szCs w:val="24"/>
        </w:rPr>
        <w:t>)</w:t>
      </w:r>
    </w:p>
    <w:tbl>
      <w:tblPr>
        <w:tblStyle w:val="TableGrid"/>
        <w:tblW w:w="0" w:type="auto"/>
        <w:tblLook w:val="04A0" w:firstRow="1" w:lastRow="0" w:firstColumn="1" w:lastColumn="0" w:noHBand="0" w:noVBand="1"/>
      </w:tblPr>
      <w:tblGrid>
        <w:gridCol w:w="1615"/>
        <w:gridCol w:w="1620"/>
        <w:gridCol w:w="1620"/>
      </w:tblGrid>
      <w:tr w:rsidR="00781A9C" w14:paraId="006E7A07" w14:textId="77777777" w:rsidTr="001D20B6">
        <w:tc>
          <w:tcPr>
            <w:tcW w:w="1615" w:type="dxa"/>
          </w:tcPr>
          <w:p w14:paraId="22862630" w14:textId="77777777" w:rsidR="00781A9C" w:rsidRDefault="00781A9C" w:rsidP="001D20B6">
            <w:pPr>
              <w:contextualSpacing/>
              <w:rPr>
                <w:rFonts w:ascii="Garamond" w:hAnsi="Garamond"/>
                <w:b/>
                <w:sz w:val="24"/>
                <w:szCs w:val="24"/>
              </w:rPr>
            </w:pPr>
            <w:r>
              <w:rPr>
                <w:rFonts w:ascii="Garamond" w:hAnsi="Garamond"/>
                <w:b/>
                <w:sz w:val="24"/>
                <w:szCs w:val="24"/>
              </w:rPr>
              <w:t xml:space="preserve"> Correlation</w:t>
            </w:r>
          </w:p>
          <w:p w14:paraId="0F73C499" w14:textId="77777777" w:rsidR="00781A9C" w:rsidRDefault="00781A9C" w:rsidP="001D20B6">
            <w:pPr>
              <w:contextualSpacing/>
              <w:rPr>
                <w:rFonts w:ascii="Garamond" w:hAnsi="Garamond"/>
                <w:b/>
                <w:sz w:val="24"/>
                <w:szCs w:val="24"/>
              </w:rPr>
            </w:pPr>
            <w:r>
              <w:rPr>
                <w:rFonts w:ascii="Garamond" w:hAnsi="Garamond"/>
                <w:b/>
                <w:sz w:val="24"/>
                <w:szCs w:val="24"/>
              </w:rPr>
              <w:t xml:space="preserve"> Coefficient</w:t>
            </w:r>
          </w:p>
        </w:tc>
        <w:tc>
          <w:tcPr>
            <w:tcW w:w="1620" w:type="dxa"/>
          </w:tcPr>
          <w:p w14:paraId="6749EE28" w14:textId="77777777" w:rsidR="00781A9C" w:rsidRDefault="00781A9C" w:rsidP="001D20B6">
            <w:pPr>
              <w:contextualSpacing/>
              <w:jc w:val="center"/>
              <w:rPr>
                <w:rFonts w:ascii="Garamond" w:hAnsi="Garamond"/>
                <w:b/>
                <w:sz w:val="24"/>
                <w:szCs w:val="24"/>
              </w:rPr>
            </w:pPr>
            <w:r>
              <w:rPr>
                <w:rFonts w:ascii="Garamond" w:hAnsi="Garamond"/>
                <w:b/>
                <w:sz w:val="24"/>
                <w:szCs w:val="24"/>
              </w:rPr>
              <w:t>Standard 7.1</w:t>
            </w:r>
          </w:p>
        </w:tc>
        <w:tc>
          <w:tcPr>
            <w:tcW w:w="1620" w:type="dxa"/>
          </w:tcPr>
          <w:p w14:paraId="1A4266CD" w14:textId="77777777" w:rsidR="00781A9C" w:rsidRDefault="00781A9C" w:rsidP="001D20B6">
            <w:pPr>
              <w:contextualSpacing/>
              <w:jc w:val="center"/>
              <w:rPr>
                <w:rFonts w:ascii="Garamond" w:hAnsi="Garamond"/>
                <w:b/>
                <w:sz w:val="24"/>
                <w:szCs w:val="24"/>
              </w:rPr>
            </w:pPr>
            <w:r>
              <w:rPr>
                <w:rFonts w:ascii="Garamond" w:hAnsi="Garamond"/>
                <w:b/>
                <w:sz w:val="24"/>
                <w:szCs w:val="24"/>
              </w:rPr>
              <w:t>Standard 7.1</w:t>
            </w:r>
          </w:p>
        </w:tc>
      </w:tr>
      <w:tr w:rsidR="00DB6E62" w14:paraId="75D0B6A3" w14:textId="77777777" w:rsidTr="00F52042">
        <w:tc>
          <w:tcPr>
            <w:tcW w:w="1615" w:type="dxa"/>
          </w:tcPr>
          <w:p w14:paraId="294C10D2" w14:textId="77777777" w:rsidR="00DB6E62" w:rsidRDefault="00DB6E62" w:rsidP="00DB6E62">
            <w:pPr>
              <w:contextualSpacing/>
              <w:jc w:val="center"/>
              <w:rPr>
                <w:rFonts w:ascii="Garamond" w:hAnsi="Garamond"/>
                <w:b/>
                <w:sz w:val="24"/>
                <w:szCs w:val="24"/>
              </w:rPr>
            </w:pPr>
            <w:r>
              <w:rPr>
                <w:rFonts w:ascii="Garamond" w:hAnsi="Garamond"/>
                <w:b/>
                <w:sz w:val="24"/>
                <w:szCs w:val="24"/>
              </w:rPr>
              <w:t>Standard 7.1</w:t>
            </w:r>
          </w:p>
        </w:tc>
        <w:tc>
          <w:tcPr>
            <w:tcW w:w="1620" w:type="dxa"/>
            <w:vAlign w:val="bottom"/>
          </w:tcPr>
          <w:p w14:paraId="662E1D8E" w14:textId="6A5D78EC" w:rsidR="00DB6E62" w:rsidRPr="00DB6E62" w:rsidRDefault="00DB6E62" w:rsidP="00DB6E62">
            <w:pPr>
              <w:jc w:val="center"/>
              <w:rPr>
                <w:rFonts w:ascii="Garamond" w:hAnsi="Garamond"/>
                <w:sz w:val="24"/>
                <w:szCs w:val="24"/>
              </w:rPr>
            </w:pPr>
            <w:r w:rsidRPr="00DB6E62">
              <w:rPr>
                <w:rFonts w:ascii="Garamond" w:hAnsi="Garamond" w:cs="Calibri"/>
                <w:color w:val="000000"/>
                <w:sz w:val="24"/>
                <w:szCs w:val="24"/>
              </w:rPr>
              <w:t>1.00</w:t>
            </w:r>
          </w:p>
        </w:tc>
        <w:tc>
          <w:tcPr>
            <w:tcW w:w="1620" w:type="dxa"/>
            <w:vAlign w:val="bottom"/>
          </w:tcPr>
          <w:p w14:paraId="1230D10E" w14:textId="5A6AE4E4" w:rsidR="00DB6E62" w:rsidRPr="00DB6E62" w:rsidRDefault="00DB6E62" w:rsidP="00DB6E62">
            <w:pPr>
              <w:jc w:val="center"/>
              <w:rPr>
                <w:rFonts w:ascii="Garamond" w:hAnsi="Garamond"/>
                <w:sz w:val="24"/>
                <w:szCs w:val="24"/>
              </w:rPr>
            </w:pPr>
          </w:p>
        </w:tc>
      </w:tr>
      <w:tr w:rsidR="00DB6E62" w14:paraId="302A57C3" w14:textId="77777777" w:rsidTr="00F52042">
        <w:tc>
          <w:tcPr>
            <w:tcW w:w="1615" w:type="dxa"/>
          </w:tcPr>
          <w:p w14:paraId="62FB8007" w14:textId="77777777" w:rsidR="00DB6E62" w:rsidRDefault="00DB6E62" w:rsidP="00DB6E62">
            <w:pPr>
              <w:contextualSpacing/>
              <w:jc w:val="center"/>
              <w:rPr>
                <w:rFonts w:ascii="Garamond" w:hAnsi="Garamond"/>
                <w:b/>
                <w:sz w:val="24"/>
                <w:szCs w:val="24"/>
              </w:rPr>
            </w:pPr>
            <w:r>
              <w:rPr>
                <w:rFonts w:ascii="Garamond" w:hAnsi="Garamond"/>
                <w:b/>
                <w:sz w:val="24"/>
                <w:szCs w:val="24"/>
              </w:rPr>
              <w:t>Standard 7.2</w:t>
            </w:r>
          </w:p>
        </w:tc>
        <w:tc>
          <w:tcPr>
            <w:tcW w:w="1620" w:type="dxa"/>
            <w:vAlign w:val="bottom"/>
          </w:tcPr>
          <w:p w14:paraId="656B6D46" w14:textId="53F1F3B9" w:rsidR="00DB6E62" w:rsidRPr="00DB6E62" w:rsidRDefault="00A20A58" w:rsidP="00DB6E62">
            <w:pPr>
              <w:jc w:val="center"/>
              <w:rPr>
                <w:rFonts w:ascii="Garamond" w:hAnsi="Garamond"/>
                <w:sz w:val="24"/>
                <w:szCs w:val="24"/>
              </w:rPr>
            </w:pPr>
            <w:r>
              <w:rPr>
                <w:rFonts w:ascii="Garamond" w:hAnsi="Garamond"/>
                <w:sz w:val="24"/>
                <w:szCs w:val="24"/>
              </w:rPr>
              <w:t>0.</w:t>
            </w:r>
            <w:r w:rsidR="00E07D0F">
              <w:rPr>
                <w:rFonts w:ascii="Garamond" w:hAnsi="Garamond"/>
                <w:sz w:val="24"/>
                <w:szCs w:val="24"/>
              </w:rPr>
              <w:t>82</w:t>
            </w:r>
          </w:p>
        </w:tc>
        <w:tc>
          <w:tcPr>
            <w:tcW w:w="1620" w:type="dxa"/>
            <w:vAlign w:val="bottom"/>
          </w:tcPr>
          <w:p w14:paraId="654C0360" w14:textId="55668E38" w:rsidR="00DB6E62" w:rsidRPr="00DB6E62" w:rsidRDefault="00DB6E62" w:rsidP="00DB6E62">
            <w:pPr>
              <w:jc w:val="center"/>
              <w:rPr>
                <w:rFonts w:ascii="Garamond" w:hAnsi="Garamond"/>
                <w:sz w:val="24"/>
                <w:szCs w:val="24"/>
              </w:rPr>
            </w:pPr>
            <w:r w:rsidRPr="00DB6E62">
              <w:rPr>
                <w:rFonts w:ascii="Garamond" w:hAnsi="Garamond" w:cs="Calibri"/>
                <w:color w:val="000000"/>
                <w:sz w:val="24"/>
                <w:szCs w:val="24"/>
              </w:rPr>
              <w:t>1.00</w:t>
            </w:r>
          </w:p>
        </w:tc>
      </w:tr>
    </w:tbl>
    <w:p w14:paraId="63759E2B" w14:textId="77777777" w:rsidR="00781A9C" w:rsidRDefault="00781A9C" w:rsidP="00781A9C">
      <w:pPr>
        <w:contextualSpacing/>
        <w:rPr>
          <w:rFonts w:ascii="Garamond" w:hAnsi="Garamond"/>
          <w:b/>
          <w:sz w:val="24"/>
          <w:szCs w:val="24"/>
        </w:rPr>
      </w:pPr>
    </w:p>
    <w:p w14:paraId="3241B8A8" w14:textId="77777777" w:rsidR="00781A9C" w:rsidRDefault="00781A9C" w:rsidP="00781A9C">
      <w:pPr>
        <w:contextualSpacing/>
        <w:rPr>
          <w:rFonts w:ascii="Garamond" w:hAnsi="Garamond"/>
          <w:b/>
          <w:sz w:val="24"/>
          <w:szCs w:val="24"/>
        </w:rPr>
      </w:pPr>
      <w:r>
        <w:rPr>
          <w:rFonts w:ascii="Garamond" w:hAnsi="Garamond"/>
          <w:b/>
          <w:sz w:val="24"/>
          <w:szCs w:val="24"/>
        </w:rPr>
        <w:t xml:space="preserve">Indicator 8. Instructional Strategies </w:t>
      </w:r>
      <w:r w:rsidRPr="006B6397">
        <w:rPr>
          <w:rFonts w:ascii="Garamond" w:hAnsi="Garamond"/>
          <w:b/>
          <w:sz w:val="24"/>
          <w:szCs w:val="24"/>
        </w:rPr>
        <w:t>(Principal</w:t>
      </w:r>
      <w:r>
        <w:rPr>
          <w:rFonts w:ascii="Garamond" w:hAnsi="Garamond"/>
          <w:b/>
          <w:sz w:val="24"/>
          <w:szCs w:val="24"/>
        </w:rPr>
        <w:t>s</w:t>
      </w:r>
      <w:r w:rsidRPr="006B6397">
        <w:rPr>
          <w:rFonts w:ascii="Garamond" w:hAnsi="Garamond"/>
          <w:b/>
          <w:sz w:val="24"/>
          <w:szCs w:val="24"/>
        </w:rPr>
        <w:t>)</w:t>
      </w:r>
    </w:p>
    <w:tbl>
      <w:tblPr>
        <w:tblStyle w:val="TableGrid"/>
        <w:tblW w:w="0" w:type="auto"/>
        <w:tblLook w:val="04A0" w:firstRow="1" w:lastRow="0" w:firstColumn="1" w:lastColumn="0" w:noHBand="0" w:noVBand="1"/>
      </w:tblPr>
      <w:tblGrid>
        <w:gridCol w:w="1615"/>
        <w:gridCol w:w="1620"/>
        <w:gridCol w:w="1620"/>
        <w:gridCol w:w="1620"/>
      </w:tblGrid>
      <w:tr w:rsidR="00781A9C" w14:paraId="56834B99" w14:textId="77777777" w:rsidTr="001D20B6">
        <w:tc>
          <w:tcPr>
            <w:tcW w:w="1615" w:type="dxa"/>
          </w:tcPr>
          <w:p w14:paraId="1E55C120" w14:textId="77777777" w:rsidR="00781A9C" w:rsidRDefault="00781A9C" w:rsidP="001D20B6">
            <w:pPr>
              <w:contextualSpacing/>
              <w:rPr>
                <w:rFonts w:ascii="Garamond" w:hAnsi="Garamond"/>
                <w:b/>
                <w:sz w:val="24"/>
                <w:szCs w:val="24"/>
              </w:rPr>
            </w:pPr>
            <w:r>
              <w:rPr>
                <w:rFonts w:ascii="Garamond" w:hAnsi="Garamond"/>
                <w:b/>
                <w:sz w:val="24"/>
                <w:szCs w:val="24"/>
              </w:rPr>
              <w:t xml:space="preserve"> Correlation</w:t>
            </w:r>
          </w:p>
          <w:p w14:paraId="5ADEB606" w14:textId="77777777" w:rsidR="00781A9C" w:rsidRDefault="00781A9C" w:rsidP="001D20B6">
            <w:pPr>
              <w:contextualSpacing/>
              <w:rPr>
                <w:rFonts w:ascii="Garamond" w:hAnsi="Garamond"/>
                <w:b/>
                <w:sz w:val="24"/>
                <w:szCs w:val="24"/>
              </w:rPr>
            </w:pPr>
            <w:r>
              <w:rPr>
                <w:rFonts w:ascii="Garamond" w:hAnsi="Garamond"/>
                <w:b/>
                <w:sz w:val="24"/>
                <w:szCs w:val="24"/>
              </w:rPr>
              <w:t xml:space="preserve"> Coefficient</w:t>
            </w:r>
          </w:p>
        </w:tc>
        <w:tc>
          <w:tcPr>
            <w:tcW w:w="1620" w:type="dxa"/>
          </w:tcPr>
          <w:p w14:paraId="2CF9F65F" w14:textId="77777777" w:rsidR="00781A9C" w:rsidRDefault="00781A9C" w:rsidP="001D20B6">
            <w:pPr>
              <w:contextualSpacing/>
              <w:jc w:val="center"/>
              <w:rPr>
                <w:rFonts w:ascii="Garamond" w:hAnsi="Garamond"/>
                <w:b/>
                <w:sz w:val="24"/>
                <w:szCs w:val="24"/>
              </w:rPr>
            </w:pPr>
            <w:r>
              <w:rPr>
                <w:rFonts w:ascii="Garamond" w:hAnsi="Garamond"/>
                <w:b/>
                <w:sz w:val="24"/>
                <w:szCs w:val="24"/>
              </w:rPr>
              <w:t>Standard 8.1</w:t>
            </w:r>
          </w:p>
        </w:tc>
        <w:tc>
          <w:tcPr>
            <w:tcW w:w="1620" w:type="dxa"/>
          </w:tcPr>
          <w:p w14:paraId="0C6D6D76" w14:textId="77777777" w:rsidR="00781A9C" w:rsidRDefault="00781A9C" w:rsidP="001D20B6">
            <w:pPr>
              <w:contextualSpacing/>
              <w:jc w:val="center"/>
              <w:rPr>
                <w:rFonts w:ascii="Garamond" w:hAnsi="Garamond"/>
                <w:b/>
                <w:sz w:val="24"/>
                <w:szCs w:val="24"/>
              </w:rPr>
            </w:pPr>
            <w:r>
              <w:rPr>
                <w:rFonts w:ascii="Garamond" w:hAnsi="Garamond"/>
                <w:b/>
                <w:sz w:val="24"/>
                <w:szCs w:val="24"/>
              </w:rPr>
              <w:t>Standard 8.2</w:t>
            </w:r>
          </w:p>
        </w:tc>
        <w:tc>
          <w:tcPr>
            <w:tcW w:w="1620" w:type="dxa"/>
          </w:tcPr>
          <w:p w14:paraId="5D0CFE44" w14:textId="77777777" w:rsidR="00781A9C" w:rsidRDefault="00781A9C" w:rsidP="001D20B6">
            <w:pPr>
              <w:contextualSpacing/>
              <w:jc w:val="center"/>
              <w:rPr>
                <w:rFonts w:ascii="Garamond" w:hAnsi="Garamond"/>
                <w:b/>
                <w:sz w:val="24"/>
                <w:szCs w:val="24"/>
              </w:rPr>
            </w:pPr>
            <w:r>
              <w:rPr>
                <w:rFonts w:ascii="Garamond" w:hAnsi="Garamond"/>
                <w:b/>
                <w:sz w:val="24"/>
                <w:szCs w:val="24"/>
              </w:rPr>
              <w:t>Standard 8.3</w:t>
            </w:r>
          </w:p>
        </w:tc>
      </w:tr>
      <w:tr w:rsidR="00DB6E62" w14:paraId="433059DD" w14:textId="77777777" w:rsidTr="00DE6965">
        <w:tc>
          <w:tcPr>
            <w:tcW w:w="1615" w:type="dxa"/>
          </w:tcPr>
          <w:p w14:paraId="05F7FEB5" w14:textId="77777777" w:rsidR="00DB6E62" w:rsidRDefault="00DB6E62" w:rsidP="00DB6E62">
            <w:pPr>
              <w:contextualSpacing/>
              <w:jc w:val="center"/>
              <w:rPr>
                <w:rFonts w:ascii="Garamond" w:hAnsi="Garamond"/>
                <w:b/>
                <w:sz w:val="24"/>
                <w:szCs w:val="24"/>
              </w:rPr>
            </w:pPr>
            <w:r>
              <w:rPr>
                <w:rFonts w:ascii="Garamond" w:hAnsi="Garamond"/>
                <w:b/>
                <w:sz w:val="24"/>
                <w:szCs w:val="24"/>
              </w:rPr>
              <w:t>Standard 8.1</w:t>
            </w:r>
          </w:p>
        </w:tc>
        <w:tc>
          <w:tcPr>
            <w:tcW w:w="1620" w:type="dxa"/>
            <w:vAlign w:val="bottom"/>
          </w:tcPr>
          <w:p w14:paraId="15F31C3B" w14:textId="39C8C970" w:rsidR="00DB6E62" w:rsidRPr="00DB6E62" w:rsidRDefault="00DB6E62" w:rsidP="00DB6E62">
            <w:pPr>
              <w:jc w:val="center"/>
              <w:rPr>
                <w:rFonts w:ascii="Garamond" w:hAnsi="Garamond"/>
                <w:sz w:val="24"/>
                <w:szCs w:val="24"/>
              </w:rPr>
            </w:pPr>
            <w:r w:rsidRPr="00DB6E62">
              <w:rPr>
                <w:rFonts w:ascii="Garamond" w:hAnsi="Garamond" w:cs="Calibri"/>
                <w:color w:val="000000"/>
                <w:sz w:val="24"/>
                <w:szCs w:val="24"/>
              </w:rPr>
              <w:t>1.00</w:t>
            </w:r>
          </w:p>
        </w:tc>
        <w:tc>
          <w:tcPr>
            <w:tcW w:w="1620" w:type="dxa"/>
            <w:vAlign w:val="bottom"/>
          </w:tcPr>
          <w:p w14:paraId="2A8EB8EF" w14:textId="60BE789C" w:rsidR="00DB6E62" w:rsidRPr="00DB6E62" w:rsidRDefault="00DB6E62" w:rsidP="00DB6E62">
            <w:pPr>
              <w:jc w:val="center"/>
              <w:rPr>
                <w:rFonts w:ascii="Garamond" w:hAnsi="Garamond"/>
                <w:sz w:val="24"/>
                <w:szCs w:val="24"/>
              </w:rPr>
            </w:pPr>
          </w:p>
        </w:tc>
        <w:tc>
          <w:tcPr>
            <w:tcW w:w="1620" w:type="dxa"/>
            <w:vAlign w:val="bottom"/>
          </w:tcPr>
          <w:p w14:paraId="405976D3" w14:textId="48B4F241" w:rsidR="00DB6E62" w:rsidRPr="00DB6E62" w:rsidRDefault="00DB6E62" w:rsidP="00DB6E62">
            <w:pPr>
              <w:jc w:val="center"/>
              <w:rPr>
                <w:rFonts w:ascii="Garamond" w:hAnsi="Garamond"/>
                <w:sz w:val="24"/>
                <w:szCs w:val="24"/>
              </w:rPr>
            </w:pPr>
          </w:p>
        </w:tc>
      </w:tr>
      <w:tr w:rsidR="00DB6E62" w14:paraId="123E5272" w14:textId="77777777" w:rsidTr="00DE6965">
        <w:tc>
          <w:tcPr>
            <w:tcW w:w="1615" w:type="dxa"/>
          </w:tcPr>
          <w:p w14:paraId="30F44BA0" w14:textId="77777777" w:rsidR="00DB6E62" w:rsidRDefault="00DB6E62" w:rsidP="00DB6E62">
            <w:pPr>
              <w:contextualSpacing/>
              <w:jc w:val="center"/>
              <w:rPr>
                <w:rFonts w:ascii="Garamond" w:hAnsi="Garamond"/>
                <w:b/>
                <w:sz w:val="24"/>
                <w:szCs w:val="24"/>
              </w:rPr>
            </w:pPr>
            <w:r>
              <w:rPr>
                <w:rFonts w:ascii="Garamond" w:hAnsi="Garamond"/>
                <w:b/>
                <w:sz w:val="24"/>
                <w:szCs w:val="24"/>
              </w:rPr>
              <w:t>Standard 8.2</w:t>
            </w:r>
          </w:p>
        </w:tc>
        <w:tc>
          <w:tcPr>
            <w:tcW w:w="1620" w:type="dxa"/>
            <w:vAlign w:val="bottom"/>
          </w:tcPr>
          <w:p w14:paraId="270618E3" w14:textId="572A76F1" w:rsidR="00DB6E62" w:rsidRPr="00DB6E62" w:rsidRDefault="00A20A58" w:rsidP="00DB6E62">
            <w:pPr>
              <w:jc w:val="center"/>
              <w:rPr>
                <w:rFonts w:ascii="Garamond" w:hAnsi="Garamond"/>
                <w:sz w:val="24"/>
                <w:szCs w:val="24"/>
              </w:rPr>
            </w:pPr>
            <w:r>
              <w:rPr>
                <w:rFonts w:ascii="Garamond" w:hAnsi="Garamond"/>
                <w:sz w:val="24"/>
                <w:szCs w:val="24"/>
              </w:rPr>
              <w:t>0.6</w:t>
            </w:r>
            <w:r w:rsidR="00E07D0F">
              <w:rPr>
                <w:rFonts w:ascii="Garamond" w:hAnsi="Garamond"/>
                <w:sz w:val="24"/>
                <w:szCs w:val="24"/>
              </w:rPr>
              <w:t>3</w:t>
            </w:r>
          </w:p>
        </w:tc>
        <w:tc>
          <w:tcPr>
            <w:tcW w:w="1620" w:type="dxa"/>
            <w:vAlign w:val="bottom"/>
          </w:tcPr>
          <w:p w14:paraId="2FF57530" w14:textId="06ADF816" w:rsidR="00DB6E62" w:rsidRPr="00DB6E62" w:rsidRDefault="00DB6E62" w:rsidP="00DB6E62">
            <w:pPr>
              <w:jc w:val="center"/>
              <w:rPr>
                <w:rFonts w:ascii="Garamond" w:hAnsi="Garamond"/>
                <w:sz w:val="24"/>
                <w:szCs w:val="24"/>
              </w:rPr>
            </w:pPr>
            <w:r w:rsidRPr="00DB6E62">
              <w:rPr>
                <w:rFonts w:ascii="Garamond" w:hAnsi="Garamond" w:cs="Calibri"/>
                <w:color w:val="000000"/>
                <w:sz w:val="24"/>
                <w:szCs w:val="24"/>
              </w:rPr>
              <w:t>1.00</w:t>
            </w:r>
          </w:p>
        </w:tc>
        <w:tc>
          <w:tcPr>
            <w:tcW w:w="1620" w:type="dxa"/>
            <w:vAlign w:val="bottom"/>
          </w:tcPr>
          <w:p w14:paraId="769D792B" w14:textId="0625E014" w:rsidR="00DB6E62" w:rsidRPr="00DB6E62" w:rsidRDefault="00DB6E62" w:rsidP="00DB6E62">
            <w:pPr>
              <w:jc w:val="center"/>
              <w:rPr>
                <w:rFonts w:ascii="Garamond" w:hAnsi="Garamond"/>
                <w:sz w:val="24"/>
                <w:szCs w:val="24"/>
              </w:rPr>
            </w:pPr>
          </w:p>
        </w:tc>
      </w:tr>
      <w:tr w:rsidR="00DB6E62" w14:paraId="0194AEF3" w14:textId="77777777" w:rsidTr="00DE6965">
        <w:tc>
          <w:tcPr>
            <w:tcW w:w="1615" w:type="dxa"/>
          </w:tcPr>
          <w:p w14:paraId="7BEDA193" w14:textId="77777777" w:rsidR="00DB6E62" w:rsidRDefault="00DB6E62" w:rsidP="00DB6E62">
            <w:pPr>
              <w:contextualSpacing/>
              <w:jc w:val="center"/>
              <w:rPr>
                <w:rFonts w:ascii="Garamond" w:hAnsi="Garamond"/>
                <w:b/>
                <w:sz w:val="24"/>
                <w:szCs w:val="24"/>
              </w:rPr>
            </w:pPr>
            <w:r>
              <w:rPr>
                <w:rFonts w:ascii="Garamond" w:hAnsi="Garamond"/>
                <w:b/>
                <w:sz w:val="24"/>
                <w:szCs w:val="24"/>
              </w:rPr>
              <w:t>Standard 8.3</w:t>
            </w:r>
          </w:p>
        </w:tc>
        <w:tc>
          <w:tcPr>
            <w:tcW w:w="1620" w:type="dxa"/>
            <w:vAlign w:val="bottom"/>
          </w:tcPr>
          <w:p w14:paraId="665C6D26" w14:textId="3C735C15" w:rsidR="00DB6E62" w:rsidRPr="00DB6E62" w:rsidRDefault="00A20A58" w:rsidP="00DB6E62">
            <w:pPr>
              <w:jc w:val="center"/>
              <w:rPr>
                <w:rFonts w:ascii="Garamond" w:hAnsi="Garamond"/>
                <w:sz w:val="24"/>
                <w:szCs w:val="24"/>
              </w:rPr>
            </w:pPr>
            <w:r>
              <w:rPr>
                <w:rFonts w:ascii="Garamond" w:hAnsi="Garamond"/>
                <w:sz w:val="24"/>
                <w:szCs w:val="24"/>
              </w:rPr>
              <w:t>0.</w:t>
            </w:r>
            <w:r w:rsidR="00E07D0F">
              <w:rPr>
                <w:rFonts w:ascii="Garamond" w:hAnsi="Garamond"/>
                <w:sz w:val="24"/>
                <w:szCs w:val="24"/>
              </w:rPr>
              <w:t>63</w:t>
            </w:r>
          </w:p>
        </w:tc>
        <w:tc>
          <w:tcPr>
            <w:tcW w:w="1620" w:type="dxa"/>
            <w:vAlign w:val="bottom"/>
          </w:tcPr>
          <w:p w14:paraId="02D4489D" w14:textId="58B7CF79" w:rsidR="00DB6E62" w:rsidRPr="00DB6E62" w:rsidRDefault="00A20A58" w:rsidP="00DB6E62">
            <w:pPr>
              <w:jc w:val="center"/>
              <w:rPr>
                <w:rFonts w:ascii="Garamond" w:hAnsi="Garamond"/>
                <w:sz w:val="24"/>
                <w:szCs w:val="24"/>
              </w:rPr>
            </w:pPr>
            <w:r>
              <w:rPr>
                <w:rFonts w:ascii="Garamond" w:hAnsi="Garamond"/>
                <w:sz w:val="24"/>
                <w:szCs w:val="24"/>
              </w:rPr>
              <w:t>0.</w:t>
            </w:r>
            <w:r w:rsidR="00E07D0F">
              <w:rPr>
                <w:rFonts w:ascii="Garamond" w:hAnsi="Garamond"/>
                <w:sz w:val="24"/>
                <w:szCs w:val="24"/>
              </w:rPr>
              <w:t>69</w:t>
            </w:r>
          </w:p>
        </w:tc>
        <w:tc>
          <w:tcPr>
            <w:tcW w:w="1620" w:type="dxa"/>
            <w:vAlign w:val="bottom"/>
          </w:tcPr>
          <w:p w14:paraId="24F2618A" w14:textId="65A3670B" w:rsidR="00DB6E62" w:rsidRPr="00DB6E62" w:rsidRDefault="00DB6E62" w:rsidP="00DB6E62">
            <w:pPr>
              <w:jc w:val="center"/>
              <w:rPr>
                <w:rFonts w:ascii="Garamond" w:hAnsi="Garamond"/>
                <w:sz w:val="24"/>
                <w:szCs w:val="24"/>
              </w:rPr>
            </w:pPr>
            <w:r w:rsidRPr="00DB6E62">
              <w:rPr>
                <w:rFonts w:ascii="Garamond" w:hAnsi="Garamond" w:cs="Calibri"/>
                <w:color w:val="000000"/>
                <w:sz w:val="24"/>
                <w:szCs w:val="24"/>
              </w:rPr>
              <w:t>1.00</w:t>
            </w:r>
          </w:p>
        </w:tc>
      </w:tr>
    </w:tbl>
    <w:p w14:paraId="40085327" w14:textId="77777777" w:rsidR="00781A9C" w:rsidRDefault="00781A9C" w:rsidP="00781A9C">
      <w:pPr>
        <w:contextualSpacing/>
        <w:rPr>
          <w:rFonts w:ascii="Garamond" w:hAnsi="Garamond"/>
          <w:b/>
          <w:sz w:val="24"/>
          <w:szCs w:val="24"/>
        </w:rPr>
      </w:pPr>
    </w:p>
    <w:p w14:paraId="1A6AE5D3" w14:textId="77777777" w:rsidR="00781A9C" w:rsidRDefault="00781A9C" w:rsidP="00781A9C">
      <w:pPr>
        <w:contextualSpacing/>
        <w:rPr>
          <w:rFonts w:ascii="Garamond" w:hAnsi="Garamond"/>
          <w:b/>
          <w:sz w:val="24"/>
          <w:szCs w:val="24"/>
        </w:rPr>
      </w:pPr>
      <w:r>
        <w:rPr>
          <w:rFonts w:ascii="Garamond" w:hAnsi="Garamond"/>
          <w:b/>
          <w:sz w:val="24"/>
          <w:szCs w:val="24"/>
        </w:rPr>
        <w:t xml:space="preserve">Indicator 9. Professional Learning and Ethical Practice </w:t>
      </w:r>
      <w:r w:rsidRPr="006B6397">
        <w:rPr>
          <w:rFonts w:ascii="Garamond" w:hAnsi="Garamond"/>
          <w:b/>
          <w:sz w:val="24"/>
          <w:szCs w:val="24"/>
        </w:rPr>
        <w:t>(Principal</w:t>
      </w:r>
      <w:r>
        <w:rPr>
          <w:rFonts w:ascii="Garamond" w:hAnsi="Garamond"/>
          <w:b/>
          <w:sz w:val="24"/>
          <w:szCs w:val="24"/>
        </w:rPr>
        <w:t>s</w:t>
      </w:r>
      <w:r w:rsidRPr="006B6397">
        <w:rPr>
          <w:rFonts w:ascii="Garamond" w:hAnsi="Garamond"/>
          <w:b/>
          <w:sz w:val="24"/>
          <w:szCs w:val="24"/>
        </w:rPr>
        <w:t>)</w:t>
      </w:r>
    </w:p>
    <w:tbl>
      <w:tblPr>
        <w:tblStyle w:val="TableGrid"/>
        <w:tblW w:w="0" w:type="auto"/>
        <w:tblLook w:val="04A0" w:firstRow="1" w:lastRow="0" w:firstColumn="1" w:lastColumn="0" w:noHBand="0" w:noVBand="1"/>
      </w:tblPr>
      <w:tblGrid>
        <w:gridCol w:w="1615"/>
        <w:gridCol w:w="1620"/>
        <w:gridCol w:w="1620"/>
      </w:tblGrid>
      <w:tr w:rsidR="00781A9C" w14:paraId="1D6FBC51" w14:textId="77777777" w:rsidTr="001D20B6">
        <w:tc>
          <w:tcPr>
            <w:tcW w:w="1615" w:type="dxa"/>
          </w:tcPr>
          <w:p w14:paraId="11FF88C0" w14:textId="77777777" w:rsidR="00781A9C" w:rsidRDefault="00781A9C" w:rsidP="001D20B6">
            <w:pPr>
              <w:contextualSpacing/>
              <w:rPr>
                <w:rFonts w:ascii="Garamond" w:hAnsi="Garamond"/>
                <w:b/>
                <w:sz w:val="24"/>
                <w:szCs w:val="24"/>
              </w:rPr>
            </w:pPr>
            <w:r>
              <w:rPr>
                <w:rFonts w:ascii="Garamond" w:hAnsi="Garamond"/>
                <w:b/>
                <w:sz w:val="24"/>
                <w:szCs w:val="24"/>
              </w:rPr>
              <w:t xml:space="preserve"> Correlation</w:t>
            </w:r>
          </w:p>
          <w:p w14:paraId="132DF0F7" w14:textId="77777777" w:rsidR="00781A9C" w:rsidRDefault="00781A9C" w:rsidP="001D20B6">
            <w:pPr>
              <w:contextualSpacing/>
              <w:rPr>
                <w:rFonts w:ascii="Garamond" w:hAnsi="Garamond"/>
                <w:b/>
                <w:sz w:val="24"/>
                <w:szCs w:val="24"/>
              </w:rPr>
            </w:pPr>
            <w:r>
              <w:rPr>
                <w:rFonts w:ascii="Garamond" w:hAnsi="Garamond"/>
                <w:b/>
                <w:sz w:val="24"/>
                <w:szCs w:val="24"/>
              </w:rPr>
              <w:t xml:space="preserve"> Coefficient</w:t>
            </w:r>
          </w:p>
        </w:tc>
        <w:tc>
          <w:tcPr>
            <w:tcW w:w="1620" w:type="dxa"/>
          </w:tcPr>
          <w:p w14:paraId="6481E495" w14:textId="77777777" w:rsidR="00781A9C" w:rsidRDefault="00781A9C" w:rsidP="001D20B6">
            <w:pPr>
              <w:contextualSpacing/>
              <w:jc w:val="center"/>
              <w:rPr>
                <w:rFonts w:ascii="Garamond" w:hAnsi="Garamond"/>
                <w:b/>
                <w:sz w:val="24"/>
                <w:szCs w:val="24"/>
              </w:rPr>
            </w:pPr>
            <w:r>
              <w:rPr>
                <w:rFonts w:ascii="Garamond" w:hAnsi="Garamond"/>
                <w:b/>
                <w:sz w:val="24"/>
                <w:szCs w:val="24"/>
              </w:rPr>
              <w:t>Standard 9.1</w:t>
            </w:r>
          </w:p>
        </w:tc>
        <w:tc>
          <w:tcPr>
            <w:tcW w:w="1620" w:type="dxa"/>
          </w:tcPr>
          <w:p w14:paraId="662B1273" w14:textId="77777777" w:rsidR="00781A9C" w:rsidRDefault="00781A9C" w:rsidP="001D20B6">
            <w:pPr>
              <w:contextualSpacing/>
              <w:jc w:val="center"/>
              <w:rPr>
                <w:rFonts w:ascii="Garamond" w:hAnsi="Garamond"/>
                <w:b/>
                <w:sz w:val="24"/>
                <w:szCs w:val="24"/>
              </w:rPr>
            </w:pPr>
            <w:r>
              <w:rPr>
                <w:rFonts w:ascii="Garamond" w:hAnsi="Garamond"/>
                <w:b/>
                <w:sz w:val="24"/>
                <w:szCs w:val="24"/>
              </w:rPr>
              <w:t>Standard 9.2</w:t>
            </w:r>
          </w:p>
        </w:tc>
      </w:tr>
      <w:tr w:rsidR="00DB6E62" w14:paraId="0F106705" w14:textId="77777777" w:rsidTr="005A39E1">
        <w:tc>
          <w:tcPr>
            <w:tcW w:w="1615" w:type="dxa"/>
          </w:tcPr>
          <w:p w14:paraId="62983089" w14:textId="77777777" w:rsidR="00DB6E62" w:rsidRDefault="00DB6E62" w:rsidP="00DB6E62">
            <w:pPr>
              <w:contextualSpacing/>
              <w:jc w:val="center"/>
              <w:rPr>
                <w:rFonts w:ascii="Garamond" w:hAnsi="Garamond"/>
                <w:b/>
                <w:sz w:val="24"/>
                <w:szCs w:val="24"/>
              </w:rPr>
            </w:pPr>
            <w:r>
              <w:rPr>
                <w:rFonts w:ascii="Garamond" w:hAnsi="Garamond"/>
                <w:b/>
                <w:sz w:val="24"/>
                <w:szCs w:val="24"/>
              </w:rPr>
              <w:t>Standard 9.1</w:t>
            </w:r>
          </w:p>
        </w:tc>
        <w:tc>
          <w:tcPr>
            <w:tcW w:w="1620" w:type="dxa"/>
            <w:vAlign w:val="bottom"/>
          </w:tcPr>
          <w:p w14:paraId="038AF20E" w14:textId="1377CBB6" w:rsidR="00DB6E62" w:rsidRPr="00DB6E62" w:rsidRDefault="00DB6E62" w:rsidP="00DB6E62">
            <w:pPr>
              <w:jc w:val="center"/>
              <w:rPr>
                <w:rFonts w:ascii="Garamond" w:hAnsi="Garamond"/>
                <w:sz w:val="24"/>
                <w:szCs w:val="24"/>
              </w:rPr>
            </w:pPr>
            <w:r w:rsidRPr="00DB6E62">
              <w:rPr>
                <w:rFonts w:ascii="Garamond" w:hAnsi="Garamond" w:cs="Calibri"/>
                <w:color w:val="000000"/>
                <w:sz w:val="24"/>
                <w:szCs w:val="24"/>
              </w:rPr>
              <w:t>1.00</w:t>
            </w:r>
          </w:p>
        </w:tc>
        <w:tc>
          <w:tcPr>
            <w:tcW w:w="1620" w:type="dxa"/>
            <w:vAlign w:val="bottom"/>
          </w:tcPr>
          <w:p w14:paraId="0474C759" w14:textId="3340319D" w:rsidR="00DB6E62" w:rsidRPr="00DB6E62" w:rsidRDefault="00DB6E62" w:rsidP="00DB6E62">
            <w:pPr>
              <w:jc w:val="center"/>
              <w:rPr>
                <w:rFonts w:ascii="Garamond" w:hAnsi="Garamond"/>
                <w:sz w:val="24"/>
                <w:szCs w:val="24"/>
              </w:rPr>
            </w:pPr>
          </w:p>
        </w:tc>
      </w:tr>
      <w:tr w:rsidR="00DB6E62" w14:paraId="32D55A5D" w14:textId="77777777" w:rsidTr="005A39E1">
        <w:tc>
          <w:tcPr>
            <w:tcW w:w="1615" w:type="dxa"/>
          </w:tcPr>
          <w:p w14:paraId="034CDB73" w14:textId="77777777" w:rsidR="00DB6E62" w:rsidRDefault="00DB6E62" w:rsidP="00DB6E62">
            <w:pPr>
              <w:contextualSpacing/>
              <w:jc w:val="center"/>
              <w:rPr>
                <w:rFonts w:ascii="Garamond" w:hAnsi="Garamond"/>
                <w:b/>
                <w:sz w:val="24"/>
                <w:szCs w:val="24"/>
              </w:rPr>
            </w:pPr>
            <w:r>
              <w:rPr>
                <w:rFonts w:ascii="Garamond" w:hAnsi="Garamond"/>
                <w:b/>
                <w:sz w:val="24"/>
                <w:szCs w:val="24"/>
              </w:rPr>
              <w:t>Standard 9.2</w:t>
            </w:r>
          </w:p>
        </w:tc>
        <w:tc>
          <w:tcPr>
            <w:tcW w:w="1620" w:type="dxa"/>
            <w:vAlign w:val="bottom"/>
          </w:tcPr>
          <w:p w14:paraId="368B79D5" w14:textId="09B690F4" w:rsidR="00DB6E62" w:rsidRPr="00DB6E62" w:rsidRDefault="00A20A58" w:rsidP="00DB6E62">
            <w:pPr>
              <w:jc w:val="center"/>
              <w:rPr>
                <w:rFonts w:ascii="Garamond" w:hAnsi="Garamond"/>
                <w:sz w:val="24"/>
                <w:szCs w:val="24"/>
              </w:rPr>
            </w:pPr>
            <w:r>
              <w:rPr>
                <w:rFonts w:ascii="Garamond" w:hAnsi="Garamond"/>
                <w:sz w:val="24"/>
                <w:szCs w:val="24"/>
              </w:rPr>
              <w:t>0.</w:t>
            </w:r>
            <w:r w:rsidR="00E07D0F">
              <w:rPr>
                <w:rFonts w:ascii="Garamond" w:hAnsi="Garamond"/>
                <w:sz w:val="24"/>
                <w:szCs w:val="24"/>
              </w:rPr>
              <w:t>82</w:t>
            </w:r>
          </w:p>
        </w:tc>
        <w:tc>
          <w:tcPr>
            <w:tcW w:w="1620" w:type="dxa"/>
            <w:vAlign w:val="bottom"/>
          </w:tcPr>
          <w:p w14:paraId="1FCDBCEC" w14:textId="63A7B10D" w:rsidR="00DB6E62" w:rsidRPr="00DB6E62" w:rsidRDefault="00DB6E62" w:rsidP="00DB6E62">
            <w:pPr>
              <w:jc w:val="center"/>
              <w:rPr>
                <w:rFonts w:ascii="Garamond" w:hAnsi="Garamond"/>
                <w:sz w:val="24"/>
                <w:szCs w:val="24"/>
              </w:rPr>
            </w:pPr>
            <w:r w:rsidRPr="00DB6E62">
              <w:rPr>
                <w:rFonts w:ascii="Garamond" w:hAnsi="Garamond" w:cs="Calibri"/>
                <w:color w:val="000000"/>
                <w:sz w:val="24"/>
                <w:szCs w:val="24"/>
              </w:rPr>
              <w:t>1.00</w:t>
            </w:r>
          </w:p>
        </w:tc>
      </w:tr>
    </w:tbl>
    <w:p w14:paraId="3DF87734" w14:textId="77777777" w:rsidR="00781A9C" w:rsidRDefault="00781A9C" w:rsidP="00781A9C">
      <w:pPr>
        <w:contextualSpacing/>
        <w:rPr>
          <w:rFonts w:ascii="Garamond" w:hAnsi="Garamond"/>
          <w:b/>
          <w:sz w:val="24"/>
          <w:szCs w:val="24"/>
        </w:rPr>
      </w:pPr>
    </w:p>
    <w:p w14:paraId="0001E26E" w14:textId="77777777" w:rsidR="00781A9C" w:rsidRDefault="00781A9C" w:rsidP="00781A9C">
      <w:pPr>
        <w:contextualSpacing/>
        <w:rPr>
          <w:rFonts w:ascii="Garamond" w:hAnsi="Garamond"/>
          <w:b/>
          <w:sz w:val="24"/>
          <w:szCs w:val="24"/>
        </w:rPr>
      </w:pPr>
      <w:r>
        <w:rPr>
          <w:rFonts w:ascii="Garamond" w:hAnsi="Garamond"/>
          <w:b/>
          <w:sz w:val="24"/>
          <w:szCs w:val="24"/>
        </w:rPr>
        <w:t xml:space="preserve">Indicator 10. Leadership and Collaboration </w:t>
      </w:r>
      <w:r w:rsidRPr="006B6397">
        <w:rPr>
          <w:rFonts w:ascii="Garamond" w:hAnsi="Garamond"/>
          <w:b/>
          <w:sz w:val="24"/>
          <w:szCs w:val="24"/>
        </w:rPr>
        <w:t>(Principal</w:t>
      </w:r>
      <w:r>
        <w:rPr>
          <w:rFonts w:ascii="Garamond" w:hAnsi="Garamond"/>
          <w:b/>
          <w:sz w:val="24"/>
          <w:szCs w:val="24"/>
        </w:rPr>
        <w:t>s</w:t>
      </w:r>
      <w:r w:rsidRPr="006B6397">
        <w:rPr>
          <w:rFonts w:ascii="Garamond" w:hAnsi="Garamond"/>
          <w:b/>
          <w:sz w:val="24"/>
          <w:szCs w:val="24"/>
        </w:rPr>
        <w:t>)</w:t>
      </w:r>
    </w:p>
    <w:tbl>
      <w:tblPr>
        <w:tblStyle w:val="TableGrid"/>
        <w:tblW w:w="0" w:type="auto"/>
        <w:tblLook w:val="04A0" w:firstRow="1" w:lastRow="0" w:firstColumn="1" w:lastColumn="0" w:noHBand="0" w:noVBand="1"/>
      </w:tblPr>
      <w:tblGrid>
        <w:gridCol w:w="1615"/>
        <w:gridCol w:w="1620"/>
        <w:gridCol w:w="1620"/>
      </w:tblGrid>
      <w:tr w:rsidR="00781A9C" w14:paraId="2AC35788" w14:textId="77777777" w:rsidTr="001D20B6">
        <w:tc>
          <w:tcPr>
            <w:tcW w:w="1615" w:type="dxa"/>
          </w:tcPr>
          <w:p w14:paraId="635855F3" w14:textId="77777777" w:rsidR="00781A9C" w:rsidRDefault="00781A9C" w:rsidP="001D20B6">
            <w:pPr>
              <w:contextualSpacing/>
              <w:rPr>
                <w:rFonts w:ascii="Garamond" w:hAnsi="Garamond"/>
                <w:b/>
                <w:sz w:val="24"/>
                <w:szCs w:val="24"/>
              </w:rPr>
            </w:pPr>
            <w:r>
              <w:rPr>
                <w:rFonts w:ascii="Garamond" w:hAnsi="Garamond"/>
                <w:b/>
                <w:sz w:val="24"/>
                <w:szCs w:val="24"/>
              </w:rPr>
              <w:t xml:space="preserve"> Correlation</w:t>
            </w:r>
          </w:p>
          <w:p w14:paraId="4EE629C3" w14:textId="77777777" w:rsidR="00781A9C" w:rsidRDefault="00781A9C" w:rsidP="001D20B6">
            <w:pPr>
              <w:contextualSpacing/>
              <w:rPr>
                <w:rFonts w:ascii="Garamond" w:hAnsi="Garamond"/>
                <w:b/>
                <w:sz w:val="24"/>
                <w:szCs w:val="24"/>
              </w:rPr>
            </w:pPr>
            <w:r>
              <w:rPr>
                <w:rFonts w:ascii="Garamond" w:hAnsi="Garamond"/>
                <w:b/>
                <w:sz w:val="24"/>
                <w:szCs w:val="24"/>
              </w:rPr>
              <w:t xml:space="preserve"> Coefficient</w:t>
            </w:r>
          </w:p>
        </w:tc>
        <w:tc>
          <w:tcPr>
            <w:tcW w:w="1620" w:type="dxa"/>
          </w:tcPr>
          <w:p w14:paraId="6EDD0769" w14:textId="77777777" w:rsidR="00781A9C" w:rsidRDefault="00781A9C" w:rsidP="001D20B6">
            <w:pPr>
              <w:contextualSpacing/>
              <w:jc w:val="center"/>
              <w:rPr>
                <w:rFonts w:ascii="Garamond" w:hAnsi="Garamond"/>
                <w:b/>
                <w:sz w:val="24"/>
                <w:szCs w:val="24"/>
              </w:rPr>
            </w:pPr>
            <w:r>
              <w:rPr>
                <w:rFonts w:ascii="Garamond" w:hAnsi="Garamond"/>
                <w:b/>
                <w:sz w:val="24"/>
                <w:szCs w:val="24"/>
              </w:rPr>
              <w:t>Standard 10.1</w:t>
            </w:r>
          </w:p>
        </w:tc>
        <w:tc>
          <w:tcPr>
            <w:tcW w:w="1620" w:type="dxa"/>
          </w:tcPr>
          <w:p w14:paraId="307244BA" w14:textId="77777777" w:rsidR="00781A9C" w:rsidRDefault="00781A9C" w:rsidP="001D20B6">
            <w:pPr>
              <w:contextualSpacing/>
              <w:jc w:val="center"/>
              <w:rPr>
                <w:rFonts w:ascii="Garamond" w:hAnsi="Garamond"/>
                <w:b/>
                <w:sz w:val="24"/>
                <w:szCs w:val="24"/>
              </w:rPr>
            </w:pPr>
            <w:r>
              <w:rPr>
                <w:rFonts w:ascii="Garamond" w:hAnsi="Garamond"/>
                <w:b/>
                <w:sz w:val="24"/>
                <w:szCs w:val="24"/>
              </w:rPr>
              <w:t>Standard 10.2</w:t>
            </w:r>
          </w:p>
        </w:tc>
      </w:tr>
      <w:tr w:rsidR="00DB6E62" w14:paraId="551038AC" w14:textId="77777777" w:rsidTr="001D20B6">
        <w:tc>
          <w:tcPr>
            <w:tcW w:w="1615" w:type="dxa"/>
          </w:tcPr>
          <w:p w14:paraId="2301CC95" w14:textId="77777777" w:rsidR="00DB6E62" w:rsidRDefault="00DB6E62" w:rsidP="00DB6E62">
            <w:pPr>
              <w:contextualSpacing/>
              <w:jc w:val="center"/>
              <w:rPr>
                <w:rFonts w:ascii="Garamond" w:hAnsi="Garamond"/>
                <w:b/>
                <w:sz w:val="24"/>
                <w:szCs w:val="24"/>
              </w:rPr>
            </w:pPr>
            <w:r>
              <w:rPr>
                <w:rFonts w:ascii="Garamond" w:hAnsi="Garamond"/>
                <w:b/>
                <w:sz w:val="24"/>
                <w:szCs w:val="24"/>
              </w:rPr>
              <w:t>Standard 10.1</w:t>
            </w:r>
          </w:p>
        </w:tc>
        <w:tc>
          <w:tcPr>
            <w:tcW w:w="1620" w:type="dxa"/>
            <w:vAlign w:val="bottom"/>
          </w:tcPr>
          <w:p w14:paraId="1712313F" w14:textId="123FDA72" w:rsidR="00DB6E62" w:rsidRPr="00DB6E62" w:rsidRDefault="00DB6E62" w:rsidP="00DB6E62">
            <w:pPr>
              <w:contextualSpacing/>
              <w:jc w:val="center"/>
              <w:rPr>
                <w:rFonts w:ascii="Garamond" w:hAnsi="Garamond"/>
                <w:sz w:val="24"/>
                <w:szCs w:val="24"/>
              </w:rPr>
            </w:pPr>
            <w:r w:rsidRPr="00DB6E62">
              <w:rPr>
                <w:rFonts w:ascii="Garamond" w:hAnsi="Garamond" w:cs="Calibri"/>
                <w:color w:val="000000"/>
                <w:sz w:val="24"/>
                <w:szCs w:val="24"/>
              </w:rPr>
              <w:t>1.00</w:t>
            </w:r>
          </w:p>
        </w:tc>
        <w:tc>
          <w:tcPr>
            <w:tcW w:w="1620" w:type="dxa"/>
            <w:vAlign w:val="bottom"/>
          </w:tcPr>
          <w:p w14:paraId="2FF7EB72" w14:textId="5637DBAB" w:rsidR="00DB6E62" w:rsidRPr="00DB6E62" w:rsidRDefault="00DB6E62" w:rsidP="00DB6E62">
            <w:pPr>
              <w:contextualSpacing/>
              <w:jc w:val="center"/>
              <w:rPr>
                <w:rFonts w:ascii="Garamond" w:hAnsi="Garamond"/>
                <w:sz w:val="24"/>
                <w:szCs w:val="24"/>
              </w:rPr>
            </w:pPr>
          </w:p>
        </w:tc>
      </w:tr>
      <w:tr w:rsidR="00DB6E62" w14:paraId="2DCE0E7F" w14:textId="77777777" w:rsidTr="001D20B6">
        <w:tc>
          <w:tcPr>
            <w:tcW w:w="1615" w:type="dxa"/>
          </w:tcPr>
          <w:p w14:paraId="6A5B0A87" w14:textId="77777777" w:rsidR="00DB6E62" w:rsidRDefault="00DB6E62" w:rsidP="00DB6E62">
            <w:pPr>
              <w:contextualSpacing/>
              <w:jc w:val="center"/>
              <w:rPr>
                <w:rFonts w:ascii="Garamond" w:hAnsi="Garamond"/>
                <w:b/>
                <w:sz w:val="24"/>
                <w:szCs w:val="24"/>
              </w:rPr>
            </w:pPr>
            <w:r>
              <w:rPr>
                <w:rFonts w:ascii="Garamond" w:hAnsi="Garamond"/>
                <w:b/>
                <w:sz w:val="24"/>
                <w:szCs w:val="24"/>
              </w:rPr>
              <w:t>Standard 10.2</w:t>
            </w:r>
          </w:p>
        </w:tc>
        <w:tc>
          <w:tcPr>
            <w:tcW w:w="1620" w:type="dxa"/>
            <w:vAlign w:val="bottom"/>
          </w:tcPr>
          <w:p w14:paraId="41AFDA66" w14:textId="25B02952" w:rsidR="00DB6E62" w:rsidRPr="00DB6E62" w:rsidRDefault="00D07881" w:rsidP="00DB6E62">
            <w:pPr>
              <w:contextualSpacing/>
              <w:jc w:val="center"/>
              <w:rPr>
                <w:rFonts w:ascii="Garamond" w:hAnsi="Garamond"/>
                <w:sz w:val="24"/>
                <w:szCs w:val="24"/>
              </w:rPr>
            </w:pPr>
            <w:r>
              <w:rPr>
                <w:rFonts w:ascii="Garamond" w:hAnsi="Garamond"/>
                <w:sz w:val="24"/>
                <w:szCs w:val="24"/>
              </w:rPr>
              <w:t>0.</w:t>
            </w:r>
            <w:r w:rsidR="00A20A58">
              <w:rPr>
                <w:rFonts w:ascii="Garamond" w:hAnsi="Garamond"/>
                <w:sz w:val="24"/>
                <w:szCs w:val="24"/>
              </w:rPr>
              <w:t>8</w:t>
            </w:r>
            <w:r w:rsidR="00E07D0F">
              <w:rPr>
                <w:rFonts w:ascii="Garamond" w:hAnsi="Garamond"/>
                <w:sz w:val="24"/>
                <w:szCs w:val="24"/>
              </w:rPr>
              <w:t>3</w:t>
            </w:r>
          </w:p>
        </w:tc>
        <w:tc>
          <w:tcPr>
            <w:tcW w:w="1620" w:type="dxa"/>
            <w:vAlign w:val="bottom"/>
          </w:tcPr>
          <w:p w14:paraId="125A507A" w14:textId="5E64A5C2" w:rsidR="00DB6E62" w:rsidRPr="00DB6E62" w:rsidRDefault="00DB6E62" w:rsidP="00DB6E62">
            <w:pPr>
              <w:contextualSpacing/>
              <w:jc w:val="center"/>
              <w:rPr>
                <w:rFonts w:ascii="Garamond" w:hAnsi="Garamond"/>
                <w:sz w:val="24"/>
                <w:szCs w:val="24"/>
              </w:rPr>
            </w:pPr>
            <w:r w:rsidRPr="00DB6E62">
              <w:rPr>
                <w:rFonts w:ascii="Garamond" w:hAnsi="Garamond" w:cs="Calibri"/>
                <w:color w:val="000000"/>
                <w:sz w:val="24"/>
                <w:szCs w:val="24"/>
              </w:rPr>
              <w:t>1.00</w:t>
            </w:r>
          </w:p>
        </w:tc>
      </w:tr>
    </w:tbl>
    <w:p w14:paraId="550EDE20" w14:textId="77777777" w:rsidR="00781A9C" w:rsidRPr="005E6E96" w:rsidRDefault="00781A9C" w:rsidP="00781A9C">
      <w:pPr>
        <w:contextualSpacing/>
        <w:rPr>
          <w:rFonts w:ascii="Garamond" w:hAnsi="Garamond"/>
          <w:sz w:val="24"/>
          <w:szCs w:val="24"/>
        </w:rPr>
      </w:pPr>
    </w:p>
    <w:p w14:paraId="366C501C" w14:textId="77777777" w:rsidR="00781A9C" w:rsidRDefault="00781A9C" w:rsidP="00781A9C">
      <w:pPr>
        <w:contextualSpacing/>
        <w:rPr>
          <w:rFonts w:ascii="Garamond" w:hAnsi="Garamond"/>
          <w:sz w:val="24"/>
          <w:szCs w:val="24"/>
        </w:rPr>
      </w:pPr>
    </w:p>
    <w:p w14:paraId="744A1DE2" w14:textId="77777777" w:rsidR="00781A9C" w:rsidRDefault="00781A9C" w:rsidP="00781A9C">
      <w:pPr>
        <w:contextualSpacing/>
        <w:rPr>
          <w:rFonts w:ascii="Garamond" w:hAnsi="Garamond"/>
          <w:sz w:val="24"/>
          <w:szCs w:val="24"/>
        </w:rPr>
      </w:pPr>
    </w:p>
    <w:p w14:paraId="5A694D87" w14:textId="77777777" w:rsidR="00781A9C" w:rsidRDefault="00781A9C" w:rsidP="00781A9C">
      <w:pPr>
        <w:contextualSpacing/>
        <w:rPr>
          <w:rFonts w:ascii="Garamond" w:hAnsi="Garamond"/>
          <w:sz w:val="24"/>
          <w:szCs w:val="24"/>
        </w:rPr>
      </w:pPr>
    </w:p>
    <w:p w14:paraId="14D01993" w14:textId="77777777" w:rsidR="00781A9C" w:rsidRDefault="00781A9C" w:rsidP="00781A9C">
      <w:pPr>
        <w:contextualSpacing/>
        <w:rPr>
          <w:rFonts w:ascii="Garamond" w:hAnsi="Garamond"/>
          <w:sz w:val="24"/>
          <w:szCs w:val="24"/>
        </w:rPr>
      </w:pPr>
    </w:p>
    <w:p w14:paraId="0E71D49A" w14:textId="77777777" w:rsidR="00781A9C" w:rsidRDefault="00781A9C" w:rsidP="00781A9C">
      <w:pPr>
        <w:contextualSpacing/>
        <w:rPr>
          <w:rFonts w:ascii="Garamond" w:hAnsi="Garamond"/>
          <w:sz w:val="24"/>
          <w:szCs w:val="24"/>
        </w:rPr>
      </w:pPr>
    </w:p>
    <w:p w14:paraId="3FF5D443" w14:textId="77777777" w:rsidR="00781A9C" w:rsidRDefault="00781A9C" w:rsidP="00781A9C">
      <w:pPr>
        <w:contextualSpacing/>
        <w:rPr>
          <w:rFonts w:ascii="Garamond" w:hAnsi="Garamond"/>
          <w:sz w:val="24"/>
          <w:szCs w:val="24"/>
        </w:rPr>
      </w:pPr>
    </w:p>
    <w:p w14:paraId="54DCF0A5" w14:textId="77777777" w:rsidR="00781A9C" w:rsidRDefault="00781A9C" w:rsidP="00781A9C">
      <w:pPr>
        <w:contextualSpacing/>
        <w:rPr>
          <w:rFonts w:ascii="Garamond" w:hAnsi="Garamond"/>
          <w:sz w:val="24"/>
          <w:szCs w:val="24"/>
        </w:rPr>
      </w:pPr>
    </w:p>
    <w:p w14:paraId="3B08CFC5" w14:textId="77777777" w:rsidR="00781A9C" w:rsidRDefault="00781A9C" w:rsidP="00781A9C">
      <w:pPr>
        <w:contextualSpacing/>
        <w:rPr>
          <w:rFonts w:ascii="Garamond" w:hAnsi="Garamond"/>
          <w:sz w:val="24"/>
          <w:szCs w:val="24"/>
        </w:rPr>
      </w:pPr>
    </w:p>
    <w:p w14:paraId="5C178CA2" w14:textId="77777777" w:rsidR="00781A9C" w:rsidRDefault="00781A9C" w:rsidP="00781A9C">
      <w:pPr>
        <w:contextualSpacing/>
        <w:rPr>
          <w:rFonts w:ascii="Garamond" w:hAnsi="Garamond"/>
          <w:sz w:val="24"/>
          <w:szCs w:val="24"/>
        </w:rPr>
      </w:pPr>
    </w:p>
    <w:p w14:paraId="0E7B1B6A" w14:textId="77777777" w:rsidR="00781A9C" w:rsidRDefault="00781A9C" w:rsidP="00781A9C">
      <w:pPr>
        <w:contextualSpacing/>
        <w:rPr>
          <w:rFonts w:ascii="Garamond" w:hAnsi="Garamond"/>
          <w:sz w:val="24"/>
          <w:szCs w:val="24"/>
        </w:rPr>
      </w:pPr>
    </w:p>
    <w:p w14:paraId="23D76EF3" w14:textId="77777777" w:rsidR="00781A9C" w:rsidRDefault="00781A9C" w:rsidP="00781A9C">
      <w:pPr>
        <w:contextualSpacing/>
        <w:rPr>
          <w:rFonts w:ascii="Garamond" w:hAnsi="Garamond"/>
          <w:sz w:val="24"/>
          <w:szCs w:val="24"/>
        </w:rPr>
      </w:pPr>
    </w:p>
    <w:p w14:paraId="1AC83805" w14:textId="77777777" w:rsidR="00781A9C" w:rsidRPr="005E6E96" w:rsidRDefault="00781A9C" w:rsidP="00781A9C">
      <w:pPr>
        <w:contextualSpacing/>
        <w:rPr>
          <w:rFonts w:ascii="Garamond" w:hAnsi="Garamond"/>
          <w:sz w:val="24"/>
          <w:szCs w:val="24"/>
        </w:rPr>
      </w:pPr>
    </w:p>
    <w:p w14:paraId="0E19E632" w14:textId="77777777" w:rsidR="00781A9C" w:rsidRPr="006B6397" w:rsidRDefault="00781A9C" w:rsidP="00781A9C">
      <w:pPr>
        <w:contextualSpacing/>
        <w:rPr>
          <w:rFonts w:ascii="Garamond" w:hAnsi="Garamond"/>
          <w:b/>
          <w:sz w:val="24"/>
          <w:szCs w:val="24"/>
        </w:rPr>
      </w:pPr>
      <w:r>
        <w:rPr>
          <w:rFonts w:ascii="Garamond" w:hAnsi="Garamond"/>
          <w:b/>
          <w:sz w:val="24"/>
          <w:szCs w:val="24"/>
        </w:rPr>
        <w:t>Table 13</w:t>
      </w:r>
      <w:r w:rsidRPr="006B6397">
        <w:rPr>
          <w:rFonts w:ascii="Garamond" w:hAnsi="Garamond"/>
          <w:b/>
          <w:sz w:val="24"/>
          <w:szCs w:val="24"/>
        </w:rPr>
        <w:t>. Correlation between Standards within Each Indicator (</w:t>
      </w:r>
      <w:r>
        <w:rPr>
          <w:rFonts w:ascii="Garamond" w:hAnsi="Garamond"/>
          <w:b/>
          <w:sz w:val="24"/>
          <w:szCs w:val="24"/>
        </w:rPr>
        <w:t>Teachers)</w:t>
      </w:r>
    </w:p>
    <w:p w14:paraId="12A0BF7E" w14:textId="77777777" w:rsidR="00781A9C" w:rsidRDefault="00781A9C" w:rsidP="00781A9C">
      <w:pPr>
        <w:contextualSpacing/>
        <w:rPr>
          <w:rFonts w:ascii="Garamond" w:hAnsi="Garamond"/>
          <w:sz w:val="24"/>
          <w:szCs w:val="24"/>
        </w:rPr>
      </w:pPr>
    </w:p>
    <w:p w14:paraId="3BDF0882" w14:textId="77777777" w:rsidR="00781A9C" w:rsidRPr="00F87532" w:rsidRDefault="00781A9C" w:rsidP="00781A9C">
      <w:pPr>
        <w:contextualSpacing/>
        <w:rPr>
          <w:rFonts w:ascii="Garamond" w:hAnsi="Garamond"/>
          <w:b/>
          <w:sz w:val="24"/>
          <w:szCs w:val="24"/>
        </w:rPr>
      </w:pPr>
      <w:r w:rsidRPr="00F87532">
        <w:rPr>
          <w:rFonts w:ascii="Garamond" w:hAnsi="Garamond"/>
          <w:b/>
          <w:sz w:val="24"/>
          <w:szCs w:val="24"/>
        </w:rPr>
        <w:t>Indicator 1. Learner Development (Teachers)</w:t>
      </w:r>
    </w:p>
    <w:tbl>
      <w:tblPr>
        <w:tblStyle w:val="TableGrid"/>
        <w:tblW w:w="0" w:type="auto"/>
        <w:tblLook w:val="04A0" w:firstRow="1" w:lastRow="0" w:firstColumn="1" w:lastColumn="0" w:noHBand="0" w:noVBand="1"/>
      </w:tblPr>
      <w:tblGrid>
        <w:gridCol w:w="1615"/>
        <w:gridCol w:w="1620"/>
        <w:gridCol w:w="1620"/>
      </w:tblGrid>
      <w:tr w:rsidR="00781A9C" w:rsidRPr="00F87532" w14:paraId="3FD252BC" w14:textId="77777777" w:rsidTr="001D20B6">
        <w:tc>
          <w:tcPr>
            <w:tcW w:w="1615" w:type="dxa"/>
          </w:tcPr>
          <w:p w14:paraId="765644DB" w14:textId="77777777" w:rsidR="00781A9C" w:rsidRPr="00F87532" w:rsidRDefault="00781A9C" w:rsidP="001D20B6">
            <w:pPr>
              <w:contextualSpacing/>
              <w:rPr>
                <w:rFonts w:ascii="Garamond" w:hAnsi="Garamond"/>
                <w:b/>
                <w:sz w:val="24"/>
                <w:szCs w:val="24"/>
              </w:rPr>
            </w:pPr>
            <w:r w:rsidRPr="00F87532">
              <w:rPr>
                <w:rFonts w:ascii="Garamond" w:hAnsi="Garamond"/>
                <w:b/>
                <w:sz w:val="24"/>
                <w:szCs w:val="24"/>
              </w:rPr>
              <w:t xml:space="preserve"> Correlation</w:t>
            </w:r>
          </w:p>
          <w:p w14:paraId="669C7965" w14:textId="77777777" w:rsidR="00781A9C" w:rsidRPr="00F87532" w:rsidRDefault="00781A9C" w:rsidP="001D20B6">
            <w:pPr>
              <w:contextualSpacing/>
              <w:rPr>
                <w:rFonts w:ascii="Garamond" w:hAnsi="Garamond"/>
                <w:b/>
                <w:sz w:val="24"/>
                <w:szCs w:val="24"/>
              </w:rPr>
            </w:pPr>
            <w:r w:rsidRPr="00F87532">
              <w:rPr>
                <w:rFonts w:ascii="Garamond" w:hAnsi="Garamond"/>
                <w:b/>
                <w:sz w:val="24"/>
                <w:szCs w:val="24"/>
              </w:rPr>
              <w:t xml:space="preserve"> Coefficient</w:t>
            </w:r>
          </w:p>
        </w:tc>
        <w:tc>
          <w:tcPr>
            <w:tcW w:w="1620" w:type="dxa"/>
          </w:tcPr>
          <w:p w14:paraId="1BEA1101" w14:textId="77777777" w:rsidR="00781A9C" w:rsidRPr="00F87532" w:rsidRDefault="00781A9C" w:rsidP="001D20B6">
            <w:pPr>
              <w:contextualSpacing/>
              <w:jc w:val="center"/>
              <w:rPr>
                <w:rFonts w:ascii="Garamond" w:hAnsi="Garamond"/>
                <w:b/>
                <w:sz w:val="24"/>
                <w:szCs w:val="24"/>
              </w:rPr>
            </w:pPr>
            <w:r w:rsidRPr="00F87532">
              <w:rPr>
                <w:rFonts w:ascii="Garamond" w:hAnsi="Garamond"/>
                <w:b/>
                <w:sz w:val="24"/>
                <w:szCs w:val="24"/>
              </w:rPr>
              <w:t>Standard 1.1</w:t>
            </w:r>
          </w:p>
        </w:tc>
        <w:tc>
          <w:tcPr>
            <w:tcW w:w="1620" w:type="dxa"/>
          </w:tcPr>
          <w:p w14:paraId="7D9B09C2" w14:textId="77777777" w:rsidR="00781A9C" w:rsidRPr="00F87532" w:rsidRDefault="00781A9C" w:rsidP="001D20B6">
            <w:pPr>
              <w:contextualSpacing/>
              <w:jc w:val="center"/>
              <w:rPr>
                <w:rFonts w:ascii="Garamond" w:hAnsi="Garamond"/>
                <w:b/>
                <w:sz w:val="24"/>
                <w:szCs w:val="24"/>
              </w:rPr>
            </w:pPr>
            <w:r w:rsidRPr="00F87532">
              <w:rPr>
                <w:rFonts w:ascii="Garamond" w:hAnsi="Garamond"/>
                <w:b/>
                <w:sz w:val="24"/>
                <w:szCs w:val="24"/>
              </w:rPr>
              <w:t>Standard 1.1</w:t>
            </w:r>
          </w:p>
        </w:tc>
      </w:tr>
      <w:tr w:rsidR="00F87532" w:rsidRPr="00F87532" w14:paraId="46E9C69B" w14:textId="77777777" w:rsidTr="00C27E2F">
        <w:tc>
          <w:tcPr>
            <w:tcW w:w="1615" w:type="dxa"/>
          </w:tcPr>
          <w:p w14:paraId="02BCC87F" w14:textId="77777777" w:rsidR="00F87532" w:rsidRPr="00F87532" w:rsidRDefault="00F87532" w:rsidP="00F87532">
            <w:pPr>
              <w:contextualSpacing/>
              <w:jc w:val="center"/>
              <w:rPr>
                <w:rFonts w:ascii="Garamond" w:hAnsi="Garamond"/>
                <w:b/>
                <w:sz w:val="24"/>
                <w:szCs w:val="24"/>
              </w:rPr>
            </w:pPr>
            <w:r w:rsidRPr="00F87532">
              <w:rPr>
                <w:rFonts w:ascii="Garamond" w:hAnsi="Garamond"/>
                <w:b/>
                <w:sz w:val="24"/>
                <w:szCs w:val="24"/>
              </w:rPr>
              <w:t>Standard 1.1</w:t>
            </w:r>
          </w:p>
        </w:tc>
        <w:tc>
          <w:tcPr>
            <w:tcW w:w="1620" w:type="dxa"/>
            <w:vAlign w:val="bottom"/>
          </w:tcPr>
          <w:p w14:paraId="1F646D95" w14:textId="5B2499DB" w:rsidR="00F87532" w:rsidRPr="00F87532" w:rsidRDefault="00F87532" w:rsidP="00F87532">
            <w:pPr>
              <w:jc w:val="center"/>
              <w:rPr>
                <w:rFonts w:ascii="Garamond" w:hAnsi="Garamond"/>
                <w:sz w:val="24"/>
                <w:szCs w:val="24"/>
              </w:rPr>
            </w:pPr>
            <w:r w:rsidRPr="00F87532">
              <w:rPr>
                <w:rFonts w:ascii="Garamond" w:hAnsi="Garamond" w:cs="Calibri"/>
                <w:color w:val="000000"/>
                <w:sz w:val="24"/>
                <w:szCs w:val="24"/>
              </w:rPr>
              <w:t>1.00</w:t>
            </w:r>
          </w:p>
        </w:tc>
        <w:tc>
          <w:tcPr>
            <w:tcW w:w="1620" w:type="dxa"/>
            <w:vAlign w:val="bottom"/>
          </w:tcPr>
          <w:p w14:paraId="6ACC9E82" w14:textId="688815A6" w:rsidR="00F87532" w:rsidRPr="00F87532" w:rsidRDefault="00F87532" w:rsidP="00F87532">
            <w:pPr>
              <w:jc w:val="center"/>
              <w:rPr>
                <w:rFonts w:ascii="Garamond" w:hAnsi="Garamond"/>
                <w:sz w:val="24"/>
                <w:szCs w:val="24"/>
              </w:rPr>
            </w:pPr>
          </w:p>
        </w:tc>
      </w:tr>
      <w:tr w:rsidR="00F87532" w:rsidRPr="00F87532" w14:paraId="1217BD9C" w14:textId="77777777" w:rsidTr="00C27E2F">
        <w:tc>
          <w:tcPr>
            <w:tcW w:w="1615" w:type="dxa"/>
          </w:tcPr>
          <w:p w14:paraId="1174F902" w14:textId="77777777" w:rsidR="00F87532" w:rsidRPr="00F87532" w:rsidRDefault="00F87532" w:rsidP="00F87532">
            <w:pPr>
              <w:contextualSpacing/>
              <w:jc w:val="center"/>
              <w:rPr>
                <w:rFonts w:ascii="Garamond" w:hAnsi="Garamond"/>
                <w:b/>
                <w:sz w:val="24"/>
                <w:szCs w:val="24"/>
              </w:rPr>
            </w:pPr>
            <w:r w:rsidRPr="00F87532">
              <w:rPr>
                <w:rFonts w:ascii="Garamond" w:hAnsi="Garamond"/>
                <w:b/>
                <w:sz w:val="24"/>
                <w:szCs w:val="24"/>
              </w:rPr>
              <w:t>Standard 1.2</w:t>
            </w:r>
          </w:p>
        </w:tc>
        <w:tc>
          <w:tcPr>
            <w:tcW w:w="1620" w:type="dxa"/>
            <w:vAlign w:val="bottom"/>
          </w:tcPr>
          <w:p w14:paraId="4F818D41" w14:textId="39217E5E" w:rsidR="00F87532" w:rsidRPr="00F87532" w:rsidRDefault="005A61BE" w:rsidP="00F87532">
            <w:pPr>
              <w:jc w:val="center"/>
              <w:rPr>
                <w:rFonts w:ascii="Garamond" w:hAnsi="Garamond"/>
                <w:sz w:val="24"/>
                <w:szCs w:val="24"/>
              </w:rPr>
            </w:pPr>
            <w:r>
              <w:rPr>
                <w:rFonts w:ascii="Garamond" w:hAnsi="Garamond"/>
                <w:sz w:val="24"/>
                <w:szCs w:val="24"/>
              </w:rPr>
              <w:t>0.</w:t>
            </w:r>
            <w:r w:rsidR="00E07D0F">
              <w:rPr>
                <w:rFonts w:ascii="Garamond" w:hAnsi="Garamond"/>
                <w:sz w:val="24"/>
                <w:szCs w:val="24"/>
              </w:rPr>
              <w:t>68</w:t>
            </w:r>
          </w:p>
        </w:tc>
        <w:tc>
          <w:tcPr>
            <w:tcW w:w="1620" w:type="dxa"/>
            <w:vAlign w:val="bottom"/>
          </w:tcPr>
          <w:p w14:paraId="3814D40D" w14:textId="4965FC2D" w:rsidR="00F87532" w:rsidRPr="00F87532" w:rsidRDefault="00F87532" w:rsidP="00F87532">
            <w:pPr>
              <w:jc w:val="center"/>
              <w:rPr>
                <w:rFonts w:ascii="Garamond" w:hAnsi="Garamond"/>
                <w:sz w:val="24"/>
                <w:szCs w:val="24"/>
              </w:rPr>
            </w:pPr>
            <w:r w:rsidRPr="00F87532">
              <w:rPr>
                <w:rFonts w:ascii="Garamond" w:hAnsi="Garamond" w:cs="Calibri"/>
                <w:color w:val="000000"/>
                <w:sz w:val="24"/>
                <w:szCs w:val="24"/>
              </w:rPr>
              <w:t>1.00</w:t>
            </w:r>
          </w:p>
        </w:tc>
      </w:tr>
    </w:tbl>
    <w:p w14:paraId="33D1B6B4" w14:textId="77777777" w:rsidR="00781A9C" w:rsidRPr="00F87532" w:rsidRDefault="00781A9C" w:rsidP="00781A9C">
      <w:pPr>
        <w:contextualSpacing/>
        <w:rPr>
          <w:rFonts w:ascii="Garamond" w:hAnsi="Garamond"/>
          <w:b/>
          <w:sz w:val="24"/>
          <w:szCs w:val="24"/>
        </w:rPr>
      </w:pPr>
    </w:p>
    <w:p w14:paraId="0F5AF79A" w14:textId="77777777" w:rsidR="00781A9C" w:rsidRPr="00F87532" w:rsidRDefault="00781A9C" w:rsidP="00781A9C">
      <w:pPr>
        <w:contextualSpacing/>
        <w:rPr>
          <w:rFonts w:ascii="Garamond" w:hAnsi="Garamond"/>
          <w:b/>
          <w:sz w:val="24"/>
          <w:szCs w:val="24"/>
        </w:rPr>
      </w:pPr>
      <w:r w:rsidRPr="00F87532">
        <w:rPr>
          <w:rFonts w:ascii="Garamond" w:hAnsi="Garamond"/>
          <w:b/>
          <w:sz w:val="24"/>
          <w:szCs w:val="24"/>
        </w:rPr>
        <w:t>Indicator 2. Learner Differences (Teachers)</w:t>
      </w:r>
    </w:p>
    <w:tbl>
      <w:tblPr>
        <w:tblStyle w:val="TableGrid"/>
        <w:tblW w:w="0" w:type="auto"/>
        <w:tblLook w:val="04A0" w:firstRow="1" w:lastRow="0" w:firstColumn="1" w:lastColumn="0" w:noHBand="0" w:noVBand="1"/>
      </w:tblPr>
      <w:tblGrid>
        <w:gridCol w:w="1615"/>
        <w:gridCol w:w="1620"/>
        <w:gridCol w:w="1620"/>
        <w:gridCol w:w="1620"/>
      </w:tblGrid>
      <w:tr w:rsidR="00781A9C" w:rsidRPr="00F87532" w14:paraId="453F5423" w14:textId="77777777" w:rsidTr="001D20B6">
        <w:tc>
          <w:tcPr>
            <w:tcW w:w="1615" w:type="dxa"/>
          </w:tcPr>
          <w:p w14:paraId="2FD98B1D" w14:textId="77777777" w:rsidR="00781A9C" w:rsidRPr="00F87532" w:rsidRDefault="00781A9C" w:rsidP="001D20B6">
            <w:pPr>
              <w:contextualSpacing/>
              <w:rPr>
                <w:rFonts w:ascii="Garamond" w:hAnsi="Garamond"/>
                <w:b/>
                <w:sz w:val="24"/>
                <w:szCs w:val="24"/>
              </w:rPr>
            </w:pPr>
            <w:r w:rsidRPr="00F87532">
              <w:rPr>
                <w:rFonts w:ascii="Garamond" w:hAnsi="Garamond"/>
                <w:b/>
                <w:sz w:val="24"/>
                <w:szCs w:val="24"/>
              </w:rPr>
              <w:t xml:space="preserve"> Correlation</w:t>
            </w:r>
          </w:p>
          <w:p w14:paraId="47BAABE7" w14:textId="77777777" w:rsidR="00781A9C" w:rsidRPr="00F87532" w:rsidRDefault="00781A9C" w:rsidP="001D20B6">
            <w:pPr>
              <w:contextualSpacing/>
              <w:rPr>
                <w:rFonts w:ascii="Garamond" w:hAnsi="Garamond"/>
                <w:b/>
                <w:sz w:val="24"/>
                <w:szCs w:val="24"/>
              </w:rPr>
            </w:pPr>
            <w:r w:rsidRPr="00F87532">
              <w:rPr>
                <w:rFonts w:ascii="Garamond" w:hAnsi="Garamond"/>
                <w:b/>
                <w:sz w:val="24"/>
                <w:szCs w:val="24"/>
              </w:rPr>
              <w:t xml:space="preserve"> Coefficient</w:t>
            </w:r>
          </w:p>
        </w:tc>
        <w:tc>
          <w:tcPr>
            <w:tcW w:w="1620" w:type="dxa"/>
          </w:tcPr>
          <w:p w14:paraId="5F61AAFC" w14:textId="77777777" w:rsidR="00781A9C" w:rsidRPr="00F87532" w:rsidRDefault="00781A9C" w:rsidP="001D20B6">
            <w:pPr>
              <w:contextualSpacing/>
              <w:jc w:val="center"/>
              <w:rPr>
                <w:rFonts w:ascii="Garamond" w:hAnsi="Garamond"/>
                <w:b/>
                <w:sz w:val="24"/>
                <w:szCs w:val="24"/>
              </w:rPr>
            </w:pPr>
            <w:r w:rsidRPr="00F87532">
              <w:rPr>
                <w:rFonts w:ascii="Garamond" w:hAnsi="Garamond"/>
                <w:b/>
                <w:sz w:val="24"/>
                <w:szCs w:val="24"/>
              </w:rPr>
              <w:t>Standard 2.1</w:t>
            </w:r>
          </w:p>
        </w:tc>
        <w:tc>
          <w:tcPr>
            <w:tcW w:w="1620" w:type="dxa"/>
          </w:tcPr>
          <w:p w14:paraId="40E97F3B" w14:textId="77777777" w:rsidR="00781A9C" w:rsidRPr="00F87532" w:rsidRDefault="00781A9C" w:rsidP="001D20B6">
            <w:pPr>
              <w:contextualSpacing/>
              <w:jc w:val="center"/>
              <w:rPr>
                <w:rFonts w:ascii="Garamond" w:hAnsi="Garamond"/>
                <w:b/>
                <w:sz w:val="24"/>
                <w:szCs w:val="24"/>
              </w:rPr>
            </w:pPr>
            <w:r w:rsidRPr="00F87532">
              <w:rPr>
                <w:rFonts w:ascii="Garamond" w:hAnsi="Garamond"/>
                <w:b/>
                <w:sz w:val="24"/>
                <w:szCs w:val="24"/>
              </w:rPr>
              <w:t>Standard 2.2</w:t>
            </w:r>
          </w:p>
        </w:tc>
        <w:tc>
          <w:tcPr>
            <w:tcW w:w="1620" w:type="dxa"/>
          </w:tcPr>
          <w:p w14:paraId="58C2D3AC" w14:textId="77777777" w:rsidR="00781A9C" w:rsidRPr="00F87532" w:rsidRDefault="00781A9C" w:rsidP="001D20B6">
            <w:pPr>
              <w:contextualSpacing/>
              <w:jc w:val="center"/>
              <w:rPr>
                <w:rFonts w:ascii="Garamond" w:hAnsi="Garamond"/>
                <w:b/>
                <w:sz w:val="24"/>
                <w:szCs w:val="24"/>
              </w:rPr>
            </w:pPr>
            <w:r w:rsidRPr="00F87532">
              <w:rPr>
                <w:rFonts w:ascii="Garamond" w:hAnsi="Garamond"/>
                <w:b/>
                <w:sz w:val="24"/>
                <w:szCs w:val="24"/>
              </w:rPr>
              <w:t>Standard 2.3</w:t>
            </w:r>
          </w:p>
        </w:tc>
      </w:tr>
      <w:tr w:rsidR="00F87532" w:rsidRPr="00F87532" w14:paraId="5B0D81B7" w14:textId="77777777" w:rsidTr="007868A8">
        <w:tc>
          <w:tcPr>
            <w:tcW w:w="1615" w:type="dxa"/>
          </w:tcPr>
          <w:p w14:paraId="298B96B6" w14:textId="77777777" w:rsidR="00F87532" w:rsidRPr="00F87532" w:rsidRDefault="00F87532" w:rsidP="00F87532">
            <w:pPr>
              <w:contextualSpacing/>
              <w:jc w:val="center"/>
              <w:rPr>
                <w:rFonts w:ascii="Garamond" w:hAnsi="Garamond"/>
                <w:b/>
                <w:sz w:val="24"/>
                <w:szCs w:val="24"/>
              </w:rPr>
            </w:pPr>
            <w:r w:rsidRPr="00F87532">
              <w:rPr>
                <w:rFonts w:ascii="Garamond" w:hAnsi="Garamond"/>
                <w:b/>
                <w:sz w:val="24"/>
                <w:szCs w:val="24"/>
              </w:rPr>
              <w:t>Standard 2.1</w:t>
            </w:r>
          </w:p>
        </w:tc>
        <w:tc>
          <w:tcPr>
            <w:tcW w:w="1620" w:type="dxa"/>
            <w:vAlign w:val="bottom"/>
          </w:tcPr>
          <w:p w14:paraId="6B218F58" w14:textId="6209A9F4" w:rsidR="00F87532" w:rsidRPr="00F87532" w:rsidRDefault="00F87532" w:rsidP="00F87532">
            <w:pPr>
              <w:contextualSpacing/>
              <w:jc w:val="center"/>
              <w:rPr>
                <w:rFonts w:ascii="Garamond" w:hAnsi="Garamond"/>
                <w:sz w:val="24"/>
                <w:szCs w:val="24"/>
              </w:rPr>
            </w:pPr>
            <w:r w:rsidRPr="00F87532">
              <w:rPr>
                <w:rFonts w:ascii="Garamond" w:hAnsi="Garamond" w:cs="Calibri"/>
                <w:color w:val="000000"/>
                <w:sz w:val="24"/>
                <w:szCs w:val="24"/>
              </w:rPr>
              <w:t>1.00</w:t>
            </w:r>
          </w:p>
        </w:tc>
        <w:tc>
          <w:tcPr>
            <w:tcW w:w="1620" w:type="dxa"/>
            <w:vAlign w:val="bottom"/>
          </w:tcPr>
          <w:p w14:paraId="01850AE6" w14:textId="0501DB9E" w:rsidR="00F87532" w:rsidRPr="00F87532" w:rsidRDefault="00F87532" w:rsidP="00F87532">
            <w:pPr>
              <w:contextualSpacing/>
              <w:jc w:val="center"/>
              <w:rPr>
                <w:rFonts w:ascii="Garamond" w:hAnsi="Garamond" w:cs="Calibri"/>
                <w:color w:val="000000"/>
                <w:sz w:val="24"/>
                <w:szCs w:val="24"/>
              </w:rPr>
            </w:pPr>
          </w:p>
        </w:tc>
        <w:tc>
          <w:tcPr>
            <w:tcW w:w="1620" w:type="dxa"/>
            <w:vAlign w:val="bottom"/>
          </w:tcPr>
          <w:p w14:paraId="67FFCAA1" w14:textId="5A944402" w:rsidR="00F87532" w:rsidRPr="00F87532" w:rsidRDefault="00F87532" w:rsidP="00F87532">
            <w:pPr>
              <w:contextualSpacing/>
              <w:jc w:val="center"/>
              <w:rPr>
                <w:rFonts w:ascii="Garamond" w:hAnsi="Garamond" w:cs="Calibri"/>
                <w:color w:val="000000"/>
                <w:sz w:val="24"/>
                <w:szCs w:val="24"/>
              </w:rPr>
            </w:pPr>
          </w:p>
        </w:tc>
      </w:tr>
      <w:tr w:rsidR="00F87532" w:rsidRPr="00F87532" w14:paraId="2315409E" w14:textId="77777777" w:rsidTr="007868A8">
        <w:tc>
          <w:tcPr>
            <w:tcW w:w="1615" w:type="dxa"/>
          </w:tcPr>
          <w:p w14:paraId="30363F1F" w14:textId="77777777" w:rsidR="00F87532" w:rsidRPr="00F87532" w:rsidRDefault="00F87532" w:rsidP="00F87532">
            <w:pPr>
              <w:contextualSpacing/>
              <w:jc w:val="center"/>
              <w:rPr>
                <w:rFonts w:ascii="Garamond" w:hAnsi="Garamond"/>
                <w:b/>
                <w:sz w:val="24"/>
                <w:szCs w:val="24"/>
              </w:rPr>
            </w:pPr>
            <w:r w:rsidRPr="00F87532">
              <w:rPr>
                <w:rFonts w:ascii="Garamond" w:hAnsi="Garamond"/>
                <w:b/>
                <w:sz w:val="24"/>
                <w:szCs w:val="24"/>
              </w:rPr>
              <w:t>Standard 2.2</w:t>
            </w:r>
          </w:p>
        </w:tc>
        <w:tc>
          <w:tcPr>
            <w:tcW w:w="1620" w:type="dxa"/>
            <w:vAlign w:val="bottom"/>
          </w:tcPr>
          <w:p w14:paraId="2C20427C" w14:textId="60F0AA61" w:rsidR="00F87532" w:rsidRPr="00F87532" w:rsidRDefault="005A61BE" w:rsidP="00F87532">
            <w:pPr>
              <w:contextualSpacing/>
              <w:jc w:val="center"/>
              <w:rPr>
                <w:rFonts w:ascii="Garamond" w:hAnsi="Garamond" w:cs="Calibri"/>
                <w:color w:val="000000"/>
                <w:sz w:val="24"/>
                <w:szCs w:val="24"/>
              </w:rPr>
            </w:pPr>
            <w:r>
              <w:rPr>
                <w:rFonts w:ascii="Garamond" w:hAnsi="Garamond" w:cs="Calibri"/>
                <w:color w:val="000000"/>
                <w:sz w:val="24"/>
                <w:szCs w:val="24"/>
              </w:rPr>
              <w:t>0.</w:t>
            </w:r>
            <w:r w:rsidR="00E07D0F">
              <w:rPr>
                <w:rFonts w:ascii="Garamond" w:hAnsi="Garamond" w:cs="Calibri"/>
                <w:color w:val="000000"/>
                <w:sz w:val="24"/>
                <w:szCs w:val="24"/>
              </w:rPr>
              <w:t>70</w:t>
            </w:r>
          </w:p>
        </w:tc>
        <w:tc>
          <w:tcPr>
            <w:tcW w:w="1620" w:type="dxa"/>
            <w:vAlign w:val="bottom"/>
          </w:tcPr>
          <w:p w14:paraId="6CA347B1" w14:textId="11B48C26" w:rsidR="00F87532" w:rsidRPr="00F87532" w:rsidRDefault="00F87532" w:rsidP="00F87532">
            <w:pPr>
              <w:contextualSpacing/>
              <w:jc w:val="center"/>
              <w:rPr>
                <w:rFonts w:ascii="Garamond" w:hAnsi="Garamond" w:cs="Calibri"/>
                <w:color w:val="000000"/>
                <w:sz w:val="24"/>
                <w:szCs w:val="24"/>
              </w:rPr>
            </w:pPr>
            <w:r w:rsidRPr="00F87532">
              <w:rPr>
                <w:rFonts w:ascii="Garamond" w:hAnsi="Garamond" w:cs="Calibri"/>
                <w:color w:val="000000"/>
                <w:sz w:val="24"/>
                <w:szCs w:val="24"/>
              </w:rPr>
              <w:t>1.00</w:t>
            </w:r>
          </w:p>
        </w:tc>
        <w:tc>
          <w:tcPr>
            <w:tcW w:w="1620" w:type="dxa"/>
            <w:vAlign w:val="bottom"/>
          </w:tcPr>
          <w:p w14:paraId="4F02376D" w14:textId="3352FC8A" w:rsidR="00F87532" w:rsidRPr="00F87532" w:rsidRDefault="00F87532" w:rsidP="00F87532">
            <w:pPr>
              <w:contextualSpacing/>
              <w:jc w:val="center"/>
              <w:rPr>
                <w:rFonts w:ascii="Garamond" w:hAnsi="Garamond" w:cs="Calibri"/>
                <w:color w:val="000000"/>
                <w:sz w:val="24"/>
                <w:szCs w:val="24"/>
              </w:rPr>
            </w:pPr>
          </w:p>
        </w:tc>
      </w:tr>
      <w:tr w:rsidR="00F87532" w:rsidRPr="00F87532" w14:paraId="6333A736" w14:textId="77777777" w:rsidTr="007868A8">
        <w:tc>
          <w:tcPr>
            <w:tcW w:w="1615" w:type="dxa"/>
          </w:tcPr>
          <w:p w14:paraId="015CB615" w14:textId="77777777" w:rsidR="00F87532" w:rsidRPr="00F87532" w:rsidRDefault="00F87532" w:rsidP="00F87532">
            <w:pPr>
              <w:contextualSpacing/>
              <w:jc w:val="center"/>
              <w:rPr>
                <w:rFonts w:ascii="Garamond" w:hAnsi="Garamond"/>
                <w:b/>
                <w:sz w:val="24"/>
                <w:szCs w:val="24"/>
              </w:rPr>
            </w:pPr>
            <w:r w:rsidRPr="00F87532">
              <w:rPr>
                <w:rFonts w:ascii="Garamond" w:hAnsi="Garamond"/>
                <w:b/>
                <w:sz w:val="24"/>
                <w:szCs w:val="24"/>
              </w:rPr>
              <w:t>Standard 2.3</w:t>
            </w:r>
          </w:p>
        </w:tc>
        <w:tc>
          <w:tcPr>
            <w:tcW w:w="1620" w:type="dxa"/>
            <w:vAlign w:val="bottom"/>
          </w:tcPr>
          <w:p w14:paraId="5CC1FE72" w14:textId="23EB84D5" w:rsidR="00F87532" w:rsidRPr="00F87532" w:rsidRDefault="005A61BE" w:rsidP="00F87532">
            <w:pPr>
              <w:contextualSpacing/>
              <w:jc w:val="center"/>
              <w:rPr>
                <w:rFonts w:ascii="Garamond" w:hAnsi="Garamond" w:cs="Calibri"/>
                <w:color w:val="000000"/>
                <w:sz w:val="24"/>
                <w:szCs w:val="24"/>
              </w:rPr>
            </w:pPr>
            <w:r>
              <w:rPr>
                <w:rFonts w:ascii="Garamond" w:hAnsi="Garamond" w:cs="Calibri"/>
                <w:color w:val="000000"/>
                <w:sz w:val="24"/>
                <w:szCs w:val="24"/>
              </w:rPr>
              <w:t>0.</w:t>
            </w:r>
            <w:r w:rsidR="00E07D0F">
              <w:rPr>
                <w:rFonts w:ascii="Garamond" w:hAnsi="Garamond" w:cs="Calibri"/>
                <w:color w:val="000000"/>
                <w:sz w:val="24"/>
                <w:szCs w:val="24"/>
              </w:rPr>
              <w:t>52</w:t>
            </w:r>
          </w:p>
        </w:tc>
        <w:tc>
          <w:tcPr>
            <w:tcW w:w="1620" w:type="dxa"/>
            <w:vAlign w:val="bottom"/>
          </w:tcPr>
          <w:p w14:paraId="194B4BCF" w14:textId="5E4190B7" w:rsidR="00F87532" w:rsidRPr="00F87532" w:rsidRDefault="005A61BE" w:rsidP="00F87532">
            <w:pPr>
              <w:contextualSpacing/>
              <w:jc w:val="center"/>
              <w:rPr>
                <w:rFonts w:ascii="Garamond" w:hAnsi="Garamond" w:cs="Calibri"/>
                <w:color w:val="000000"/>
                <w:sz w:val="24"/>
                <w:szCs w:val="24"/>
              </w:rPr>
            </w:pPr>
            <w:r>
              <w:rPr>
                <w:rFonts w:ascii="Garamond" w:hAnsi="Garamond" w:cs="Calibri"/>
                <w:color w:val="000000"/>
                <w:sz w:val="24"/>
                <w:szCs w:val="24"/>
              </w:rPr>
              <w:t>0.</w:t>
            </w:r>
            <w:r w:rsidR="00E07D0F">
              <w:rPr>
                <w:rFonts w:ascii="Garamond" w:hAnsi="Garamond" w:cs="Calibri"/>
                <w:color w:val="000000"/>
                <w:sz w:val="24"/>
                <w:szCs w:val="24"/>
              </w:rPr>
              <w:t>52</w:t>
            </w:r>
          </w:p>
        </w:tc>
        <w:tc>
          <w:tcPr>
            <w:tcW w:w="1620" w:type="dxa"/>
            <w:vAlign w:val="bottom"/>
          </w:tcPr>
          <w:p w14:paraId="78A814D2" w14:textId="59317CF9" w:rsidR="00F87532" w:rsidRPr="00F87532" w:rsidRDefault="00F87532" w:rsidP="00F87532">
            <w:pPr>
              <w:contextualSpacing/>
              <w:jc w:val="center"/>
              <w:rPr>
                <w:rFonts w:ascii="Garamond" w:hAnsi="Garamond" w:cs="Calibri"/>
                <w:color w:val="000000"/>
                <w:sz w:val="24"/>
                <w:szCs w:val="24"/>
              </w:rPr>
            </w:pPr>
            <w:r w:rsidRPr="00F87532">
              <w:rPr>
                <w:rFonts w:ascii="Garamond" w:hAnsi="Garamond" w:cs="Calibri"/>
                <w:color w:val="000000"/>
                <w:sz w:val="24"/>
                <w:szCs w:val="24"/>
              </w:rPr>
              <w:t>1.00</w:t>
            </w:r>
          </w:p>
        </w:tc>
      </w:tr>
    </w:tbl>
    <w:p w14:paraId="4FA2A440" w14:textId="77777777" w:rsidR="00781A9C" w:rsidRPr="00F87532" w:rsidRDefault="00781A9C" w:rsidP="00781A9C">
      <w:pPr>
        <w:contextualSpacing/>
        <w:rPr>
          <w:rFonts w:ascii="Garamond" w:hAnsi="Garamond"/>
          <w:b/>
          <w:sz w:val="24"/>
          <w:szCs w:val="24"/>
        </w:rPr>
      </w:pPr>
    </w:p>
    <w:p w14:paraId="2D83F8BA" w14:textId="77777777" w:rsidR="00781A9C" w:rsidRPr="00F87532" w:rsidRDefault="00781A9C" w:rsidP="00781A9C">
      <w:pPr>
        <w:contextualSpacing/>
        <w:rPr>
          <w:rFonts w:ascii="Garamond" w:hAnsi="Garamond"/>
          <w:b/>
          <w:sz w:val="24"/>
          <w:szCs w:val="24"/>
        </w:rPr>
      </w:pPr>
      <w:r w:rsidRPr="00F87532">
        <w:rPr>
          <w:rFonts w:ascii="Garamond" w:hAnsi="Garamond"/>
          <w:b/>
          <w:sz w:val="24"/>
          <w:szCs w:val="24"/>
        </w:rPr>
        <w:t>Indicator 3. Learning Environments (Teachers)</w:t>
      </w:r>
    </w:p>
    <w:tbl>
      <w:tblPr>
        <w:tblStyle w:val="TableGrid"/>
        <w:tblW w:w="0" w:type="auto"/>
        <w:tblLook w:val="04A0" w:firstRow="1" w:lastRow="0" w:firstColumn="1" w:lastColumn="0" w:noHBand="0" w:noVBand="1"/>
      </w:tblPr>
      <w:tblGrid>
        <w:gridCol w:w="1615"/>
        <w:gridCol w:w="1620"/>
        <w:gridCol w:w="1620"/>
      </w:tblGrid>
      <w:tr w:rsidR="00781A9C" w:rsidRPr="00F87532" w14:paraId="170A6FBD" w14:textId="77777777" w:rsidTr="001D20B6">
        <w:tc>
          <w:tcPr>
            <w:tcW w:w="1615" w:type="dxa"/>
          </w:tcPr>
          <w:p w14:paraId="3AE9CA5E" w14:textId="77777777" w:rsidR="00781A9C" w:rsidRPr="00F87532" w:rsidRDefault="00781A9C" w:rsidP="001D20B6">
            <w:pPr>
              <w:contextualSpacing/>
              <w:rPr>
                <w:rFonts w:ascii="Garamond" w:hAnsi="Garamond"/>
                <w:b/>
                <w:sz w:val="24"/>
                <w:szCs w:val="24"/>
              </w:rPr>
            </w:pPr>
            <w:r w:rsidRPr="00F87532">
              <w:rPr>
                <w:rFonts w:ascii="Garamond" w:hAnsi="Garamond"/>
                <w:b/>
                <w:sz w:val="24"/>
                <w:szCs w:val="24"/>
              </w:rPr>
              <w:t xml:space="preserve"> Correlation</w:t>
            </w:r>
          </w:p>
          <w:p w14:paraId="360546F9" w14:textId="77777777" w:rsidR="00781A9C" w:rsidRPr="00F87532" w:rsidRDefault="00781A9C" w:rsidP="001D20B6">
            <w:pPr>
              <w:contextualSpacing/>
              <w:rPr>
                <w:rFonts w:ascii="Garamond" w:hAnsi="Garamond"/>
                <w:b/>
                <w:sz w:val="24"/>
                <w:szCs w:val="24"/>
              </w:rPr>
            </w:pPr>
            <w:r w:rsidRPr="00F87532">
              <w:rPr>
                <w:rFonts w:ascii="Garamond" w:hAnsi="Garamond"/>
                <w:b/>
                <w:sz w:val="24"/>
                <w:szCs w:val="24"/>
              </w:rPr>
              <w:t xml:space="preserve"> Coefficient</w:t>
            </w:r>
          </w:p>
        </w:tc>
        <w:tc>
          <w:tcPr>
            <w:tcW w:w="1620" w:type="dxa"/>
          </w:tcPr>
          <w:p w14:paraId="03809B99" w14:textId="77777777" w:rsidR="00781A9C" w:rsidRPr="00F87532" w:rsidRDefault="00781A9C" w:rsidP="001D20B6">
            <w:pPr>
              <w:contextualSpacing/>
              <w:jc w:val="center"/>
              <w:rPr>
                <w:rFonts w:ascii="Garamond" w:hAnsi="Garamond"/>
                <w:b/>
                <w:sz w:val="24"/>
                <w:szCs w:val="24"/>
              </w:rPr>
            </w:pPr>
            <w:r w:rsidRPr="00F87532">
              <w:rPr>
                <w:rFonts w:ascii="Garamond" w:hAnsi="Garamond"/>
                <w:b/>
                <w:sz w:val="24"/>
                <w:szCs w:val="24"/>
              </w:rPr>
              <w:t>Standard 3.1</w:t>
            </w:r>
          </w:p>
        </w:tc>
        <w:tc>
          <w:tcPr>
            <w:tcW w:w="1620" w:type="dxa"/>
          </w:tcPr>
          <w:p w14:paraId="77DDE796" w14:textId="77777777" w:rsidR="00781A9C" w:rsidRPr="00F87532" w:rsidRDefault="00781A9C" w:rsidP="001D20B6">
            <w:pPr>
              <w:contextualSpacing/>
              <w:jc w:val="center"/>
              <w:rPr>
                <w:rFonts w:ascii="Garamond" w:hAnsi="Garamond"/>
                <w:b/>
                <w:sz w:val="24"/>
                <w:szCs w:val="24"/>
              </w:rPr>
            </w:pPr>
            <w:r w:rsidRPr="00F87532">
              <w:rPr>
                <w:rFonts w:ascii="Garamond" w:hAnsi="Garamond"/>
                <w:b/>
                <w:sz w:val="24"/>
                <w:szCs w:val="24"/>
              </w:rPr>
              <w:t>Standard 3.2</w:t>
            </w:r>
          </w:p>
        </w:tc>
      </w:tr>
      <w:tr w:rsidR="00F87532" w:rsidRPr="00F87532" w14:paraId="5978FEAA" w14:textId="77777777" w:rsidTr="00AA2219">
        <w:tc>
          <w:tcPr>
            <w:tcW w:w="1615" w:type="dxa"/>
          </w:tcPr>
          <w:p w14:paraId="066D5E16" w14:textId="77777777" w:rsidR="00F87532" w:rsidRPr="00F87532" w:rsidRDefault="00F87532" w:rsidP="00F87532">
            <w:pPr>
              <w:contextualSpacing/>
              <w:jc w:val="center"/>
              <w:rPr>
                <w:rFonts w:ascii="Garamond" w:hAnsi="Garamond"/>
                <w:b/>
                <w:sz w:val="24"/>
                <w:szCs w:val="24"/>
              </w:rPr>
            </w:pPr>
            <w:r w:rsidRPr="00F87532">
              <w:rPr>
                <w:rFonts w:ascii="Garamond" w:hAnsi="Garamond"/>
                <w:b/>
                <w:sz w:val="24"/>
                <w:szCs w:val="24"/>
              </w:rPr>
              <w:t>Standard 3.1</w:t>
            </w:r>
          </w:p>
        </w:tc>
        <w:tc>
          <w:tcPr>
            <w:tcW w:w="1620" w:type="dxa"/>
            <w:vAlign w:val="bottom"/>
          </w:tcPr>
          <w:p w14:paraId="2CBF1CDA" w14:textId="4D6609A0" w:rsidR="00F87532" w:rsidRPr="00F87532" w:rsidRDefault="00F87532" w:rsidP="00F87532">
            <w:pPr>
              <w:jc w:val="center"/>
              <w:rPr>
                <w:rFonts w:ascii="Garamond" w:hAnsi="Garamond"/>
                <w:sz w:val="24"/>
                <w:szCs w:val="24"/>
              </w:rPr>
            </w:pPr>
            <w:r w:rsidRPr="00F87532">
              <w:rPr>
                <w:rFonts w:ascii="Garamond" w:hAnsi="Garamond" w:cs="Calibri"/>
                <w:color w:val="000000"/>
                <w:sz w:val="24"/>
                <w:szCs w:val="24"/>
              </w:rPr>
              <w:t>1.00</w:t>
            </w:r>
          </w:p>
        </w:tc>
        <w:tc>
          <w:tcPr>
            <w:tcW w:w="1620" w:type="dxa"/>
            <w:vAlign w:val="bottom"/>
          </w:tcPr>
          <w:p w14:paraId="3AC2AD24" w14:textId="4640E9EE" w:rsidR="00F87532" w:rsidRPr="00F87532" w:rsidRDefault="00F87532" w:rsidP="00F87532">
            <w:pPr>
              <w:jc w:val="center"/>
              <w:rPr>
                <w:rFonts w:ascii="Garamond" w:hAnsi="Garamond"/>
                <w:sz w:val="24"/>
                <w:szCs w:val="24"/>
              </w:rPr>
            </w:pPr>
          </w:p>
        </w:tc>
      </w:tr>
      <w:tr w:rsidR="00F87532" w:rsidRPr="00F87532" w14:paraId="25F4DF34" w14:textId="77777777" w:rsidTr="00AA2219">
        <w:tc>
          <w:tcPr>
            <w:tcW w:w="1615" w:type="dxa"/>
          </w:tcPr>
          <w:p w14:paraId="11CEAFA1" w14:textId="77777777" w:rsidR="00F87532" w:rsidRPr="00F87532" w:rsidRDefault="00F87532" w:rsidP="00F87532">
            <w:pPr>
              <w:contextualSpacing/>
              <w:jc w:val="center"/>
              <w:rPr>
                <w:rFonts w:ascii="Garamond" w:hAnsi="Garamond"/>
                <w:b/>
                <w:sz w:val="24"/>
                <w:szCs w:val="24"/>
              </w:rPr>
            </w:pPr>
            <w:r w:rsidRPr="00F87532">
              <w:rPr>
                <w:rFonts w:ascii="Garamond" w:hAnsi="Garamond"/>
                <w:b/>
                <w:sz w:val="24"/>
                <w:szCs w:val="24"/>
              </w:rPr>
              <w:t>Standard 3.2</w:t>
            </w:r>
          </w:p>
        </w:tc>
        <w:tc>
          <w:tcPr>
            <w:tcW w:w="1620" w:type="dxa"/>
            <w:vAlign w:val="bottom"/>
          </w:tcPr>
          <w:p w14:paraId="41346E3B" w14:textId="2CF5ED8C" w:rsidR="00F87532" w:rsidRPr="00F87532" w:rsidRDefault="005A61BE" w:rsidP="00F87532">
            <w:pPr>
              <w:jc w:val="center"/>
              <w:rPr>
                <w:rFonts w:ascii="Garamond" w:hAnsi="Garamond"/>
                <w:sz w:val="24"/>
                <w:szCs w:val="24"/>
              </w:rPr>
            </w:pPr>
            <w:r>
              <w:rPr>
                <w:rFonts w:ascii="Garamond" w:hAnsi="Garamond"/>
                <w:sz w:val="24"/>
                <w:szCs w:val="24"/>
              </w:rPr>
              <w:t>0.6</w:t>
            </w:r>
            <w:r w:rsidR="00E07D0F">
              <w:rPr>
                <w:rFonts w:ascii="Garamond" w:hAnsi="Garamond"/>
                <w:sz w:val="24"/>
                <w:szCs w:val="24"/>
              </w:rPr>
              <w:t>0</w:t>
            </w:r>
          </w:p>
        </w:tc>
        <w:tc>
          <w:tcPr>
            <w:tcW w:w="1620" w:type="dxa"/>
            <w:vAlign w:val="bottom"/>
          </w:tcPr>
          <w:p w14:paraId="1375B6DC" w14:textId="7A41B81B" w:rsidR="00F87532" w:rsidRPr="00F87532" w:rsidRDefault="00F87532" w:rsidP="00F87532">
            <w:pPr>
              <w:jc w:val="center"/>
              <w:rPr>
                <w:rFonts w:ascii="Garamond" w:hAnsi="Garamond"/>
                <w:sz w:val="24"/>
                <w:szCs w:val="24"/>
              </w:rPr>
            </w:pPr>
            <w:r w:rsidRPr="00F87532">
              <w:rPr>
                <w:rFonts w:ascii="Garamond" w:hAnsi="Garamond" w:cs="Calibri"/>
                <w:color w:val="000000"/>
                <w:sz w:val="24"/>
                <w:szCs w:val="24"/>
              </w:rPr>
              <w:t>1.00</w:t>
            </w:r>
          </w:p>
        </w:tc>
      </w:tr>
    </w:tbl>
    <w:p w14:paraId="3E239A18" w14:textId="77777777" w:rsidR="00781A9C" w:rsidRPr="00F87532" w:rsidRDefault="00781A9C" w:rsidP="00781A9C">
      <w:pPr>
        <w:contextualSpacing/>
        <w:rPr>
          <w:rFonts w:ascii="Garamond" w:hAnsi="Garamond"/>
          <w:b/>
          <w:sz w:val="24"/>
          <w:szCs w:val="24"/>
        </w:rPr>
      </w:pPr>
    </w:p>
    <w:p w14:paraId="76DB5A24" w14:textId="77777777" w:rsidR="00781A9C" w:rsidRPr="00F87532" w:rsidRDefault="00781A9C" w:rsidP="00781A9C">
      <w:pPr>
        <w:contextualSpacing/>
        <w:rPr>
          <w:rFonts w:ascii="Garamond" w:hAnsi="Garamond"/>
          <w:b/>
          <w:sz w:val="24"/>
          <w:szCs w:val="24"/>
        </w:rPr>
      </w:pPr>
      <w:r w:rsidRPr="00F87532">
        <w:rPr>
          <w:rFonts w:ascii="Garamond" w:hAnsi="Garamond"/>
          <w:b/>
          <w:sz w:val="24"/>
          <w:szCs w:val="24"/>
        </w:rPr>
        <w:t>Indicator 4. Content Knowledge (Teachers)</w:t>
      </w:r>
    </w:p>
    <w:tbl>
      <w:tblPr>
        <w:tblStyle w:val="TableGrid"/>
        <w:tblW w:w="0" w:type="auto"/>
        <w:tblLook w:val="04A0" w:firstRow="1" w:lastRow="0" w:firstColumn="1" w:lastColumn="0" w:noHBand="0" w:noVBand="1"/>
      </w:tblPr>
      <w:tblGrid>
        <w:gridCol w:w="1615"/>
        <w:gridCol w:w="1620"/>
        <w:gridCol w:w="1620"/>
        <w:gridCol w:w="1620"/>
      </w:tblGrid>
      <w:tr w:rsidR="00781A9C" w:rsidRPr="00F87532" w14:paraId="6D9B8C1B" w14:textId="77777777" w:rsidTr="001D20B6">
        <w:tc>
          <w:tcPr>
            <w:tcW w:w="1615" w:type="dxa"/>
          </w:tcPr>
          <w:p w14:paraId="581E0599" w14:textId="77777777" w:rsidR="00781A9C" w:rsidRPr="00F87532" w:rsidRDefault="00781A9C" w:rsidP="001D20B6">
            <w:pPr>
              <w:contextualSpacing/>
              <w:rPr>
                <w:rFonts w:ascii="Garamond" w:hAnsi="Garamond"/>
                <w:b/>
                <w:sz w:val="24"/>
                <w:szCs w:val="24"/>
              </w:rPr>
            </w:pPr>
            <w:r w:rsidRPr="00F87532">
              <w:rPr>
                <w:rFonts w:ascii="Garamond" w:hAnsi="Garamond"/>
                <w:b/>
                <w:sz w:val="24"/>
                <w:szCs w:val="24"/>
              </w:rPr>
              <w:t xml:space="preserve"> Correlation</w:t>
            </w:r>
          </w:p>
          <w:p w14:paraId="12C9956D" w14:textId="77777777" w:rsidR="00781A9C" w:rsidRPr="00F87532" w:rsidRDefault="00781A9C" w:rsidP="001D20B6">
            <w:pPr>
              <w:contextualSpacing/>
              <w:rPr>
                <w:rFonts w:ascii="Garamond" w:hAnsi="Garamond"/>
                <w:b/>
                <w:sz w:val="24"/>
                <w:szCs w:val="24"/>
              </w:rPr>
            </w:pPr>
            <w:r w:rsidRPr="00F87532">
              <w:rPr>
                <w:rFonts w:ascii="Garamond" w:hAnsi="Garamond"/>
                <w:b/>
                <w:sz w:val="24"/>
                <w:szCs w:val="24"/>
              </w:rPr>
              <w:t xml:space="preserve"> Coefficient</w:t>
            </w:r>
          </w:p>
        </w:tc>
        <w:tc>
          <w:tcPr>
            <w:tcW w:w="1620" w:type="dxa"/>
          </w:tcPr>
          <w:p w14:paraId="5A763E14" w14:textId="77777777" w:rsidR="00781A9C" w:rsidRPr="00F87532" w:rsidRDefault="00781A9C" w:rsidP="001D20B6">
            <w:pPr>
              <w:contextualSpacing/>
              <w:jc w:val="center"/>
              <w:rPr>
                <w:rFonts w:ascii="Garamond" w:hAnsi="Garamond"/>
                <w:b/>
                <w:sz w:val="24"/>
                <w:szCs w:val="24"/>
              </w:rPr>
            </w:pPr>
            <w:r w:rsidRPr="00F87532">
              <w:rPr>
                <w:rFonts w:ascii="Garamond" w:hAnsi="Garamond"/>
                <w:b/>
                <w:sz w:val="24"/>
                <w:szCs w:val="24"/>
              </w:rPr>
              <w:t>Standard 4.1</w:t>
            </w:r>
          </w:p>
        </w:tc>
        <w:tc>
          <w:tcPr>
            <w:tcW w:w="1620" w:type="dxa"/>
          </w:tcPr>
          <w:p w14:paraId="05386A0C" w14:textId="77777777" w:rsidR="00781A9C" w:rsidRPr="00F87532" w:rsidRDefault="00781A9C" w:rsidP="001D20B6">
            <w:pPr>
              <w:contextualSpacing/>
              <w:jc w:val="center"/>
              <w:rPr>
                <w:rFonts w:ascii="Garamond" w:hAnsi="Garamond"/>
                <w:b/>
                <w:sz w:val="24"/>
                <w:szCs w:val="24"/>
              </w:rPr>
            </w:pPr>
            <w:r w:rsidRPr="00F87532">
              <w:rPr>
                <w:rFonts w:ascii="Garamond" w:hAnsi="Garamond"/>
                <w:b/>
                <w:sz w:val="24"/>
                <w:szCs w:val="24"/>
              </w:rPr>
              <w:t>Standard 4.2</w:t>
            </w:r>
          </w:p>
        </w:tc>
        <w:tc>
          <w:tcPr>
            <w:tcW w:w="1620" w:type="dxa"/>
          </w:tcPr>
          <w:p w14:paraId="60490D99" w14:textId="77777777" w:rsidR="00781A9C" w:rsidRPr="00F87532" w:rsidRDefault="00781A9C" w:rsidP="001D20B6">
            <w:pPr>
              <w:contextualSpacing/>
              <w:jc w:val="center"/>
              <w:rPr>
                <w:rFonts w:ascii="Garamond" w:hAnsi="Garamond"/>
                <w:b/>
                <w:sz w:val="24"/>
                <w:szCs w:val="24"/>
              </w:rPr>
            </w:pPr>
            <w:r w:rsidRPr="00F87532">
              <w:rPr>
                <w:rFonts w:ascii="Garamond" w:hAnsi="Garamond"/>
                <w:b/>
                <w:sz w:val="24"/>
                <w:szCs w:val="24"/>
              </w:rPr>
              <w:t>Standard 4.3</w:t>
            </w:r>
          </w:p>
        </w:tc>
      </w:tr>
      <w:tr w:rsidR="00F87532" w:rsidRPr="00F87532" w14:paraId="62F28ECC" w14:textId="77777777" w:rsidTr="00B559DC">
        <w:tc>
          <w:tcPr>
            <w:tcW w:w="1615" w:type="dxa"/>
          </w:tcPr>
          <w:p w14:paraId="035AECBC" w14:textId="77777777" w:rsidR="00F87532" w:rsidRPr="00F87532" w:rsidRDefault="00F87532" w:rsidP="00F87532">
            <w:pPr>
              <w:contextualSpacing/>
              <w:jc w:val="center"/>
              <w:rPr>
                <w:rFonts w:ascii="Garamond" w:hAnsi="Garamond"/>
                <w:b/>
                <w:sz w:val="24"/>
                <w:szCs w:val="24"/>
              </w:rPr>
            </w:pPr>
            <w:r w:rsidRPr="00F87532">
              <w:rPr>
                <w:rFonts w:ascii="Garamond" w:hAnsi="Garamond"/>
                <w:b/>
                <w:sz w:val="24"/>
                <w:szCs w:val="24"/>
              </w:rPr>
              <w:t>Standard 4.1</w:t>
            </w:r>
          </w:p>
        </w:tc>
        <w:tc>
          <w:tcPr>
            <w:tcW w:w="1620" w:type="dxa"/>
            <w:vAlign w:val="bottom"/>
          </w:tcPr>
          <w:p w14:paraId="5238A4C3" w14:textId="3554A19B" w:rsidR="00F87532" w:rsidRPr="00F87532" w:rsidRDefault="00F87532" w:rsidP="00F87532">
            <w:pPr>
              <w:jc w:val="center"/>
              <w:rPr>
                <w:rFonts w:ascii="Garamond" w:hAnsi="Garamond"/>
                <w:sz w:val="24"/>
                <w:szCs w:val="24"/>
              </w:rPr>
            </w:pPr>
            <w:r w:rsidRPr="00F87532">
              <w:rPr>
                <w:rFonts w:ascii="Garamond" w:hAnsi="Garamond" w:cs="Calibri"/>
                <w:color w:val="000000"/>
                <w:sz w:val="24"/>
                <w:szCs w:val="24"/>
              </w:rPr>
              <w:t>1.00</w:t>
            </w:r>
          </w:p>
        </w:tc>
        <w:tc>
          <w:tcPr>
            <w:tcW w:w="1620" w:type="dxa"/>
            <w:vAlign w:val="bottom"/>
          </w:tcPr>
          <w:p w14:paraId="6215BD15" w14:textId="68CEEADD" w:rsidR="00F87532" w:rsidRPr="00F87532" w:rsidRDefault="00F87532" w:rsidP="00F87532">
            <w:pPr>
              <w:jc w:val="center"/>
              <w:rPr>
                <w:rFonts w:ascii="Garamond" w:hAnsi="Garamond"/>
                <w:sz w:val="24"/>
                <w:szCs w:val="24"/>
              </w:rPr>
            </w:pPr>
          </w:p>
        </w:tc>
        <w:tc>
          <w:tcPr>
            <w:tcW w:w="1620" w:type="dxa"/>
            <w:vAlign w:val="bottom"/>
          </w:tcPr>
          <w:p w14:paraId="7703AC36" w14:textId="7FC2A207" w:rsidR="00F87532" w:rsidRPr="00F87532" w:rsidRDefault="00F87532" w:rsidP="00F87532">
            <w:pPr>
              <w:jc w:val="center"/>
              <w:rPr>
                <w:rFonts w:ascii="Garamond" w:hAnsi="Garamond"/>
                <w:sz w:val="24"/>
                <w:szCs w:val="24"/>
              </w:rPr>
            </w:pPr>
          </w:p>
        </w:tc>
      </w:tr>
      <w:tr w:rsidR="00F87532" w:rsidRPr="00F87532" w14:paraId="747583AF" w14:textId="77777777" w:rsidTr="00B559DC">
        <w:tc>
          <w:tcPr>
            <w:tcW w:w="1615" w:type="dxa"/>
          </w:tcPr>
          <w:p w14:paraId="0E5D19A1" w14:textId="77777777" w:rsidR="00F87532" w:rsidRPr="00F87532" w:rsidRDefault="00F87532" w:rsidP="00F87532">
            <w:pPr>
              <w:contextualSpacing/>
              <w:jc w:val="center"/>
              <w:rPr>
                <w:rFonts w:ascii="Garamond" w:hAnsi="Garamond"/>
                <w:b/>
                <w:sz w:val="24"/>
                <w:szCs w:val="24"/>
              </w:rPr>
            </w:pPr>
            <w:r w:rsidRPr="00F87532">
              <w:rPr>
                <w:rFonts w:ascii="Garamond" w:hAnsi="Garamond"/>
                <w:b/>
                <w:sz w:val="24"/>
                <w:szCs w:val="24"/>
              </w:rPr>
              <w:t>Standard 4.2</w:t>
            </w:r>
          </w:p>
        </w:tc>
        <w:tc>
          <w:tcPr>
            <w:tcW w:w="1620" w:type="dxa"/>
            <w:vAlign w:val="bottom"/>
          </w:tcPr>
          <w:p w14:paraId="24ACF016" w14:textId="4741FE23" w:rsidR="00F87532" w:rsidRPr="00F87532" w:rsidRDefault="005A61BE" w:rsidP="00F87532">
            <w:pPr>
              <w:jc w:val="center"/>
              <w:rPr>
                <w:rFonts w:ascii="Garamond" w:hAnsi="Garamond"/>
                <w:sz w:val="24"/>
                <w:szCs w:val="24"/>
              </w:rPr>
            </w:pPr>
            <w:r>
              <w:rPr>
                <w:rFonts w:ascii="Garamond" w:hAnsi="Garamond"/>
                <w:sz w:val="24"/>
                <w:szCs w:val="24"/>
              </w:rPr>
              <w:t>0.</w:t>
            </w:r>
            <w:r w:rsidR="003665E8">
              <w:rPr>
                <w:rFonts w:ascii="Garamond" w:hAnsi="Garamond"/>
                <w:sz w:val="24"/>
                <w:szCs w:val="24"/>
              </w:rPr>
              <w:t>84</w:t>
            </w:r>
          </w:p>
        </w:tc>
        <w:tc>
          <w:tcPr>
            <w:tcW w:w="1620" w:type="dxa"/>
            <w:vAlign w:val="bottom"/>
          </w:tcPr>
          <w:p w14:paraId="1983311E" w14:textId="67820623" w:rsidR="00F87532" w:rsidRPr="00F87532" w:rsidRDefault="00F87532" w:rsidP="00F87532">
            <w:pPr>
              <w:jc w:val="center"/>
              <w:rPr>
                <w:rFonts w:ascii="Garamond" w:hAnsi="Garamond"/>
                <w:sz w:val="24"/>
                <w:szCs w:val="24"/>
              </w:rPr>
            </w:pPr>
            <w:r w:rsidRPr="00F87532">
              <w:rPr>
                <w:rFonts w:ascii="Garamond" w:hAnsi="Garamond" w:cs="Calibri"/>
                <w:color w:val="000000"/>
                <w:sz w:val="24"/>
                <w:szCs w:val="24"/>
              </w:rPr>
              <w:t>1.00</w:t>
            </w:r>
          </w:p>
        </w:tc>
        <w:tc>
          <w:tcPr>
            <w:tcW w:w="1620" w:type="dxa"/>
            <w:vAlign w:val="bottom"/>
          </w:tcPr>
          <w:p w14:paraId="59001D6B" w14:textId="65151818" w:rsidR="00F87532" w:rsidRPr="00F87532" w:rsidRDefault="00F87532" w:rsidP="00F87532">
            <w:pPr>
              <w:jc w:val="center"/>
              <w:rPr>
                <w:rFonts w:ascii="Garamond" w:hAnsi="Garamond"/>
                <w:sz w:val="24"/>
                <w:szCs w:val="24"/>
              </w:rPr>
            </w:pPr>
          </w:p>
        </w:tc>
      </w:tr>
      <w:tr w:rsidR="00F87532" w:rsidRPr="00F87532" w14:paraId="5B4A96F6" w14:textId="77777777" w:rsidTr="00B559DC">
        <w:tc>
          <w:tcPr>
            <w:tcW w:w="1615" w:type="dxa"/>
          </w:tcPr>
          <w:p w14:paraId="5B49CD67" w14:textId="77777777" w:rsidR="00F87532" w:rsidRPr="00F87532" w:rsidRDefault="00F87532" w:rsidP="00F87532">
            <w:pPr>
              <w:contextualSpacing/>
              <w:jc w:val="center"/>
              <w:rPr>
                <w:rFonts w:ascii="Garamond" w:hAnsi="Garamond"/>
                <w:b/>
                <w:sz w:val="24"/>
                <w:szCs w:val="24"/>
              </w:rPr>
            </w:pPr>
            <w:r w:rsidRPr="00F87532">
              <w:rPr>
                <w:rFonts w:ascii="Garamond" w:hAnsi="Garamond"/>
                <w:b/>
                <w:sz w:val="24"/>
                <w:szCs w:val="24"/>
              </w:rPr>
              <w:t>Standard 4.3</w:t>
            </w:r>
          </w:p>
        </w:tc>
        <w:tc>
          <w:tcPr>
            <w:tcW w:w="1620" w:type="dxa"/>
            <w:vAlign w:val="bottom"/>
          </w:tcPr>
          <w:p w14:paraId="3959D9EF" w14:textId="4E8414C8" w:rsidR="00F87532" w:rsidRPr="00F87532" w:rsidRDefault="005A61BE" w:rsidP="00F87532">
            <w:pPr>
              <w:jc w:val="center"/>
              <w:rPr>
                <w:rFonts w:ascii="Garamond" w:hAnsi="Garamond"/>
                <w:sz w:val="24"/>
                <w:szCs w:val="24"/>
              </w:rPr>
            </w:pPr>
            <w:r>
              <w:rPr>
                <w:rFonts w:ascii="Garamond" w:hAnsi="Garamond"/>
                <w:sz w:val="24"/>
                <w:szCs w:val="24"/>
              </w:rPr>
              <w:t>0.6</w:t>
            </w:r>
            <w:r w:rsidR="003665E8">
              <w:rPr>
                <w:rFonts w:ascii="Garamond" w:hAnsi="Garamond"/>
                <w:sz w:val="24"/>
                <w:szCs w:val="24"/>
              </w:rPr>
              <w:t>9</w:t>
            </w:r>
          </w:p>
        </w:tc>
        <w:tc>
          <w:tcPr>
            <w:tcW w:w="1620" w:type="dxa"/>
            <w:vAlign w:val="bottom"/>
          </w:tcPr>
          <w:p w14:paraId="470A86C8" w14:textId="6AF864CC" w:rsidR="00F87532" w:rsidRPr="00F87532" w:rsidRDefault="005A61BE" w:rsidP="00F87532">
            <w:pPr>
              <w:jc w:val="center"/>
              <w:rPr>
                <w:rFonts w:ascii="Garamond" w:hAnsi="Garamond"/>
                <w:sz w:val="24"/>
                <w:szCs w:val="24"/>
              </w:rPr>
            </w:pPr>
            <w:r>
              <w:rPr>
                <w:rFonts w:ascii="Garamond" w:hAnsi="Garamond"/>
                <w:sz w:val="24"/>
                <w:szCs w:val="24"/>
              </w:rPr>
              <w:t>0.6</w:t>
            </w:r>
            <w:r w:rsidR="003665E8">
              <w:rPr>
                <w:rFonts w:ascii="Garamond" w:hAnsi="Garamond"/>
                <w:sz w:val="24"/>
                <w:szCs w:val="24"/>
              </w:rPr>
              <w:t>9</w:t>
            </w:r>
          </w:p>
        </w:tc>
        <w:tc>
          <w:tcPr>
            <w:tcW w:w="1620" w:type="dxa"/>
            <w:vAlign w:val="bottom"/>
          </w:tcPr>
          <w:p w14:paraId="79E18224" w14:textId="2CBA3CFE" w:rsidR="00F87532" w:rsidRPr="00F87532" w:rsidRDefault="00F87532" w:rsidP="00F87532">
            <w:pPr>
              <w:jc w:val="center"/>
              <w:rPr>
                <w:rFonts w:ascii="Garamond" w:hAnsi="Garamond"/>
                <w:sz w:val="24"/>
                <w:szCs w:val="24"/>
              </w:rPr>
            </w:pPr>
            <w:r w:rsidRPr="00F87532">
              <w:rPr>
                <w:rFonts w:ascii="Garamond" w:hAnsi="Garamond" w:cs="Calibri"/>
                <w:color w:val="000000"/>
                <w:sz w:val="24"/>
                <w:szCs w:val="24"/>
              </w:rPr>
              <w:t>1.00</w:t>
            </w:r>
          </w:p>
        </w:tc>
      </w:tr>
    </w:tbl>
    <w:p w14:paraId="578E4D2F" w14:textId="77777777" w:rsidR="00781A9C" w:rsidRPr="00F87532" w:rsidRDefault="00781A9C" w:rsidP="00781A9C">
      <w:pPr>
        <w:contextualSpacing/>
        <w:rPr>
          <w:rFonts w:ascii="Garamond" w:hAnsi="Garamond"/>
          <w:b/>
          <w:sz w:val="24"/>
          <w:szCs w:val="24"/>
        </w:rPr>
      </w:pPr>
    </w:p>
    <w:p w14:paraId="0933DA8C" w14:textId="77777777" w:rsidR="00781A9C" w:rsidRPr="00F87532" w:rsidRDefault="00781A9C" w:rsidP="00781A9C">
      <w:pPr>
        <w:contextualSpacing/>
        <w:rPr>
          <w:rFonts w:ascii="Garamond" w:hAnsi="Garamond"/>
          <w:b/>
          <w:sz w:val="24"/>
          <w:szCs w:val="24"/>
        </w:rPr>
      </w:pPr>
      <w:r w:rsidRPr="00F87532">
        <w:rPr>
          <w:rFonts w:ascii="Garamond" w:hAnsi="Garamond"/>
          <w:b/>
          <w:sz w:val="24"/>
          <w:szCs w:val="24"/>
        </w:rPr>
        <w:t>Indicator 5. Application of Content (Teachers)</w:t>
      </w:r>
    </w:p>
    <w:tbl>
      <w:tblPr>
        <w:tblStyle w:val="TableGrid"/>
        <w:tblW w:w="0" w:type="auto"/>
        <w:tblLook w:val="04A0" w:firstRow="1" w:lastRow="0" w:firstColumn="1" w:lastColumn="0" w:noHBand="0" w:noVBand="1"/>
      </w:tblPr>
      <w:tblGrid>
        <w:gridCol w:w="1615"/>
        <w:gridCol w:w="1620"/>
        <w:gridCol w:w="1620"/>
      </w:tblGrid>
      <w:tr w:rsidR="00781A9C" w:rsidRPr="00F87532" w14:paraId="7E6A7BD8" w14:textId="77777777" w:rsidTr="001D20B6">
        <w:tc>
          <w:tcPr>
            <w:tcW w:w="1615" w:type="dxa"/>
          </w:tcPr>
          <w:p w14:paraId="2553D180" w14:textId="77777777" w:rsidR="00781A9C" w:rsidRPr="00F87532" w:rsidRDefault="00781A9C" w:rsidP="001D20B6">
            <w:pPr>
              <w:contextualSpacing/>
              <w:rPr>
                <w:rFonts w:ascii="Garamond" w:hAnsi="Garamond"/>
                <w:b/>
                <w:sz w:val="24"/>
                <w:szCs w:val="24"/>
              </w:rPr>
            </w:pPr>
            <w:r w:rsidRPr="00F87532">
              <w:rPr>
                <w:rFonts w:ascii="Garamond" w:hAnsi="Garamond"/>
                <w:b/>
                <w:sz w:val="24"/>
                <w:szCs w:val="24"/>
              </w:rPr>
              <w:t xml:space="preserve"> Correlation</w:t>
            </w:r>
          </w:p>
          <w:p w14:paraId="1B98EE86" w14:textId="77777777" w:rsidR="00781A9C" w:rsidRPr="00F87532" w:rsidRDefault="00781A9C" w:rsidP="001D20B6">
            <w:pPr>
              <w:contextualSpacing/>
              <w:rPr>
                <w:rFonts w:ascii="Garamond" w:hAnsi="Garamond"/>
                <w:b/>
                <w:sz w:val="24"/>
                <w:szCs w:val="24"/>
              </w:rPr>
            </w:pPr>
            <w:r w:rsidRPr="00F87532">
              <w:rPr>
                <w:rFonts w:ascii="Garamond" w:hAnsi="Garamond"/>
                <w:b/>
                <w:sz w:val="24"/>
                <w:szCs w:val="24"/>
              </w:rPr>
              <w:t xml:space="preserve"> Coefficient</w:t>
            </w:r>
          </w:p>
        </w:tc>
        <w:tc>
          <w:tcPr>
            <w:tcW w:w="1620" w:type="dxa"/>
          </w:tcPr>
          <w:p w14:paraId="5503480C" w14:textId="77777777" w:rsidR="00781A9C" w:rsidRPr="00F87532" w:rsidRDefault="00781A9C" w:rsidP="001D20B6">
            <w:pPr>
              <w:contextualSpacing/>
              <w:jc w:val="center"/>
              <w:rPr>
                <w:rFonts w:ascii="Garamond" w:hAnsi="Garamond"/>
                <w:b/>
                <w:sz w:val="24"/>
                <w:szCs w:val="24"/>
              </w:rPr>
            </w:pPr>
            <w:r w:rsidRPr="00F87532">
              <w:rPr>
                <w:rFonts w:ascii="Garamond" w:hAnsi="Garamond"/>
                <w:b/>
                <w:sz w:val="24"/>
                <w:szCs w:val="24"/>
              </w:rPr>
              <w:t>Standard 5.1</w:t>
            </w:r>
          </w:p>
        </w:tc>
        <w:tc>
          <w:tcPr>
            <w:tcW w:w="1620" w:type="dxa"/>
          </w:tcPr>
          <w:p w14:paraId="79EFC521" w14:textId="77777777" w:rsidR="00781A9C" w:rsidRPr="00F87532" w:rsidRDefault="00781A9C" w:rsidP="001D20B6">
            <w:pPr>
              <w:contextualSpacing/>
              <w:jc w:val="center"/>
              <w:rPr>
                <w:rFonts w:ascii="Garamond" w:hAnsi="Garamond"/>
                <w:b/>
                <w:sz w:val="24"/>
                <w:szCs w:val="24"/>
              </w:rPr>
            </w:pPr>
            <w:r w:rsidRPr="00F87532">
              <w:rPr>
                <w:rFonts w:ascii="Garamond" w:hAnsi="Garamond"/>
                <w:b/>
                <w:sz w:val="24"/>
                <w:szCs w:val="24"/>
              </w:rPr>
              <w:t>Standard 5.2</w:t>
            </w:r>
          </w:p>
        </w:tc>
      </w:tr>
      <w:tr w:rsidR="00F87532" w:rsidRPr="00F87532" w14:paraId="2EB268A3" w14:textId="77777777" w:rsidTr="001D20B6">
        <w:tc>
          <w:tcPr>
            <w:tcW w:w="1615" w:type="dxa"/>
          </w:tcPr>
          <w:p w14:paraId="561E0D38" w14:textId="77777777" w:rsidR="00F87532" w:rsidRPr="00F87532" w:rsidRDefault="00F87532" w:rsidP="00F87532">
            <w:pPr>
              <w:contextualSpacing/>
              <w:jc w:val="center"/>
              <w:rPr>
                <w:rFonts w:ascii="Garamond" w:hAnsi="Garamond"/>
                <w:b/>
                <w:sz w:val="24"/>
                <w:szCs w:val="24"/>
              </w:rPr>
            </w:pPr>
            <w:r w:rsidRPr="00F87532">
              <w:rPr>
                <w:rFonts w:ascii="Garamond" w:hAnsi="Garamond"/>
                <w:b/>
                <w:sz w:val="24"/>
                <w:szCs w:val="24"/>
              </w:rPr>
              <w:t>Standard 5.1</w:t>
            </w:r>
          </w:p>
        </w:tc>
        <w:tc>
          <w:tcPr>
            <w:tcW w:w="1620" w:type="dxa"/>
            <w:vAlign w:val="bottom"/>
          </w:tcPr>
          <w:p w14:paraId="59EE1201" w14:textId="7DCDEAB1" w:rsidR="00F87532" w:rsidRPr="00F87532" w:rsidRDefault="00F87532" w:rsidP="00F87532">
            <w:pPr>
              <w:contextualSpacing/>
              <w:jc w:val="center"/>
              <w:rPr>
                <w:rFonts w:ascii="Garamond" w:hAnsi="Garamond"/>
                <w:sz w:val="24"/>
                <w:szCs w:val="24"/>
              </w:rPr>
            </w:pPr>
            <w:r w:rsidRPr="00F87532">
              <w:rPr>
                <w:rFonts w:ascii="Garamond" w:hAnsi="Garamond" w:cs="Calibri"/>
                <w:color w:val="000000"/>
                <w:sz w:val="24"/>
                <w:szCs w:val="24"/>
              </w:rPr>
              <w:t>1.00</w:t>
            </w:r>
          </w:p>
        </w:tc>
        <w:tc>
          <w:tcPr>
            <w:tcW w:w="1620" w:type="dxa"/>
            <w:vAlign w:val="bottom"/>
          </w:tcPr>
          <w:p w14:paraId="1D35A973" w14:textId="74E0BB5D" w:rsidR="00F87532" w:rsidRPr="00F87532" w:rsidRDefault="00F87532" w:rsidP="00F87532">
            <w:pPr>
              <w:contextualSpacing/>
              <w:jc w:val="center"/>
              <w:rPr>
                <w:rFonts w:ascii="Garamond" w:hAnsi="Garamond"/>
                <w:sz w:val="24"/>
                <w:szCs w:val="24"/>
              </w:rPr>
            </w:pPr>
          </w:p>
        </w:tc>
      </w:tr>
      <w:tr w:rsidR="00F87532" w:rsidRPr="00F87532" w14:paraId="4B561321" w14:textId="77777777" w:rsidTr="001D20B6">
        <w:tc>
          <w:tcPr>
            <w:tcW w:w="1615" w:type="dxa"/>
          </w:tcPr>
          <w:p w14:paraId="0D64F01D" w14:textId="77777777" w:rsidR="00F87532" w:rsidRPr="00F87532" w:rsidRDefault="00F87532" w:rsidP="00F87532">
            <w:pPr>
              <w:contextualSpacing/>
              <w:jc w:val="center"/>
              <w:rPr>
                <w:rFonts w:ascii="Garamond" w:hAnsi="Garamond"/>
                <w:b/>
                <w:sz w:val="24"/>
                <w:szCs w:val="24"/>
              </w:rPr>
            </w:pPr>
            <w:r w:rsidRPr="00F87532">
              <w:rPr>
                <w:rFonts w:ascii="Garamond" w:hAnsi="Garamond"/>
                <w:b/>
                <w:sz w:val="24"/>
                <w:szCs w:val="24"/>
              </w:rPr>
              <w:t>Standard 5.2</w:t>
            </w:r>
          </w:p>
        </w:tc>
        <w:tc>
          <w:tcPr>
            <w:tcW w:w="1620" w:type="dxa"/>
            <w:vAlign w:val="bottom"/>
          </w:tcPr>
          <w:p w14:paraId="745C332B" w14:textId="15AD70A0" w:rsidR="00F87532" w:rsidRPr="00F87532" w:rsidRDefault="005A61BE" w:rsidP="00F87532">
            <w:pPr>
              <w:contextualSpacing/>
              <w:jc w:val="center"/>
              <w:rPr>
                <w:rFonts w:ascii="Garamond" w:hAnsi="Garamond"/>
                <w:sz w:val="24"/>
                <w:szCs w:val="24"/>
              </w:rPr>
            </w:pPr>
            <w:r>
              <w:rPr>
                <w:rFonts w:ascii="Garamond" w:hAnsi="Garamond"/>
                <w:sz w:val="24"/>
                <w:szCs w:val="24"/>
              </w:rPr>
              <w:t>0.</w:t>
            </w:r>
            <w:r w:rsidR="003665E8">
              <w:rPr>
                <w:rFonts w:ascii="Garamond" w:hAnsi="Garamond"/>
                <w:sz w:val="24"/>
                <w:szCs w:val="24"/>
              </w:rPr>
              <w:t>67</w:t>
            </w:r>
          </w:p>
        </w:tc>
        <w:tc>
          <w:tcPr>
            <w:tcW w:w="1620" w:type="dxa"/>
            <w:vAlign w:val="bottom"/>
          </w:tcPr>
          <w:p w14:paraId="1023E006" w14:textId="75FC8E01" w:rsidR="00F87532" w:rsidRPr="00F87532" w:rsidRDefault="00F87532" w:rsidP="00F87532">
            <w:pPr>
              <w:contextualSpacing/>
              <w:jc w:val="center"/>
              <w:rPr>
                <w:rFonts w:ascii="Garamond" w:hAnsi="Garamond"/>
                <w:sz w:val="24"/>
                <w:szCs w:val="24"/>
              </w:rPr>
            </w:pPr>
            <w:r w:rsidRPr="00F87532">
              <w:rPr>
                <w:rFonts w:ascii="Garamond" w:hAnsi="Garamond" w:cs="Calibri"/>
                <w:color w:val="000000"/>
                <w:sz w:val="24"/>
                <w:szCs w:val="24"/>
              </w:rPr>
              <w:t>1.00</w:t>
            </w:r>
          </w:p>
        </w:tc>
      </w:tr>
    </w:tbl>
    <w:p w14:paraId="4028C7BC" w14:textId="77777777" w:rsidR="00781A9C" w:rsidRPr="00F87532" w:rsidRDefault="00781A9C" w:rsidP="00781A9C">
      <w:pPr>
        <w:contextualSpacing/>
        <w:rPr>
          <w:rFonts w:ascii="Garamond" w:hAnsi="Garamond"/>
          <w:b/>
          <w:sz w:val="24"/>
          <w:szCs w:val="24"/>
        </w:rPr>
      </w:pPr>
    </w:p>
    <w:p w14:paraId="77833C9A" w14:textId="77777777" w:rsidR="00781A9C" w:rsidRPr="00F87532" w:rsidRDefault="00781A9C" w:rsidP="00781A9C">
      <w:pPr>
        <w:contextualSpacing/>
        <w:rPr>
          <w:rFonts w:ascii="Garamond" w:hAnsi="Garamond"/>
          <w:b/>
          <w:sz w:val="24"/>
          <w:szCs w:val="24"/>
        </w:rPr>
      </w:pPr>
      <w:r w:rsidRPr="00F87532">
        <w:rPr>
          <w:rFonts w:ascii="Garamond" w:hAnsi="Garamond"/>
          <w:b/>
          <w:sz w:val="24"/>
          <w:szCs w:val="24"/>
        </w:rPr>
        <w:t>Indicator 6. Assessment (Teachers)</w:t>
      </w:r>
    </w:p>
    <w:tbl>
      <w:tblPr>
        <w:tblStyle w:val="TableGrid"/>
        <w:tblW w:w="0" w:type="auto"/>
        <w:tblLook w:val="04A0" w:firstRow="1" w:lastRow="0" w:firstColumn="1" w:lastColumn="0" w:noHBand="0" w:noVBand="1"/>
      </w:tblPr>
      <w:tblGrid>
        <w:gridCol w:w="1615"/>
        <w:gridCol w:w="1620"/>
        <w:gridCol w:w="1620"/>
        <w:gridCol w:w="1620"/>
        <w:gridCol w:w="1620"/>
      </w:tblGrid>
      <w:tr w:rsidR="00781A9C" w:rsidRPr="00F87532" w14:paraId="7C175C50" w14:textId="77777777" w:rsidTr="001D20B6">
        <w:tc>
          <w:tcPr>
            <w:tcW w:w="1615" w:type="dxa"/>
          </w:tcPr>
          <w:p w14:paraId="00B8E0D3" w14:textId="77777777" w:rsidR="00781A9C" w:rsidRPr="00F87532" w:rsidRDefault="00781A9C" w:rsidP="001D20B6">
            <w:pPr>
              <w:contextualSpacing/>
              <w:rPr>
                <w:rFonts w:ascii="Garamond" w:hAnsi="Garamond"/>
                <w:b/>
                <w:sz w:val="24"/>
                <w:szCs w:val="24"/>
              </w:rPr>
            </w:pPr>
            <w:r w:rsidRPr="00F87532">
              <w:rPr>
                <w:rFonts w:ascii="Garamond" w:hAnsi="Garamond"/>
                <w:b/>
                <w:sz w:val="24"/>
                <w:szCs w:val="24"/>
              </w:rPr>
              <w:t xml:space="preserve"> Correlation</w:t>
            </w:r>
          </w:p>
          <w:p w14:paraId="4F95C250" w14:textId="77777777" w:rsidR="00781A9C" w:rsidRPr="00F87532" w:rsidRDefault="00781A9C" w:rsidP="001D20B6">
            <w:pPr>
              <w:contextualSpacing/>
              <w:rPr>
                <w:rFonts w:ascii="Garamond" w:hAnsi="Garamond"/>
                <w:b/>
                <w:sz w:val="24"/>
                <w:szCs w:val="24"/>
              </w:rPr>
            </w:pPr>
            <w:r w:rsidRPr="00F87532">
              <w:rPr>
                <w:rFonts w:ascii="Garamond" w:hAnsi="Garamond"/>
                <w:b/>
                <w:sz w:val="24"/>
                <w:szCs w:val="24"/>
              </w:rPr>
              <w:t xml:space="preserve"> Coefficient</w:t>
            </w:r>
          </w:p>
        </w:tc>
        <w:tc>
          <w:tcPr>
            <w:tcW w:w="1620" w:type="dxa"/>
          </w:tcPr>
          <w:p w14:paraId="3F4C51BA" w14:textId="77777777" w:rsidR="00781A9C" w:rsidRPr="00F87532" w:rsidRDefault="00781A9C" w:rsidP="001D20B6">
            <w:pPr>
              <w:contextualSpacing/>
              <w:jc w:val="center"/>
              <w:rPr>
                <w:rFonts w:ascii="Garamond" w:hAnsi="Garamond"/>
                <w:b/>
                <w:sz w:val="24"/>
                <w:szCs w:val="24"/>
              </w:rPr>
            </w:pPr>
            <w:r w:rsidRPr="00F87532">
              <w:rPr>
                <w:rFonts w:ascii="Garamond" w:hAnsi="Garamond"/>
                <w:b/>
                <w:sz w:val="24"/>
                <w:szCs w:val="24"/>
              </w:rPr>
              <w:t>Standard 6.1</w:t>
            </w:r>
          </w:p>
        </w:tc>
        <w:tc>
          <w:tcPr>
            <w:tcW w:w="1620" w:type="dxa"/>
          </w:tcPr>
          <w:p w14:paraId="6DE829A1" w14:textId="77777777" w:rsidR="00781A9C" w:rsidRPr="00F87532" w:rsidRDefault="00781A9C" w:rsidP="001D20B6">
            <w:pPr>
              <w:contextualSpacing/>
              <w:jc w:val="center"/>
              <w:rPr>
                <w:rFonts w:ascii="Garamond" w:hAnsi="Garamond"/>
                <w:b/>
                <w:sz w:val="24"/>
                <w:szCs w:val="24"/>
              </w:rPr>
            </w:pPr>
            <w:r w:rsidRPr="00F87532">
              <w:rPr>
                <w:rFonts w:ascii="Garamond" w:hAnsi="Garamond"/>
                <w:b/>
                <w:sz w:val="24"/>
                <w:szCs w:val="24"/>
              </w:rPr>
              <w:t>Standard 6.2</w:t>
            </w:r>
          </w:p>
        </w:tc>
        <w:tc>
          <w:tcPr>
            <w:tcW w:w="1620" w:type="dxa"/>
          </w:tcPr>
          <w:p w14:paraId="7E91F640" w14:textId="77777777" w:rsidR="00781A9C" w:rsidRPr="00F87532" w:rsidRDefault="00781A9C" w:rsidP="001D20B6">
            <w:pPr>
              <w:contextualSpacing/>
              <w:jc w:val="center"/>
              <w:rPr>
                <w:rFonts w:ascii="Garamond" w:hAnsi="Garamond"/>
                <w:b/>
                <w:sz w:val="24"/>
                <w:szCs w:val="24"/>
              </w:rPr>
            </w:pPr>
            <w:r w:rsidRPr="00F87532">
              <w:rPr>
                <w:rFonts w:ascii="Garamond" w:hAnsi="Garamond"/>
                <w:b/>
                <w:sz w:val="24"/>
                <w:szCs w:val="24"/>
              </w:rPr>
              <w:t>Standard 6.3</w:t>
            </w:r>
          </w:p>
        </w:tc>
        <w:tc>
          <w:tcPr>
            <w:tcW w:w="1620" w:type="dxa"/>
          </w:tcPr>
          <w:p w14:paraId="40A103B0" w14:textId="77777777" w:rsidR="00781A9C" w:rsidRPr="00F87532" w:rsidRDefault="00781A9C" w:rsidP="001D20B6">
            <w:pPr>
              <w:contextualSpacing/>
              <w:jc w:val="center"/>
              <w:rPr>
                <w:rFonts w:ascii="Garamond" w:hAnsi="Garamond"/>
                <w:b/>
                <w:sz w:val="24"/>
                <w:szCs w:val="24"/>
              </w:rPr>
            </w:pPr>
            <w:r w:rsidRPr="00F87532">
              <w:rPr>
                <w:rFonts w:ascii="Garamond" w:hAnsi="Garamond"/>
                <w:b/>
                <w:sz w:val="24"/>
                <w:szCs w:val="24"/>
              </w:rPr>
              <w:t>Standard 6.4</w:t>
            </w:r>
          </w:p>
        </w:tc>
      </w:tr>
      <w:tr w:rsidR="00F87532" w:rsidRPr="00F87532" w14:paraId="2E270766" w14:textId="77777777" w:rsidTr="00AA58DD">
        <w:tc>
          <w:tcPr>
            <w:tcW w:w="1615" w:type="dxa"/>
          </w:tcPr>
          <w:p w14:paraId="273D600D" w14:textId="77777777" w:rsidR="00F87532" w:rsidRPr="00F87532" w:rsidRDefault="00F87532" w:rsidP="00F87532">
            <w:pPr>
              <w:contextualSpacing/>
              <w:jc w:val="center"/>
              <w:rPr>
                <w:rFonts w:ascii="Garamond" w:hAnsi="Garamond"/>
                <w:b/>
                <w:sz w:val="24"/>
                <w:szCs w:val="24"/>
              </w:rPr>
            </w:pPr>
            <w:r w:rsidRPr="00F87532">
              <w:rPr>
                <w:rFonts w:ascii="Garamond" w:hAnsi="Garamond"/>
                <w:b/>
                <w:sz w:val="24"/>
                <w:szCs w:val="24"/>
              </w:rPr>
              <w:t>Standard 6.1</w:t>
            </w:r>
          </w:p>
        </w:tc>
        <w:tc>
          <w:tcPr>
            <w:tcW w:w="1620" w:type="dxa"/>
            <w:vAlign w:val="bottom"/>
          </w:tcPr>
          <w:p w14:paraId="789A9747" w14:textId="5F71DE4F" w:rsidR="00F87532" w:rsidRPr="00F87532" w:rsidRDefault="00F87532" w:rsidP="00F87532">
            <w:pPr>
              <w:contextualSpacing/>
              <w:jc w:val="center"/>
              <w:rPr>
                <w:rFonts w:ascii="Garamond" w:hAnsi="Garamond"/>
                <w:sz w:val="24"/>
                <w:szCs w:val="24"/>
              </w:rPr>
            </w:pPr>
            <w:r w:rsidRPr="00F87532">
              <w:rPr>
                <w:rFonts w:ascii="Garamond" w:hAnsi="Garamond" w:cs="Calibri"/>
                <w:color w:val="000000"/>
                <w:sz w:val="24"/>
                <w:szCs w:val="24"/>
              </w:rPr>
              <w:t>1.00</w:t>
            </w:r>
          </w:p>
        </w:tc>
        <w:tc>
          <w:tcPr>
            <w:tcW w:w="1620" w:type="dxa"/>
            <w:vAlign w:val="bottom"/>
          </w:tcPr>
          <w:p w14:paraId="5DAA86B6" w14:textId="1FA8A3CE" w:rsidR="00F87532" w:rsidRPr="00F87532" w:rsidRDefault="00F87532" w:rsidP="00F87532">
            <w:pPr>
              <w:contextualSpacing/>
              <w:jc w:val="center"/>
              <w:rPr>
                <w:rFonts w:ascii="Garamond" w:hAnsi="Garamond"/>
                <w:sz w:val="24"/>
                <w:szCs w:val="24"/>
              </w:rPr>
            </w:pPr>
          </w:p>
        </w:tc>
        <w:tc>
          <w:tcPr>
            <w:tcW w:w="1620" w:type="dxa"/>
            <w:vAlign w:val="bottom"/>
          </w:tcPr>
          <w:p w14:paraId="71FEE123" w14:textId="561FDE86" w:rsidR="00F87532" w:rsidRPr="00F87532" w:rsidRDefault="00F87532" w:rsidP="00F87532">
            <w:pPr>
              <w:contextualSpacing/>
              <w:jc w:val="center"/>
              <w:rPr>
                <w:rFonts w:ascii="Garamond" w:hAnsi="Garamond"/>
                <w:sz w:val="24"/>
                <w:szCs w:val="24"/>
              </w:rPr>
            </w:pPr>
          </w:p>
        </w:tc>
        <w:tc>
          <w:tcPr>
            <w:tcW w:w="1620" w:type="dxa"/>
            <w:vAlign w:val="bottom"/>
          </w:tcPr>
          <w:p w14:paraId="5A0FE091" w14:textId="4D5522AB" w:rsidR="00F87532" w:rsidRPr="00F87532" w:rsidRDefault="00F87532" w:rsidP="00F87532">
            <w:pPr>
              <w:contextualSpacing/>
              <w:jc w:val="center"/>
              <w:rPr>
                <w:rFonts w:ascii="Garamond" w:hAnsi="Garamond"/>
                <w:sz w:val="24"/>
                <w:szCs w:val="24"/>
              </w:rPr>
            </w:pPr>
          </w:p>
        </w:tc>
      </w:tr>
      <w:tr w:rsidR="00F87532" w:rsidRPr="00F87532" w14:paraId="354D500F" w14:textId="77777777" w:rsidTr="00AA58DD">
        <w:tc>
          <w:tcPr>
            <w:tcW w:w="1615" w:type="dxa"/>
          </w:tcPr>
          <w:p w14:paraId="2A539D09" w14:textId="77777777" w:rsidR="00F87532" w:rsidRPr="00F87532" w:rsidRDefault="00F87532" w:rsidP="00F87532">
            <w:pPr>
              <w:contextualSpacing/>
              <w:jc w:val="center"/>
              <w:rPr>
                <w:rFonts w:ascii="Garamond" w:hAnsi="Garamond"/>
                <w:b/>
                <w:sz w:val="24"/>
                <w:szCs w:val="24"/>
              </w:rPr>
            </w:pPr>
            <w:r w:rsidRPr="00F87532">
              <w:rPr>
                <w:rFonts w:ascii="Garamond" w:hAnsi="Garamond"/>
                <w:b/>
                <w:sz w:val="24"/>
                <w:szCs w:val="24"/>
              </w:rPr>
              <w:t>Standard 6.2</w:t>
            </w:r>
          </w:p>
        </w:tc>
        <w:tc>
          <w:tcPr>
            <w:tcW w:w="1620" w:type="dxa"/>
            <w:vAlign w:val="bottom"/>
          </w:tcPr>
          <w:p w14:paraId="64BC38F6" w14:textId="0DEFC15B" w:rsidR="00F87532" w:rsidRPr="00F87532" w:rsidRDefault="005A61BE" w:rsidP="00F87532">
            <w:pPr>
              <w:contextualSpacing/>
              <w:jc w:val="center"/>
              <w:rPr>
                <w:rFonts w:ascii="Garamond" w:hAnsi="Garamond"/>
                <w:sz w:val="24"/>
                <w:szCs w:val="24"/>
              </w:rPr>
            </w:pPr>
            <w:r>
              <w:rPr>
                <w:rFonts w:ascii="Garamond" w:hAnsi="Garamond"/>
                <w:sz w:val="24"/>
                <w:szCs w:val="24"/>
              </w:rPr>
              <w:t>0.</w:t>
            </w:r>
            <w:r w:rsidR="00E07D0F">
              <w:rPr>
                <w:rFonts w:ascii="Garamond" w:hAnsi="Garamond"/>
                <w:sz w:val="24"/>
                <w:szCs w:val="24"/>
              </w:rPr>
              <w:t>7</w:t>
            </w:r>
            <w:r w:rsidR="003665E8">
              <w:rPr>
                <w:rFonts w:ascii="Garamond" w:hAnsi="Garamond"/>
                <w:sz w:val="24"/>
                <w:szCs w:val="24"/>
              </w:rPr>
              <w:t>0</w:t>
            </w:r>
          </w:p>
        </w:tc>
        <w:tc>
          <w:tcPr>
            <w:tcW w:w="1620" w:type="dxa"/>
            <w:vAlign w:val="bottom"/>
          </w:tcPr>
          <w:p w14:paraId="23E21547" w14:textId="57071D44" w:rsidR="00F87532" w:rsidRPr="00F87532" w:rsidRDefault="00F87532" w:rsidP="00F87532">
            <w:pPr>
              <w:contextualSpacing/>
              <w:jc w:val="center"/>
              <w:rPr>
                <w:rFonts w:ascii="Garamond" w:hAnsi="Garamond"/>
                <w:sz w:val="24"/>
                <w:szCs w:val="24"/>
              </w:rPr>
            </w:pPr>
            <w:r w:rsidRPr="00F87532">
              <w:rPr>
                <w:rFonts w:ascii="Garamond" w:hAnsi="Garamond" w:cs="Calibri"/>
                <w:color w:val="000000"/>
                <w:sz w:val="24"/>
                <w:szCs w:val="24"/>
              </w:rPr>
              <w:t>1.00</w:t>
            </w:r>
          </w:p>
        </w:tc>
        <w:tc>
          <w:tcPr>
            <w:tcW w:w="1620" w:type="dxa"/>
            <w:vAlign w:val="bottom"/>
          </w:tcPr>
          <w:p w14:paraId="33570B74" w14:textId="6F2EBBFE" w:rsidR="00F87532" w:rsidRPr="00F87532" w:rsidRDefault="00F87532" w:rsidP="00F87532">
            <w:pPr>
              <w:contextualSpacing/>
              <w:jc w:val="center"/>
              <w:rPr>
                <w:rFonts w:ascii="Garamond" w:hAnsi="Garamond" w:cs="Calibri"/>
                <w:color w:val="000000"/>
                <w:sz w:val="24"/>
                <w:szCs w:val="24"/>
              </w:rPr>
            </w:pPr>
          </w:p>
        </w:tc>
        <w:tc>
          <w:tcPr>
            <w:tcW w:w="1620" w:type="dxa"/>
            <w:vAlign w:val="bottom"/>
          </w:tcPr>
          <w:p w14:paraId="2D5F1FA2" w14:textId="23A0E99C" w:rsidR="00F87532" w:rsidRPr="00F87532" w:rsidRDefault="00F87532" w:rsidP="00F87532">
            <w:pPr>
              <w:contextualSpacing/>
              <w:jc w:val="center"/>
              <w:rPr>
                <w:rFonts w:ascii="Garamond" w:hAnsi="Garamond" w:cs="Calibri"/>
                <w:color w:val="000000"/>
                <w:sz w:val="24"/>
                <w:szCs w:val="24"/>
              </w:rPr>
            </w:pPr>
          </w:p>
        </w:tc>
      </w:tr>
      <w:tr w:rsidR="00F87532" w:rsidRPr="00F87532" w14:paraId="246BFC02" w14:textId="77777777" w:rsidTr="00AA58DD">
        <w:tc>
          <w:tcPr>
            <w:tcW w:w="1615" w:type="dxa"/>
          </w:tcPr>
          <w:p w14:paraId="720530DA" w14:textId="77777777" w:rsidR="00F87532" w:rsidRPr="00F87532" w:rsidRDefault="00F87532" w:rsidP="00F87532">
            <w:pPr>
              <w:contextualSpacing/>
              <w:jc w:val="center"/>
              <w:rPr>
                <w:rFonts w:ascii="Garamond" w:hAnsi="Garamond"/>
                <w:b/>
                <w:sz w:val="24"/>
                <w:szCs w:val="24"/>
              </w:rPr>
            </w:pPr>
            <w:r w:rsidRPr="00F87532">
              <w:rPr>
                <w:rFonts w:ascii="Garamond" w:hAnsi="Garamond"/>
                <w:b/>
                <w:sz w:val="24"/>
                <w:szCs w:val="24"/>
              </w:rPr>
              <w:t>Standard 6.3</w:t>
            </w:r>
          </w:p>
        </w:tc>
        <w:tc>
          <w:tcPr>
            <w:tcW w:w="1620" w:type="dxa"/>
            <w:vAlign w:val="bottom"/>
          </w:tcPr>
          <w:p w14:paraId="4C30207E" w14:textId="1B162293" w:rsidR="00F87532" w:rsidRPr="00F87532" w:rsidRDefault="005A61BE" w:rsidP="00F87532">
            <w:pPr>
              <w:contextualSpacing/>
              <w:jc w:val="center"/>
              <w:rPr>
                <w:rFonts w:ascii="Garamond" w:hAnsi="Garamond" w:cs="Calibri"/>
                <w:color w:val="000000"/>
                <w:sz w:val="24"/>
                <w:szCs w:val="24"/>
              </w:rPr>
            </w:pPr>
            <w:r>
              <w:rPr>
                <w:rFonts w:ascii="Garamond" w:hAnsi="Garamond" w:cs="Calibri"/>
                <w:color w:val="000000"/>
                <w:sz w:val="24"/>
                <w:szCs w:val="24"/>
              </w:rPr>
              <w:t>0.</w:t>
            </w:r>
            <w:r w:rsidR="003665E8">
              <w:rPr>
                <w:rFonts w:ascii="Garamond" w:hAnsi="Garamond" w:cs="Calibri"/>
                <w:color w:val="000000"/>
                <w:sz w:val="24"/>
                <w:szCs w:val="24"/>
              </w:rPr>
              <w:t>55</w:t>
            </w:r>
          </w:p>
        </w:tc>
        <w:tc>
          <w:tcPr>
            <w:tcW w:w="1620" w:type="dxa"/>
            <w:vAlign w:val="bottom"/>
          </w:tcPr>
          <w:p w14:paraId="6D5B6101" w14:textId="1B7C8D27" w:rsidR="00F87532" w:rsidRPr="00F87532" w:rsidRDefault="005A61BE" w:rsidP="00F87532">
            <w:pPr>
              <w:contextualSpacing/>
              <w:jc w:val="center"/>
              <w:rPr>
                <w:rFonts w:ascii="Garamond" w:hAnsi="Garamond" w:cs="Calibri"/>
                <w:color w:val="000000"/>
                <w:sz w:val="24"/>
                <w:szCs w:val="24"/>
              </w:rPr>
            </w:pPr>
            <w:r>
              <w:rPr>
                <w:rFonts w:ascii="Garamond" w:hAnsi="Garamond" w:cs="Calibri"/>
                <w:color w:val="000000"/>
                <w:sz w:val="24"/>
                <w:szCs w:val="24"/>
              </w:rPr>
              <w:t>0.</w:t>
            </w:r>
            <w:r w:rsidR="003665E8">
              <w:rPr>
                <w:rFonts w:ascii="Garamond" w:hAnsi="Garamond" w:cs="Calibri"/>
                <w:color w:val="000000"/>
                <w:sz w:val="24"/>
                <w:szCs w:val="24"/>
              </w:rPr>
              <w:t>54</w:t>
            </w:r>
          </w:p>
        </w:tc>
        <w:tc>
          <w:tcPr>
            <w:tcW w:w="1620" w:type="dxa"/>
            <w:vAlign w:val="bottom"/>
          </w:tcPr>
          <w:p w14:paraId="65A55E65" w14:textId="4A09111F" w:rsidR="00F87532" w:rsidRPr="00F87532" w:rsidRDefault="00F87532" w:rsidP="00F87532">
            <w:pPr>
              <w:contextualSpacing/>
              <w:jc w:val="center"/>
              <w:rPr>
                <w:rFonts w:ascii="Garamond" w:hAnsi="Garamond" w:cs="Calibri"/>
                <w:color w:val="000000"/>
                <w:sz w:val="24"/>
                <w:szCs w:val="24"/>
              </w:rPr>
            </w:pPr>
            <w:r w:rsidRPr="00F87532">
              <w:rPr>
                <w:rFonts w:ascii="Garamond" w:hAnsi="Garamond" w:cs="Calibri"/>
                <w:color w:val="000000"/>
                <w:sz w:val="24"/>
                <w:szCs w:val="24"/>
              </w:rPr>
              <w:t>1.00</w:t>
            </w:r>
          </w:p>
        </w:tc>
        <w:tc>
          <w:tcPr>
            <w:tcW w:w="1620" w:type="dxa"/>
            <w:vAlign w:val="bottom"/>
          </w:tcPr>
          <w:p w14:paraId="14232C6D" w14:textId="6EEEF38F" w:rsidR="00F87532" w:rsidRPr="00F87532" w:rsidRDefault="00F87532" w:rsidP="00F87532">
            <w:pPr>
              <w:contextualSpacing/>
              <w:jc w:val="center"/>
              <w:rPr>
                <w:rFonts w:ascii="Garamond" w:hAnsi="Garamond" w:cs="Calibri"/>
                <w:color w:val="000000"/>
                <w:sz w:val="24"/>
                <w:szCs w:val="24"/>
              </w:rPr>
            </w:pPr>
          </w:p>
        </w:tc>
      </w:tr>
      <w:tr w:rsidR="00F87532" w:rsidRPr="00F87532" w14:paraId="1894E428" w14:textId="77777777" w:rsidTr="00AA58DD">
        <w:tc>
          <w:tcPr>
            <w:tcW w:w="1615" w:type="dxa"/>
          </w:tcPr>
          <w:p w14:paraId="5DAFAB39" w14:textId="77777777" w:rsidR="00F87532" w:rsidRPr="00F87532" w:rsidRDefault="00F87532" w:rsidP="00F87532">
            <w:pPr>
              <w:contextualSpacing/>
              <w:jc w:val="center"/>
              <w:rPr>
                <w:rFonts w:ascii="Garamond" w:hAnsi="Garamond"/>
                <w:b/>
                <w:sz w:val="24"/>
                <w:szCs w:val="24"/>
              </w:rPr>
            </w:pPr>
            <w:r w:rsidRPr="00F87532">
              <w:rPr>
                <w:rFonts w:ascii="Garamond" w:hAnsi="Garamond"/>
                <w:b/>
                <w:sz w:val="24"/>
                <w:szCs w:val="24"/>
              </w:rPr>
              <w:t>Standard 6.4</w:t>
            </w:r>
          </w:p>
        </w:tc>
        <w:tc>
          <w:tcPr>
            <w:tcW w:w="1620" w:type="dxa"/>
            <w:vAlign w:val="bottom"/>
          </w:tcPr>
          <w:p w14:paraId="37488306" w14:textId="6486CC1F" w:rsidR="00F87532" w:rsidRPr="00F87532" w:rsidRDefault="005A61BE" w:rsidP="00F87532">
            <w:pPr>
              <w:contextualSpacing/>
              <w:jc w:val="center"/>
              <w:rPr>
                <w:rFonts w:ascii="Garamond" w:hAnsi="Garamond" w:cs="Calibri"/>
                <w:color w:val="000000"/>
                <w:sz w:val="24"/>
                <w:szCs w:val="24"/>
              </w:rPr>
            </w:pPr>
            <w:r>
              <w:rPr>
                <w:rFonts w:ascii="Garamond" w:hAnsi="Garamond" w:cs="Calibri"/>
                <w:color w:val="000000"/>
                <w:sz w:val="24"/>
                <w:szCs w:val="24"/>
              </w:rPr>
              <w:t>0.</w:t>
            </w:r>
            <w:r w:rsidR="003665E8">
              <w:rPr>
                <w:rFonts w:ascii="Garamond" w:hAnsi="Garamond" w:cs="Calibri"/>
                <w:color w:val="000000"/>
                <w:sz w:val="24"/>
                <w:szCs w:val="24"/>
              </w:rPr>
              <w:t>53</w:t>
            </w:r>
          </w:p>
        </w:tc>
        <w:tc>
          <w:tcPr>
            <w:tcW w:w="1620" w:type="dxa"/>
            <w:vAlign w:val="bottom"/>
          </w:tcPr>
          <w:p w14:paraId="73D7446F" w14:textId="49B718DA" w:rsidR="00F87532" w:rsidRPr="00F87532" w:rsidRDefault="005A61BE" w:rsidP="00F87532">
            <w:pPr>
              <w:contextualSpacing/>
              <w:jc w:val="center"/>
              <w:rPr>
                <w:rFonts w:ascii="Garamond" w:hAnsi="Garamond" w:cs="Calibri"/>
                <w:color w:val="000000"/>
                <w:sz w:val="24"/>
                <w:szCs w:val="24"/>
              </w:rPr>
            </w:pPr>
            <w:r>
              <w:rPr>
                <w:rFonts w:ascii="Garamond" w:hAnsi="Garamond" w:cs="Calibri"/>
                <w:color w:val="000000"/>
                <w:sz w:val="24"/>
                <w:szCs w:val="24"/>
              </w:rPr>
              <w:t>0.</w:t>
            </w:r>
            <w:r w:rsidR="003665E8">
              <w:rPr>
                <w:rFonts w:ascii="Garamond" w:hAnsi="Garamond" w:cs="Calibri"/>
                <w:color w:val="000000"/>
                <w:sz w:val="24"/>
                <w:szCs w:val="24"/>
              </w:rPr>
              <w:t>50</w:t>
            </w:r>
          </w:p>
        </w:tc>
        <w:tc>
          <w:tcPr>
            <w:tcW w:w="1620" w:type="dxa"/>
            <w:vAlign w:val="bottom"/>
          </w:tcPr>
          <w:p w14:paraId="24694C90" w14:textId="30A18186" w:rsidR="00F87532" w:rsidRPr="00F87532" w:rsidRDefault="005A61BE" w:rsidP="00F87532">
            <w:pPr>
              <w:contextualSpacing/>
              <w:jc w:val="center"/>
              <w:rPr>
                <w:rFonts w:ascii="Garamond" w:hAnsi="Garamond" w:cs="Calibri"/>
                <w:color w:val="000000"/>
                <w:sz w:val="24"/>
                <w:szCs w:val="24"/>
              </w:rPr>
            </w:pPr>
            <w:r>
              <w:rPr>
                <w:rFonts w:ascii="Garamond" w:hAnsi="Garamond" w:cs="Calibri"/>
                <w:color w:val="000000"/>
                <w:sz w:val="24"/>
                <w:szCs w:val="24"/>
              </w:rPr>
              <w:t>0.7</w:t>
            </w:r>
            <w:r w:rsidR="003665E8">
              <w:rPr>
                <w:rFonts w:ascii="Garamond" w:hAnsi="Garamond" w:cs="Calibri"/>
                <w:color w:val="000000"/>
                <w:sz w:val="24"/>
                <w:szCs w:val="24"/>
              </w:rPr>
              <w:t>4</w:t>
            </w:r>
          </w:p>
        </w:tc>
        <w:tc>
          <w:tcPr>
            <w:tcW w:w="1620" w:type="dxa"/>
            <w:vAlign w:val="bottom"/>
          </w:tcPr>
          <w:p w14:paraId="76AAFC10" w14:textId="1B560045" w:rsidR="00F87532" w:rsidRPr="00F87532" w:rsidRDefault="00F87532" w:rsidP="00F87532">
            <w:pPr>
              <w:contextualSpacing/>
              <w:jc w:val="center"/>
              <w:rPr>
                <w:rFonts w:ascii="Garamond" w:hAnsi="Garamond" w:cs="Calibri"/>
                <w:color w:val="000000"/>
                <w:sz w:val="24"/>
                <w:szCs w:val="24"/>
              </w:rPr>
            </w:pPr>
            <w:r w:rsidRPr="00F87532">
              <w:rPr>
                <w:rFonts w:ascii="Garamond" w:hAnsi="Garamond" w:cs="Calibri"/>
                <w:color w:val="000000"/>
                <w:sz w:val="24"/>
                <w:szCs w:val="24"/>
              </w:rPr>
              <w:t>1.00</w:t>
            </w:r>
          </w:p>
        </w:tc>
      </w:tr>
    </w:tbl>
    <w:p w14:paraId="23018D34" w14:textId="77777777" w:rsidR="00781A9C" w:rsidRPr="00F87532" w:rsidRDefault="00781A9C" w:rsidP="00781A9C">
      <w:pPr>
        <w:contextualSpacing/>
        <w:rPr>
          <w:rFonts w:ascii="Garamond" w:hAnsi="Garamond"/>
          <w:b/>
          <w:sz w:val="24"/>
          <w:szCs w:val="24"/>
        </w:rPr>
      </w:pPr>
    </w:p>
    <w:p w14:paraId="0D92BFFD" w14:textId="77777777" w:rsidR="00781A9C" w:rsidRPr="00F87532" w:rsidRDefault="00781A9C" w:rsidP="00781A9C">
      <w:pPr>
        <w:contextualSpacing/>
        <w:rPr>
          <w:rFonts w:ascii="Garamond" w:hAnsi="Garamond"/>
          <w:b/>
          <w:sz w:val="24"/>
          <w:szCs w:val="24"/>
        </w:rPr>
      </w:pPr>
    </w:p>
    <w:p w14:paraId="51DBF3F2" w14:textId="77777777" w:rsidR="00781A9C" w:rsidRPr="00F87532" w:rsidRDefault="00781A9C" w:rsidP="00781A9C">
      <w:pPr>
        <w:contextualSpacing/>
        <w:rPr>
          <w:rFonts w:ascii="Garamond" w:hAnsi="Garamond"/>
          <w:b/>
          <w:sz w:val="24"/>
          <w:szCs w:val="24"/>
        </w:rPr>
      </w:pPr>
    </w:p>
    <w:p w14:paraId="7E2A7D1A" w14:textId="77777777" w:rsidR="00781A9C" w:rsidRPr="00F87532" w:rsidRDefault="00781A9C" w:rsidP="00781A9C">
      <w:pPr>
        <w:contextualSpacing/>
        <w:rPr>
          <w:rFonts w:ascii="Garamond" w:hAnsi="Garamond"/>
          <w:b/>
          <w:sz w:val="24"/>
          <w:szCs w:val="24"/>
        </w:rPr>
      </w:pPr>
    </w:p>
    <w:p w14:paraId="3F0E47C1" w14:textId="77777777" w:rsidR="00781A9C" w:rsidRPr="00F87532" w:rsidRDefault="00781A9C" w:rsidP="00781A9C">
      <w:pPr>
        <w:contextualSpacing/>
        <w:rPr>
          <w:rFonts w:ascii="Garamond" w:hAnsi="Garamond"/>
          <w:b/>
          <w:sz w:val="24"/>
          <w:szCs w:val="24"/>
        </w:rPr>
      </w:pPr>
      <w:r w:rsidRPr="00F87532">
        <w:rPr>
          <w:rFonts w:ascii="Garamond" w:hAnsi="Garamond"/>
          <w:b/>
          <w:sz w:val="24"/>
          <w:szCs w:val="24"/>
        </w:rPr>
        <w:t>Indicator 7. Planning for Instruction (Teachers)</w:t>
      </w:r>
    </w:p>
    <w:tbl>
      <w:tblPr>
        <w:tblStyle w:val="TableGrid"/>
        <w:tblW w:w="0" w:type="auto"/>
        <w:tblLook w:val="04A0" w:firstRow="1" w:lastRow="0" w:firstColumn="1" w:lastColumn="0" w:noHBand="0" w:noVBand="1"/>
      </w:tblPr>
      <w:tblGrid>
        <w:gridCol w:w="1615"/>
        <w:gridCol w:w="1620"/>
        <w:gridCol w:w="1620"/>
      </w:tblGrid>
      <w:tr w:rsidR="00781A9C" w:rsidRPr="00F87532" w14:paraId="5C1178A9" w14:textId="77777777" w:rsidTr="001D20B6">
        <w:tc>
          <w:tcPr>
            <w:tcW w:w="1615" w:type="dxa"/>
          </w:tcPr>
          <w:p w14:paraId="21E393F4" w14:textId="77777777" w:rsidR="00781A9C" w:rsidRPr="00F87532" w:rsidRDefault="00781A9C" w:rsidP="001D20B6">
            <w:pPr>
              <w:contextualSpacing/>
              <w:rPr>
                <w:rFonts w:ascii="Garamond" w:hAnsi="Garamond"/>
                <w:b/>
                <w:sz w:val="24"/>
                <w:szCs w:val="24"/>
              </w:rPr>
            </w:pPr>
            <w:r w:rsidRPr="00F87532">
              <w:rPr>
                <w:rFonts w:ascii="Garamond" w:hAnsi="Garamond"/>
                <w:b/>
                <w:sz w:val="24"/>
                <w:szCs w:val="24"/>
              </w:rPr>
              <w:t xml:space="preserve"> Correlation</w:t>
            </w:r>
          </w:p>
          <w:p w14:paraId="32AFAD24" w14:textId="77777777" w:rsidR="00781A9C" w:rsidRPr="00F87532" w:rsidRDefault="00781A9C" w:rsidP="001D20B6">
            <w:pPr>
              <w:contextualSpacing/>
              <w:rPr>
                <w:rFonts w:ascii="Garamond" w:hAnsi="Garamond"/>
                <w:b/>
                <w:sz w:val="24"/>
                <w:szCs w:val="24"/>
              </w:rPr>
            </w:pPr>
            <w:r w:rsidRPr="00F87532">
              <w:rPr>
                <w:rFonts w:ascii="Garamond" w:hAnsi="Garamond"/>
                <w:b/>
                <w:sz w:val="24"/>
                <w:szCs w:val="24"/>
              </w:rPr>
              <w:t xml:space="preserve"> Coefficient</w:t>
            </w:r>
          </w:p>
        </w:tc>
        <w:tc>
          <w:tcPr>
            <w:tcW w:w="1620" w:type="dxa"/>
          </w:tcPr>
          <w:p w14:paraId="18920C15" w14:textId="77777777" w:rsidR="00781A9C" w:rsidRPr="00F87532" w:rsidRDefault="00781A9C" w:rsidP="001D20B6">
            <w:pPr>
              <w:contextualSpacing/>
              <w:jc w:val="center"/>
              <w:rPr>
                <w:rFonts w:ascii="Garamond" w:hAnsi="Garamond"/>
                <w:b/>
                <w:sz w:val="24"/>
                <w:szCs w:val="24"/>
              </w:rPr>
            </w:pPr>
            <w:r w:rsidRPr="00F87532">
              <w:rPr>
                <w:rFonts w:ascii="Garamond" w:hAnsi="Garamond"/>
                <w:b/>
                <w:sz w:val="24"/>
                <w:szCs w:val="24"/>
              </w:rPr>
              <w:t>Standard 7.1</w:t>
            </w:r>
          </w:p>
        </w:tc>
        <w:tc>
          <w:tcPr>
            <w:tcW w:w="1620" w:type="dxa"/>
          </w:tcPr>
          <w:p w14:paraId="35E6387A" w14:textId="77777777" w:rsidR="00781A9C" w:rsidRPr="00F87532" w:rsidRDefault="00781A9C" w:rsidP="001D20B6">
            <w:pPr>
              <w:contextualSpacing/>
              <w:jc w:val="center"/>
              <w:rPr>
                <w:rFonts w:ascii="Garamond" w:hAnsi="Garamond"/>
                <w:b/>
                <w:sz w:val="24"/>
                <w:szCs w:val="24"/>
              </w:rPr>
            </w:pPr>
            <w:r w:rsidRPr="00F87532">
              <w:rPr>
                <w:rFonts w:ascii="Garamond" w:hAnsi="Garamond"/>
                <w:b/>
                <w:sz w:val="24"/>
                <w:szCs w:val="24"/>
              </w:rPr>
              <w:t>Standard 7.2</w:t>
            </w:r>
          </w:p>
        </w:tc>
      </w:tr>
      <w:tr w:rsidR="00F87532" w:rsidRPr="00F87532" w14:paraId="7FCEB5C9" w14:textId="77777777" w:rsidTr="00EB2553">
        <w:tc>
          <w:tcPr>
            <w:tcW w:w="1615" w:type="dxa"/>
          </w:tcPr>
          <w:p w14:paraId="254ECB28" w14:textId="77777777" w:rsidR="00F87532" w:rsidRPr="00F87532" w:rsidRDefault="00F87532" w:rsidP="00F87532">
            <w:pPr>
              <w:contextualSpacing/>
              <w:jc w:val="center"/>
              <w:rPr>
                <w:rFonts w:ascii="Garamond" w:hAnsi="Garamond"/>
                <w:b/>
                <w:sz w:val="24"/>
                <w:szCs w:val="24"/>
              </w:rPr>
            </w:pPr>
            <w:r w:rsidRPr="00F87532">
              <w:rPr>
                <w:rFonts w:ascii="Garamond" w:hAnsi="Garamond"/>
                <w:b/>
                <w:sz w:val="24"/>
                <w:szCs w:val="24"/>
              </w:rPr>
              <w:t>Standard 7.1</w:t>
            </w:r>
          </w:p>
        </w:tc>
        <w:tc>
          <w:tcPr>
            <w:tcW w:w="1620" w:type="dxa"/>
            <w:vAlign w:val="bottom"/>
          </w:tcPr>
          <w:p w14:paraId="5AD47640" w14:textId="4DDC456C" w:rsidR="00F87532" w:rsidRPr="00F87532" w:rsidRDefault="00F87532" w:rsidP="00F87532">
            <w:pPr>
              <w:jc w:val="center"/>
              <w:rPr>
                <w:rFonts w:ascii="Garamond" w:hAnsi="Garamond"/>
                <w:sz w:val="24"/>
                <w:szCs w:val="24"/>
              </w:rPr>
            </w:pPr>
            <w:r w:rsidRPr="00F87532">
              <w:rPr>
                <w:rFonts w:ascii="Garamond" w:hAnsi="Garamond" w:cs="Calibri"/>
                <w:color w:val="000000"/>
                <w:sz w:val="24"/>
                <w:szCs w:val="24"/>
              </w:rPr>
              <w:t>1.00</w:t>
            </w:r>
          </w:p>
        </w:tc>
        <w:tc>
          <w:tcPr>
            <w:tcW w:w="1620" w:type="dxa"/>
            <w:vAlign w:val="bottom"/>
          </w:tcPr>
          <w:p w14:paraId="23C96259" w14:textId="1BD2E11F" w:rsidR="00F87532" w:rsidRPr="00F87532" w:rsidRDefault="00F87532" w:rsidP="00F87532">
            <w:pPr>
              <w:jc w:val="center"/>
              <w:rPr>
                <w:rFonts w:ascii="Garamond" w:hAnsi="Garamond"/>
                <w:sz w:val="24"/>
                <w:szCs w:val="24"/>
              </w:rPr>
            </w:pPr>
          </w:p>
        </w:tc>
      </w:tr>
      <w:tr w:rsidR="00F87532" w:rsidRPr="00F87532" w14:paraId="78A71008" w14:textId="77777777" w:rsidTr="00EB2553">
        <w:tc>
          <w:tcPr>
            <w:tcW w:w="1615" w:type="dxa"/>
          </w:tcPr>
          <w:p w14:paraId="3820EED5" w14:textId="77777777" w:rsidR="00F87532" w:rsidRPr="00F87532" w:rsidRDefault="00F87532" w:rsidP="00F87532">
            <w:pPr>
              <w:contextualSpacing/>
              <w:jc w:val="center"/>
              <w:rPr>
                <w:rFonts w:ascii="Garamond" w:hAnsi="Garamond"/>
                <w:b/>
                <w:sz w:val="24"/>
                <w:szCs w:val="24"/>
              </w:rPr>
            </w:pPr>
            <w:r w:rsidRPr="00F87532">
              <w:rPr>
                <w:rFonts w:ascii="Garamond" w:hAnsi="Garamond"/>
                <w:b/>
                <w:sz w:val="24"/>
                <w:szCs w:val="24"/>
              </w:rPr>
              <w:t>Standard 7.2</w:t>
            </w:r>
          </w:p>
        </w:tc>
        <w:tc>
          <w:tcPr>
            <w:tcW w:w="1620" w:type="dxa"/>
            <w:vAlign w:val="bottom"/>
          </w:tcPr>
          <w:p w14:paraId="6277434F" w14:textId="7F408F7B" w:rsidR="00F87532" w:rsidRPr="00F87532" w:rsidRDefault="005A61BE" w:rsidP="00F87532">
            <w:pPr>
              <w:jc w:val="center"/>
              <w:rPr>
                <w:rFonts w:ascii="Garamond" w:hAnsi="Garamond"/>
                <w:sz w:val="24"/>
                <w:szCs w:val="24"/>
              </w:rPr>
            </w:pPr>
            <w:r>
              <w:rPr>
                <w:rFonts w:ascii="Garamond" w:hAnsi="Garamond"/>
                <w:sz w:val="24"/>
                <w:szCs w:val="24"/>
              </w:rPr>
              <w:t>0.7</w:t>
            </w:r>
            <w:r w:rsidR="003665E8">
              <w:rPr>
                <w:rFonts w:ascii="Garamond" w:hAnsi="Garamond"/>
                <w:sz w:val="24"/>
                <w:szCs w:val="24"/>
              </w:rPr>
              <w:t>7</w:t>
            </w:r>
          </w:p>
        </w:tc>
        <w:tc>
          <w:tcPr>
            <w:tcW w:w="1620" w:type="dxa"/>
            <w:vAlign w:val="bottom"/>
          </w:tcPr>
          <w:p w14:paraId="145E170D" w14:textId="33CB5D9B" w:rsidR="00F87532" w:rsidRPr="00F87532" w:rsidRDefault="00F87532" w:rsidP="00F87532">
            <w:pPr>
              <w:jc w:val="center"/>
              <w:rPr>
                <w:rFonts w:ascii="Garamond" w:hAnsi="Garamond"/>
                <w:sz w:val="24"/>
                <w:szCs w:val="24"/>
              </w:rPr>
            </w:pPr>
            <w:r w:rsidRPr="00F87532">
              <w:rPr>
                <w:rFonts w:ascii="Garamond" w:hAnsi="Garamond" w:cs="Calibri"/>
                <w:color w:val="000000"/>
                <w:sz w:val="24"/>
                <w:szCs w:val="24"/>
              </w:rPr>
              <w:t>1.00</w:t>
            </w:r>
          </w:p>
        </w:tc>
      </w:tr>
    </w:tbl>
    <w:p w14:paraId="3C1EF998" w14:textId="77777777" w:rsidR="00781A9C" w:rsidRPr="00F87532" w:rsidRDefault="00781A9C" w:rsidP="00781A9C">
      <w:pPr>
        <w:contextualSpacing/>
        <w:rPr>
          <w:rFonts w:ascii="Garamond" w:hAnsi="Garamond"/>
          <w:b/>
          <w:sz w:val="24"/>
          <w:szCs w:val="24"/>
        </w:rPr>
      </w:pPr>
    </w:p>
    <w:p w14:paraId="0B5A0B46" w14:textId="77777777" w:rsidR="00781A9C" w:rsidRPr="00F87532" w:rsidRDefault="00781A9C" w:rsidP="00781A9C">
      <w:pPr>
        <w:contextualSpacing/>
        <w:rPr>
          <w:rFonts w:ascii="Garamond" w:hAnsi="Garamond"/>
          <w:b/>
          <w:sz w:val="24"/>
          <w:szCs w:val="24"/>
        </w:rPr>
      </w:pPr>
      <w:r w:rsidRPr="00F87532">
        <w:rPr>
          <w:rFonts w:ascii="Garamond" w:hAnsi="Garamond"/>
          <w:b/>
          <w:sz w:val="24"/>
          <w:szCs w:val="24"/>
        </w:rPr>
        <w:t>Indicator 8. Instructional Strategies (Teachers)</w:t>
      </w:r>
    </w:p>
    <w:tbl>
      <w:tblPr>
        <w:tblStyle w:val="TableGrid"/>
        <w:tblW w:w="0" w:type="auto"/>
        <w:tblLook w:val="04A0" w:firstRow="1" w:lastRow="0" w:firstColumn="1" w:lastColumn="0" w:noHBand="0" w:noVBand="1"/>
      </w:tblPr>
      <w:tblGrid>
        <w:gridCol w:w="1615"/>
        <w:gridCol w:w="1620"/>
        <w:gridCol w:w="1620"/>
        <w:gridCol w:w="1620"/>
      </w:tblGrid>
      <w:tr w:rsidR="00781A9C" w:rsidRPr="00F87532" w14:paraId="27AD2957" w14:textId="77777777" w:rsidTr="001D20B6">
        <w:tc>
          <w:tcPr>
            <w:tcW w:w="1615" w:type="dxa"/>
          </w:tcPr>
          <w:p w14:paraId="186F21BF" w14:textId="77777777" w:rsidR="00781A9C" w:rsidRPr="00F87532" w:rsidRDefault="00781A9C" w:rsidP="001D20B6">
            <w:pPr>
              <w:contextualSpacing/>
              <w:rPr>
                <w:rFonts w:ascii="Garamond" w:hAnsi="Garamond"/>
                <w:b/>
                <w:sz w:val="24"/>
                <w:szCs w:val="24"/>
              </w:rPr>
            </w:pPr>
            <w:r w:rsidRPr="00F87532">
              <w:rPr>
                <w:rFonts w:ascii="Garamond" w:hAnsi="Garamond"/>
                <w:b/>
                <w:sz w:val="24"/>
                <w:szCs w:val="24"/>
              </w:rPr>
              <w:t xml:space="preserve"> Correlation</w:t>
            </w:r>
          </w:p>
          <w:p w14:paraId="7A6E6164" w14:textId="77777777" w:rsidR="00781A9C" w:rsidRPr="00F87532" w:rsidRDefault="00781A9C" w:rsidP="001D20B6">
            <w:pPr>
              <w:contextualSpacing/>
              <w:rPr>
                <w:rFonts w:ascii="Garamond" w:hAnsi="Garamond"/>
                <w:b/>
                <w:sz w:val="24"/>
                <w:szCs w:val="24"/>
              </w:rPr>
            </w:pPr>
            <w:r w:rsidRPr="00F87532">
              <w:rPr>
                <w:rFonts w:ascii="Garamond" w:hAnsi="Garamond"/>
                <w:b/>
                <w:sz w:val="24"/>
                <w:szCs w:val="24"/>
              </w:rPr>
              <w:t xml:space="preserve"> Coefficient</w:t>
            </w:r>
          </w:p>
        </w:tc>
        <w:tc>
          <w:tcPr>
            <w:tcW w:w="1620" w:type="dxa"/>
          </w:tcPr>
          <w:p w14:paraId="779B44B1" w14:textId="77777777" w:rsidR="00781A9C" w:rsidRPr="00F87532" w:rsidRDefault="00781A9C" w:rsidP="001D20B6">
            <w:pPr>
              <w:contextualSpacing/>
              <w:jc w:val="center"/>
              <w:rPr>
                <w:rFonts w:ascii="Garamond" w:hAnsi="Garamond"/>
                <w:b/>
                <w:sz w:val="24"/>
                <w:szCs w:val="24"/>
              </w:rPr>
            </w:pPr>
            <w:r w:rsidRPr="00F87532">
              <w:rPr>
                <w:rFonts w:ascii="Garamond" w:hAnsi="Garamond"/>
                <w:b/>
                <w:sz w:val="24"/>
                <w:szCs w:val="24"/>
              </w:rPr>
              <w:t>Standard 8.1</w:t>
            </w:r>
          </w:p>
        </w:tc>
        <w:tc>
          <w:tcPr>
            <w:tcW w:w="1620" w:type="dxa"/>
          </w:tcPr>
          <w:p w14:paraId="1AA734D0" w14:textId="77777777" w:rsidR="00781A9C" w:rsidRPr="00F87532" w:rsidRDefault="00781A9C" w:rsidP="001D20B6">
            <w:pPr>
              <w:contextualSpacing/>
              <w:jc w:val="center"/>
              <w:rPr>
                <w:rFonts w:ascii="Garamond" w:hAnsi="Garamond"/>
                <w:b/>
                <w:sz w:val="24"/>
                <w:szCs w:val="24"/>
              </w:rPr>
            </w:pPr>
            <w:r w:rsidRPr="00F87532">
              <w:rPr>
                <w:rFonts w:ascii="Garamond" w:hAnsi="Garamond"/>
                <w:b/>
                <w:sz w:val="24"/>
                <w:szCs w:val="24"/>
              </w:rPr>
              <w:t>Standard 8.2</w:t>
            </w:r>
          </w:p>
        </w:tc>
        <w:tc>
          <w:tcPr>
            <w:tcW w:w="1620" w:type="dxa"/>
          </w:tcPr>
          <w:p w14:paraId="1BA1C271" w14:textId="77777777" w:rsidR="00781A9C" w:rsidRPr="00F87532" w:rsidRDefault="00781A9C" w:rsidP="001D20B6">
            <w:pPr>
              <w:contextualSpacing/>
              <w:jc w:val="center"/>
              <w:rPr>
                <w:rFonts w:ascii="Garamond" w:hAnsi="Garamond"/>
                <w:b/>
                <w:sz w:val="24"/>
                <w:szCs w:val="24"/>
              </w:rPr>
            </w:pPr>
            <w:r w:rsidRPr="00F87532">
              <w:rPr>
                <w:rFonts w:ascii="Garamond" w:hAnsi="Garamond"/>
                <w:b/>
                <w:sz w:val="24"/>
                <w:szCs w:val="24"/>
              </w:rPr>
              <w:t>Standard 8.3</w:t>
            </w:r>
          </w:p>
        </w:tc>
      </w:tr>
      <w:tr w:rsidR="00F87532" w:rsidRPr="00F87532" w14:paraId="40A332FD" w14:textId="77777777" w:rsidTr="00225404">
        <w:tc>
          <w:tcPr>
            <w:tcW w:w="1615" w:type="dxa"/>
          </w:tcPr>
          <w:p w14:paraId="3917C29A" w14:textId="77777777" w:rsidR="00F87532" w:rsidRPr="00F87532" w:rsidRDefault="00F87532" w:rsidP="00F87532">
            <w:pPr>
              <w:contextualSpacing/>
              <w:jc w:val="center"/>
              <w:rPr>
                <w:rFonts w:ascii="Garamond" w:hAnsi="Garamond"/>
                <w:b/>
                <w:sz w:val="24"/>
                <w:szCs w:val="24"/>
              </w:rPr>
            </w:pPr>
            <w:r w:rsidRPr="00F87532">
              <w:rPr>
                <w:rFonts w:ascii="Garamond" w:hAnsi="Garamond"/>
                <w:b/>
                <w:sz w:val="24"/>
                <w:szCs w:val="24"/>
              </w:rPr>
              <w:t>Standard 8.1</w:t>
            </w:r>
          </w:p>
        </w:tc>
        <w:tc>
          <w:tcPr>
            <w:tcW w:w="1620" w:type="dxa"/>
            <w:vAlign w:val="bottom"/>
          </w:tcPr>
          <w:p w14:paraId="5F91592C" w14:textId="05506119" w:rsidR="00F87532" w:rsidRPr="00F87532" w:rsidRDefault="00F87532" w:rsidP="00F87532">
            <w:pPr>
              <w:jc w:val="center"/>
              <w:rPr>
                <w:rFonts w:ascii="Garamond" w:hAnsi="Garamond"/>
                <w:sz w:val="24"/>
                <w:szCs w:val="24"/>
              </w:rPr>
            </w:pPr>
            <w:r w:rsidRPr="00F87532">
              <w:rPr>
                <w:rFonts w:ascii="Garamond" w:hAnsi="Garamond" w:cs="Calibri"/>
                <w:color w:val="000000"/>
                <w:sz w:val="24"/>
                <w:szCs w:val="24"/>
              </w:rPr>
              <w:t>1.00</w:t>
            </w:r>
          </w:p>
        </w:tc>
        <w:tc>
          <w:tcPr>
            <w:tcW w:w="1620" w:type="dxa"/>
            <w:vAlign w:val="bottom"/>
          </w:tcPr>
          <w:p w14:paraId="6616D4E8" w14:textId="31F49DA4" w:rsidR="00F87532" w:rsidRPr="00F87532" w:rsidRDefault="00F87532" w:rsidP="00F87532">
            <w:pPr>
              <w:jc w:val="center"/>
              <w:rPr>
                <w:rFonts w:ascii="Garamond" w:hAnsi="Garamond"/>
                <w:sz w:val="24"/>
                <w:szCs w:val="24"/>
              </w:rPr>
            </w:pPr>
          </w:p>
        </w:tc>
        <w:tc>
          <w:tcPr>
            <w:tcW w:w="1620" w:type="dxa"/>
            <w:vAlign w:val="bottom"/>
          </w:tcPr>
          <w:p w14:paraId="14F2C604" w14:textId="2E8EA8F5" w:rsidR="00F87532" w:rsidRPr="00F87532" w:rsidRDefault="00F87532" w:rsidP="00F87532">
            <w:pPr>
              <w:jc w:val="center"/>
              <w:rPr>
                <w:rFonts w:ascii="Garamond" w:hAnsi="Garamond"/>
                <w:sz w:val="24"/>
                <w:szCs w:val="24"/>
              </w:rPr>
            </w:pPr>
          </w:p>
        </w:tc>
      </w:tr>
      <w:tr w:rsidR="00F87532" w:rsidRPr="00F87532" w14:paraId="152C9756" w14:textId="77777777" w:rsidTr="00225404">
        <w:tc>
          <w:tcPr>
            <w:tcW w:w="1615" w:type="dxa"/>
          </w:tcPr>
          <w:p w14:paraId="4FE7DBD7" w14:textId="77777777" w:rsidR="00F87532" w:rsidRPr="00F87532" w:rsidRDefault="00F87532" w:rsidP="00F87532">
            <w:pPr>
              <w:contextualSpacing/>
              <w:jc w:val="center"/>
              <w:rPr>
                <w:rFonts w:ascii="Garamond" w:hAnsi="Garamond"/>
                <w:b/>
                <w:sz w:val="24"/>
                <w:szCs w:val="24"/>
              </w:rPr>
            </w:pPr>
            <w:r w:rsidRPr="00F87532">
              <w:rPr>
                <w:rFonts w:ascii="Garamond" w:hAnsi="Garamond"/>
                <w:b/>
                <w:sz w:val="24"/>
                <w:szCs w:val="24"/>
              </w:rPr>
              <w:t>Standard 8.2</w:t>
            </w:r>
          </w:p>
        </w:tc>
        <w:tc>
          <w:tcPr>
            <w:tcW w:w="1620" w:type="dxa"/>
            <w:vAlign w:val="bottom"/>
          </w:tcPr>
          <w:p w14:paraId="0CE9AF56" w14:textId="57A0AFD6" w:rsidR="00F87532" w:rsidRPr="00F87532" w:rsidRDefault="005A61BE" w:rsidP="00F87532">
            <w:pPr>
              <w:jc w:val="center"/>
              <w:rPr>
                <w:rFonts w:ascii="Garamond" w:hAnsi="Garamond"/>
                <w:sz w:val="24"/>
                <w:szCs w:val="24"/>
              </w:rPr>
            </w:pPr>
            <w:r>
              <w:rPr>
                <w:rFonts w:ascii="Garamond" w:hAnsi="Garamond"/>
                <w:sz w:val="24"/>
                <w:szCs w:val="24"/>
              </w:rPr>
              <w:t>0.5</w:t>
            </w:r>
            <w:r w:rsidR="00E07D0F">
              <w:rPr>
                <w:rFonts w:ascii="Garamond" w:hAnsi="Garamond"/>
                <w:sz w:val="24"/>
                <w:szCs w:val="24"/>
              </w:rPr>
              <w:t>6</w:t>
            </w:r>
          </w:p>
        </w:tc>
        <w:tc>
          <w:tcPr>
            <w:tcW w:w="1620" w:type="dxa"/>
            <w:vAlign w:val="bottom"/>
          </w:tcPr>
          <w:p w14:paraId="7BF81CC1" w14:textId="4B363848" w:rsidR="00F87532" w:rsidRPr="00F87532" w:rsidRDefault="00F87532" w:rsidP="00F87532">
            <w:pPr>
              <w:jc w:val="center"/>
              <w:rPr>
                <w:rFonts w:ascii="Garamond" w:hAnsi="Garamond"/>
                <w:sz w:val="24"/>
                <w:szCs w:val="24"/>
              </w:rPr>
            </w:pPr>
            <w:r w:rsidRPr="00F87532">
              <w:rPr>
                <w:rFonts w:ascii="Garamond" w:hAnsi="Garamond" w:cs="Calibri"/>
                <w:color w:val="000000"/>
                <w:sz w:val="24"/>
                <w:szCs w:val="24"/>
              </w:rPr>
              <w:t>1.00</w:t>
            </w:r>
          </w:p>
        </w:tc>
        <w:tc>
          <w:tcPr>
            <w:tcW w:w="1620" w:type="dxa"/>
            <w:vAlign w:val="bottom"/>
          </w:tcPr>
          <w:p w14:paraId="7873FFE3" w14:textId="10505FDE" w:rsidR="00F87532" w:rsidRPr="00F87532" w:rsidRDefault="00F87532" w:rsidP="00F87532">
            <w:pPr>
              <w:jc w:val="center"/>
              <w:rPr>
                <w:rFonts w:ascii="Garamond" w:hAnsi="Garamond"/>
                <w:sz w:val="24"/>
                <w:szCs w:val="24"/>
              </w:rPr>
            </w:pPr>
          </w:p>
        </w:tc>
      </w:tr>
      <w:tr w:rsidR="00F87532" w:rsidRPr="00F87532" w14:paraId="039D8007" w14:textId="77777777" w:rsidTr="00225404">
        <w:tc>
          <w:tcPr>
            <w:tcW w:w="1615" w:type="dxa"/>
          </w:tcPr>
          <w:p w14:paraId="6AB6790F" w14:textId="77777777" w:rsidR="00F87532" w:rsidRPr="00F87532" w:rsidRDefault="00F87532" w:rsidP="00F87532">
            <w:pPr>
              <w:contextualSpacing/>
              <w:jc w:val="center"/>
              <w:rPr>
                <w:rFonts w:ascii="Garamond" w:hAnsi="Garamond"/>
                <w:b/>
                <w:sz w:val="24"/>
                <w:szCs w:val="24"/>
              </w:rPr>
            </w:pPr>
            <w:r w:rsidRPr="00F87532">
              <w:rPr>
                <w:rFonts w:ascii="Garamond" w:hAnsi="Garamond"/>
                <w:b/>
                <w:sz w:val="24"/>
                <w:szCs w:val="24"/>
              </w:rPr>
              <w:t>Standard 8.3</w:t>
            </w:r>
          </w:p>
        </w:tc>
        <w:tc>
          <w:tcPr>
            <w:tcW w:w="1620" w:type="dxa"/>
            <w:vAlign w:val="bottom"/>
          </w:tcPr>
          <w:p w14:paraId="754F24D7" w14:textId="65C0A14F" w:rsidR="00F87532" w:rsidRPr="00F87532" w:rsidRDefault="005A61BE" w:rsidP="00F87532">
            <w:pPr>
              <w:jc w:val="center"/>
              <w:rPr>
                <w:rFonts w:ascii="Garamond" w:hAnsi="Garamond"/>
                <w:sz w:val="24"/>
                <w:szCs w:val="24"/>
              </w:rPr>
            </w:pPr>
            <w:r>
              <w:rPr>
                <w:rFonts w:ascii="Garamond" w:hAnsi="Garamond"/>
                <w:sz w:val="24"/>
                <w:szCs w:val="24"/>
              </w:rPr>
              <w:t>0.4</w:t>
            </w:r>
            <w:r w:rsidR="003665E8">
              <w:rPr>
                <w:rFonts w:ascii="Garamond" w:hAnsi="Garamond"/>
                <w:sz w:val="24"/>
                <w:szCs w:val="24"/>
              </w:rPr>
              <w:t>1</w:t>
            </w:r>
          </w:p>
        </w:tc>
        <w:tc>
          <w:tcPr>
            <w:tcW w:w="1620" w:type="dxa"/>
            <w:vAlign w:val="bottom"/>
          </w:tcPr>
          <w:p w14:paraId="784537A0" w14:textId="59C1BCDE" w:rsidR="00F87532" w:rsidRPr="00F87532" w:rsidRDefault="005A61BE" w:rsidP="00F87532">
            <w:pPr>
              <w:jc w:val="center"/>
              <w:rPr>
                <w:rFonts w:ascii="Garamond" w:hAnsi="Garamond"/>
                <w:sz w:val="24"/>
                <w:szCs w:val="24"/>
              </w:rPr>
            </w:pPr>
            <w:r>
              <w:rPr>
                <w:rFonts w:ascii="Garamond" w:hAnsi="Garamond"/>
                <w:sz w:val="24"/>
                <w:szCs w:val="24"/>
              </w:rPr>
              <w:t>0.</w:t>
            </w:r>
            <w:r w:rsidR="00E07D0F">
              <w:rPr>
                <w:rFonts w:ascii="Garamond" w:hAnsi="Garamond"/>
                <w:sz w:val="24"/>
                <w:szCs w:val="24"/>
              </w:rPr>
              <w:t>6</w:t>
            </w:r>
            <w:r w:rsidR="003665E8">
              <w:rPr>
                <w:rFonts w:ascii="Garamond" w:hAnsi="Garamond"/>
                <w:sz w:val="24"/>
                <w:szCs w:val="24"/>
              </w:rPr>
              <w:t>0</w:t>
            </w:r>
          </w:p>
        </w:tc>
        <w:tc>
          <w:tcPr>
            <w:tcW w:w="1620" w:type="dxa"/>
            <w:vAlign w:val="bottom"/>
          </w:tcPr>
          <w:p w14:paraId="1273E825" w14:textId="41BDEF35" w:rsidR="00F87532" w:rsidRPr="00F87532" w:rsidRDefault="00F87532" w:rsidP="00F87532">
            <w:pPr>
              <w:jc w:val="center"/>
              <w:rPr>
                <w:rFonts w:ascii="Garamond" w:hAnsi="Garamond"/>
                <w:sz w:val="24"/>
                <w:szCs w:val="24"/>
              </w:rPr>
            </w:pPr>
            <w:r w:rsidRPr="00F87532">
              <w:rPr>
                <w:rFonts w:ascii="Garamond" w:hAnsi="Garamond" w:cs="Calibri"/>
                <w:color w:val="000000"/>
                <w:sz w:val="24"/>
                <w:szCs w:val="24"/>
              </w:rPr>
              <w:t>1.00</w:t>
            </w:r>
          </w:p>
        </w:tc>
      </w:tr>
    </w:tbl>
    <w:p w14:paraId="4C4542F1" w14:textId="77777777" w:rsidR="00781A9C" w:rsidRPr="00F87532" w:rsidRDefault="00781A9C" w:rsidP="00781A9C">
      <w:pPr>
        <w:contextualSpacing/>
        <w:rPr>
          <w:rFonts w:ascii="Garamond" w:hAnsi="Garamond"/>
          <w:b/>
          <w:sz w:val="24"/>
          <w:szCs w:val="24"/>
        </w:rPr>
      </w:pPr>
    </w:p>
    <w:p w14:paraId="1825EC73" w14:textId="77777777" w:rsidR="00781A9C" w:rsidRPr="00F87532" w:rsidRDefault="00781A9C" w:rsidP="00781A9C">
      <w:pPr>
        <w:contextualSpacing/>
        <w:rPr>
          <w:rFonts w:ascii="Garamond" w:hAnsi="Garamond"/>
          <w:b/>
          <w:sz w:val="24"/>
          <w:szCs w:val="24"/>
        </w:rPr>
      </w:pPr>
      <w:r w:rsidRPr="00F87532">
        <w:rPr>
          <w:rFonts w:ascii="Garamond" w:hAnsi="Garamond"/>
          <w:b/>
          <w:sz w:val="24"/>
          <w:szCs w:val="24"/>
        </w:rPr>
        <w:t>Indicator 9. Professional Learning and Ethical Practice (Teachers)</w:t>
      </w:r>
    </w:p>
    <w:tbl>
      <w:tblPr>
        <w:tblStyle w:val="TableGrid"/>
        <w:tblW w:w="0" w:type="auto"/>
        <w:tblLook w:val="04A0" w:firstRow="1" w:lastRow="0" w:firstColumn="1" w:lastColumn="0" w:noHBand="0" w:noVBand="1"/>
      </w:tblPr>
      <w:tblGrid>
        <w:gridCol w:w="1615"/>
        <w:gridCol w:w="1620"/>
        <w:gridCol w:w="1620"/>
      </w:tblGrid>
      <w:tr w:rsidR="00781A9C" w:rsidRPr="00F87532" w14:paraId="64D1F6EC" w14:textId="77777777" w:rsidTr="001D20B6">
        <w:tc>
          <w:tcPr>
            <w:tcW w:w="1615" w:type="dxa"/>
          </w:tcPr>
          <w:p w14:paraId="01ECA38A" w14:textId="77777777" w:rsidR="00781A9C" w:rsidRPr="00F87532" w:rsidRDefault="00781A9C" w:rsidP="001D20B6">
            <w:pPr>
              <w:contextualSpacing/>
              <w:rPr>
                <w:rFonts w:ascii="Garamond" w:hAnsi="Garamond"/>
                <w:b/>
                <w:sz w:val="24"/>
                <w:szCs w:val="24"/>
              </w:rPr>
            </w:pPr>
            <w:r w:rsidRPr="00F87532">
              <w:rPr>
                <w:rFonts w:ascii="Garamond" w:hAnsi="Garamond"/>
                <w:b/>
                <w:sz w:val="24"/>
                <w:szCs w:val="24"/>
              </w:rPr>
              <w:t xml:space="preserve"> Correlation</w:t>
            </w:r>
          </w:p>
          <w:p w14:paraId="6E4A9B9A" w14:textId="77777777" w:rsidR="00781A9C" w:rsidRPr="00F87532" w:rsidRDefault="00781A9C" w:rsidP="001D20B6">
            <w:pPr>
              <w:contextualSpacing/>
              <w:rPr>
                <w:rFonts w:ascii="Garamond" w:hAnsi="Garamond"/>
                <w:b/>
                <w:sz w:val="24"/>
                <w:szCs w:val="24"/>
              </w:rPr>
            </w:pPr>
            <w:r w:rsidRPr="00F87532">
              <w:rPr>
                <w:rFonts w:ascii="Garamond" w:hAnsi="Garamond"/>
                <w:b/>
                <w:sz w:val="24"/>
                <w:szCs w:val="24"/>
              </w:rPr>
              <w:t xml:space="preserve"> Coefficient</w:t>
            </w:r>
          </w:p>
        </w:tc>
        <w:tc>
          <w:tcPr>
            <w:tcW w:w="1620" w:type="dxa"/>
          </w:tcPr>
          <w:p w14:paraId="3F40652C" w14:textId="77777777" w:rsidR="00781A9C" w:rsidRPr="00F87532" w:rsidRDefault="00781A9C" w:rsidP="001D20B6">
            <w:pPr>
              <w:contextualSpacing/>
              <w:jc w:val="center"/>
              <w:rPr>
                <w:rFonts w:ascii="Garamond" w:hAnsi="Garamond"/>
                <w:b/>
                <w:sz w:val="24"/>
                <w:szCs w:val="24"/>
              </w:rPr>
            </w:pPr>
            <w:r w:rsidRPr="00F87532">
              <w:rPr>
                <w:rFonts w:ascii="Garamond" w:hAnsi="Garamond"/>
                <w:b/>
                <w:sz w:val="24"/>
                <w:szCs w:val="24"/>
              </w:rPr>
              <w:t>Standard 9.1</w:t>
            </w:r>
          </w:p>
        </w:tc>
        <w:tc>
          <w:tcPr>
            <w:tcW w:w="1620" w:type="dxa"/>
          </w:tcPr>
          <w:p w14:paraId="24762E11" w14:textId="77777777" w:rsidR="00781A9C" w:rsidRPr="00F87532" w:rsidRDefault="00781A9C" w:rsidP="001D20B6">
            <w:pPr>
              <w:contextualSpacing/>
              <w:jc w:val="center"/>
              <w:rPr>
                <w:rFonts w:ascii="Garamond" w:hAnsi="Garamond"/>
                <w:b/>
                <w:sz w:val="24"/>
                <w:szCs w:val="24"/>
              </w:rPr>
            </w:pPr>
            <w:r w:rsidRPr="00F87532">
              <w:rPr>
                <w:rFonts w:ascii="Garamond" w:hAnsi="Garamond"/>
                <w:b/>
                <w:sz w:val="24"/>
                <w:szCs w:val="24"/>
              </w:rPr>
              <w:t>Standard 9.2</w:t>
            </w:r>
          </w:p>
        </w:tc>
      </w:tr>
      <w:tr w:rsidR="00F87532" w:rsidRPr="00F87532" w14:paraId="0AA25A50" w14:textId="77777777" w:rsidTr="006A0CE5">
        <w:tc>
          <w:tcPr>
            <w:tcW w:w="1615" w:type="dxa"/>
          </w:tcPr>
          <w:p w14:paraId="65FAB724" w14:textId="77777777" w:rsidR="00F87532" w:rsidRPr="00F87532" w:rsidRDefault="00F87532" w:rsidP="00F87532">
            <w:pPr>
              <w:contextualSpacing/>
              <w:jc w:val="center"/>
              <w:rPr>
                <w:rFonts w:ascii="Garamond" w:hAnsi="Garamond"/>
                <w:b/>
                <w:sz w:val="24"/>
                <w:szCs w:val="24"/>
              </w:rPr>
            </w:pPr>
            <w:r w:rsidRPr="00F87532">
              <w:rPr>
                <w:rFonts w:ascii="Garamond" w:hAnsi="Garamond"/>
                <w:b/>
                <w:sz w:val="24"/>
                <w:szCs w:val="24"/>
              </w:rPr>
              <w:t>Standard 9.1</w:t>
            </w:r>
          </w:p>
        </w:tc>
        <w:tc>
          <w:tcPr>
            <w:tcW w:w="1620" w:type="dxa"/>
            <w:vAlign w:val="bottom"/>
          </w:tcPr>
          <w:p w14:paraId="5E50C022" w14:textId="45B28AFD" w:rsidR="00F87532" w:rsidRPr="00F87532" w:rsidRDefault="00F87532" w:rsidP="00F87532">
            <w:pPr>
              <w:jc w:val="center"/>
              <w:rPr>
                <w:rFonts w:ascii="Garamond" w:hAnsi="Garamond"/>
                <w:sz w:val="24"/>
                <w:szCs w:val="24"/>
              </w:rPr>
            </w:pPr>
            <w:r w:rsidRPr="00F87532">
              <w:rPr>
                <w:rFonts w:ascii="Garamond" w:hAnsi="Garamond" w:cs="Calibri"/>
                <w:color w:val="000000"/>
                <w:sz w:val="24"/>
                <w:szCs w:val="24"/>
              </w:rPr>
              <w:t>1.00</w:t>
            </w:r>
          </w:p>
        </w:tc>
        <w:tc>
          <w:tcPr>
            <w:tcW w:w="1620" w:type="dxa"/>
            <w:vAlign w:val="bottom"/>
          </w:tcPr>
          <w:p w14:paraId="5AE7D34F" w14:textId="56FCE904" w:rsidR="00F87532" w:rsidRPr="00F87532" w:rsidRDefault="00F87532" w:rsidP="00F87532">
            <w:pPr>
              <w:jc w:val="center"/>
              <w:rPr>
                <w:rFonts w:ascii="Garamond" w:hAnsi="Garamond"/>
                <w:sz w:val="24"/>
                <w:szCs w:val="24"/>
              </w:rPr>
            </w:pPr>
          </w:p>
        </w:tc>
      </w:tr>
      <w:tr w:rsidR="00F87532" w:rsidRPr="00F87532" w14:paraId="3B956D17" w14:textId="77777777" w:rsidTr="006A0CE5">
        <w:tc>
          <w:tcPr>
            <w:tcW w:w="1615" w:type="dxa"/>
          </w:tcPr>
          <w:p w14:paraId="116F7606" w14:textId="77777777" w:rsidR="00F87532" w:rsidRPr="00F87532" w:rsidRDefault="00F87532" w:rsidP="00F87532">
            <w:pPr>
              <w:contextualSpacing/>
              <w:jc w:val="center"/>
              <w:rPr>
                <w:rFonts w:ascii="Garamond" w:hAnsi="Garamond"/>
                <w:b/>
                <w:sz w:val="24"/>
                <w:szCs w:val="24"/>
              </w:rPr>
            </w:pPr>
            <w:r w:rsidRPr="00F87532">
              <w:rPr>
                <w:rFonts w:ascii="Garamond" w:hAnsi="Garamond"/>
                <w:b/>
                <w:sz w:val="24"/>
                <w:szCs w:val="24"/>
              </w:rPr>
              <w:t>Standard 9.2</w:t>
            </w:r>
          </w:p>
        </w:tc>
        <w:tc>
          <w:tcPr>
            <w:tcW w:w="1620" w:type="dxa"/>
            <w:vAlign w:val="bottom"/>
          </w:tcPr>
          <w:p w14:paraId="7C0F782D" w14:textId="1CC09B18" w:rsidR="00F87532" w:rsidRPr="00F87532" w:rsidRDefault="005A61BE" w:rsidP="00F87532">
            <w:pPr>
              <w:jc w:val="center"/>
              <w:rPr>
                <w:rFonts w:ascii="Garamond" w:hAnsi="Garamond"/>
                <w:sz w:val="24"/>
                <w:szCs w:val="24"/>
              </w:rPr>
            </w:pPr>
            <w:r>
              <w:rPr>
                <w:rFonts w:ascii="Garamond" w:hAnsi="Garamond"/>
                <w:sz w:val="24"/>
                <w:szCs w:val="24"/>
              </w:rPr>
              <w:t>0.7</w:t>
            </w:r>
            <w:r w:rsidR="003665E8">
              <w:rPr>
                <w:rFonts w:ascii="Garamond" w:hAnsi="Garamond"/>
                <w:sz w:val="24"/>
                <w:szCs w:val="24"/>
              </w:rPr>
              <w:t>5</w:t>
            </w:r>
          </w:p>
        </w:tc>
        <w:tc>
          <w:tcPr>
            <w:tcW w:w="1620" w:type="dxa"/>
            <w:vAlign w:val="bottom"/>
          </w:tcPr>
          <w:p w14:paraId="788258CB" w14:textId="530DE451" w:rsidR="00F87532" w:rsidRPr="00F87532" w:rsidRDefault="00F87532" w:rsidP="00F87532">
            <w:pPr>
              <w:jc w:val="center"/>
              <w:rPr>
                <w:rFonts w:ascii="Garamond" w:hAnsi="Garamond"/>
                <w:sz w:val="24"/>
                <w:szCs w:val="24"/>
              </w:rPr>
            </w:pPr>
            <w:r w:rsidRPr="00F87532">
              <w:rPr>
                <w:rFonts w:ascii="Garamond" w:hAnsi="Garamond" w:cs="Calibri"/>
                <w:color w:val="000000"/>
                <w:sz w:val="24"/>
                <w:szCs w:val="24"/>
              </w:rPr>
              <w:t>1.00</w:t>
            </w:r>
          </w:p>
        </w:tc>
      </w:tr>
    </w:tbl>
    <w:p w14:paraId="6E86E33E" w14:textId="77777777" w:rsidR="00781A9C" w:rsidRPr="00F87532" w:rsidRDefault="00781A9C" w:rsidP="00781A9C">
      <w:pPr>
        <w:contextualSpacing/>
        <w:rPr>
          <w:rFonts w:ascii="Garamond" w:hAnsi="Garamond"/>
          <w:b/>
          <w:sz w:val="24"/>
          <w:szCs w:val="24"/>
        </w:rPr>
      </w:pPr>
    </w:p>
    <w:p w14:paraId="47C8C433" w14:textId="77777777" w:rsidR="00781A9C" w:rsidRPr="00F87532" w:rsidRDefault="00781A9C" w:rsidP="00781A9C">
      <w:pPr>
        <w:contextualSpacing/>
        <w:rPr>
          <w:rFonts w:ascii="Garamond" w:hAnsi="Garamond"/>
          <w:b/>
          <w:sz w:val="24"/>
          <w:szCs w:val="24"/>
        </w:rPr>
      </w:pPr>
      <w:r w:rsidRPr="00F87532">
        <w:rPr>
          <w:rFonts w:ascii="Garamond" w:hAnsi="Garamond"/>
          <w:b/>
          <w:sz w:val="24"/>
          <w:szCs w:val="24"/>
        </w:rPr>
        <w:t>Indicator 10. Leadership and Collaboration (Teachers)</w:t>
      </w:r>
    </w:p>
    <w:tbl>
      <w:tblPr>
        <w:tblStyle w:val="TableGrid"/>
        <w:tblW w:w="0" w:type="auto"/>
        <w:tblLook w:val="04A0" w:firstRow="1" w:lastRow="0" w:firstColumn="1" w:lastColumn="0" w:noHBand="0" w:noVBand="1"/>
      </w:tblPr>
      <w:tblGrid>
        <w:gridCol w:w="1615"/>
        <w:gridCol w:w="1620"/>
        <w:gridCol w:w="1620"/>
      </w:tblGrid>
      <w:tr w:rsidR="00781A9C" w:rsidRPr="00F87532" w14:paraId="58A359E5" w14:textId="77777777" w:rsidTr="001D20B6">
        <w:tc>
          <w:tcPr>
            <w:tcW w:w="1615" w:type="dxa"/>
          </w:tcPr>
          <w:p w14:paraId="7C1BA9F9" w14:textId="77777777" w:rsidR="00781A9C" w:rsidRPr="00F87532" w:rsidRDefault="00781A9C" w:rsidP="001D20B6">
            <w:pPr>
              <w:contextualSpacing/>
              <w:rPr>
                <w:rFonts w:ascii="Garamond" w:hAnsi="Garamond"/>
                <w:b/>
                <w:sz w:val="24"/>
                <w:szCs w:val="24"/>
              </w:rPr>
            </w:pPr>
            <w:r w:rsidRPr="00F87532">
              <w:rPr>
                <w:rFonts w:ascii="Garamond" w:hAnsi="Garamond"/>
                <w:b/>
                <w:sz w:val="24"/>
                <w:szCs w:val="24"/>
              </w:rPr>
              <w:t xml:space="preserve"> Correlation</w:t>
            </w:r>
          </w:p>
          <w:p w14:paraId="4C54A04E" w14:textId="77777777" w:rsidR="00781A9C" w:rsidRPr="00F87532" w:rsidRDefault="00781A9C" w:rsidP="001D20B6">
            <w:pPr>
              <w:contextualSpacing/>
              <w:rPr>
                <w:rFonts w:ascii="Garamond" w:hAnsi="Garamond"/>
                <w:b/>
                <w:sz w:val="24"/>
                <w:szCs w:val="24"/>
              </w:rPr>
            </w:pPr>
            <w:r w:rsidRPr="00F87532">
              <w:rPr>
                <w:rFonts w:ascii="Garamond" w:hAnsi="Garamond"/>
                <w:b/>
                <w:sz w:val="24"/>
                <w:szCs w:val="24"/>
              </w:rPr>
              <w:t xml:space="preserve"> Coefficient</w:t>
            </w:r>
          </w:p>
        </w:tc>
        <w:tc>
          <w:tcPr>
            <w:tcW w:w="1620" w:type="dxa"/>
          </w:tcPr>
          <w:p w14:paraId="6596AB12" w14:textId="77777777" w:rsidR="00781A9C" w:rsidRPr="00F87532" w:rsidRDefault="00781A9C" w:rsidP="001D20B6">
            <w:pPr>
              <w:contextualSpacing/>
              <w:jc w:val="center"/>
              <w:rPr>
                <w:rFonts w:ascii="Garamond" w:hAnsi="Garamond"/>
                <w:b/>
                <w:sz w:val="24"/>
                <w:szCs w:val="24"/>
              </w:rPr>
            </w:pPr>
            <w:r w:rsidRPr="00F87532">
              <w:rPr>
                <w:rFonts w:ascii="Garamond" w:hAnsi="Garamond"/>
                <w:b/>
                <w:sz w:val="24"/>
                <w:szCs w:val="24"/>
              </w:rPr>
              <w:t>Standard 10.1</w:t>
            </w:r>
          </w:p>
        </w:tc>
        <w:tc>
          <w:tcPr>
            <w:tcW w:w="1620" w:type="dxa"/>
          </w:tcPr>
          <w:p w14:paraId="602DD077" w14:textId="77777777" w:rsidR="00781A9C" w:rsidRPr="00F87532" w:rsidRDefault="00781A9C" w:rsidP="001D20B6">
            <w:pPr>
              <w:contextualSpacing/>
              <w:jc w:val="center"/>
              <w:rPr>
                <w:rFonts w:ascii="Garamond" w:hAnsi="Garamond"/>
                <w:b/>
                <w:sz w:val="24"/>
                <w:szCs w:val="24"/>
              </w:rPr>
            </w:pPr>
            <w:r w:rsidRPr="00F87532">
              <w:rPr>
                <w:rFonts w:ascii="Garamond" w:hAnsi="Garamond"/>
                <w:b/>
                <w:sz w:val="24"/>
                <w:szCs w:val="24"/>
              </w:rPr>
              <w:t>Standard 10.2</w:t>
            </w:r>
          </w:p>
        </w:tc>
      </w:tr>
      <w:tr w:rsidR="00F87532" w:rsidRPr="00F87532" w14:paraId="0C28387F" w14:textId="77777777" w:rsidTr="001D20B6">
        <w:tc>
          <w:tcPr>
            <w:tcW w:w="1615" w:type="dxa"/>
          </w:tcPr>
          <w:p w14:paraId="0DBC78EA" w14:textId="77777777" w:rsidR="00F87532" w:rsidRPr="00F87532" w:rsidRDefault="00F87532" w:rsidP="00F87532">
            <w:pPr>
              <w:contextualSpacing/>
              <w:jc w:val="center"/>
              <w:rPr>
                <w:rFonts w:ascii="Garamond" w:hAnsi="Garamond"/>
                <w:b/>
                <w:sz w:val="24"/>
                <w:szCs w:val="24"/>
              </w:rPr>
            </w:pPr>
            <w:r w:rsidRPr="00F87532">
              <w:rPr>
                <w:rFonts w:ascii="Garamond" w:hAnsi="Garamond"/>
                <w:b/>
                <w:sz w:val="24"/>
                <w:szCs w:val="24"/>
              </w:rPr>
              <w:t>Standard 10.1</w:t>
            </w:r>
          </w:p>
        </w:tc>
        <w:tc>
          <w:tcPr>
            <w:tcW w:w="1620" w:type="dxa"/>
            <w:vAlign w:val="bottom"/>
          </w:tcPr>
          <w:p w14:paraId="127770DE" w14:textId="73FAE33F" w:rsidR="00F87532" w:rsidRPr="00F87532" w:rsidRDefault="00F87532" w:rsidP="00F87532">
            <w:pPr>
              <w:contextualSpacing/>
              <w:jc w:val="center"/>
              <w:rPr>
                <w:rFonts w:ascii="Garamond" w:hAnsi="Garamond"/>
                <w:sz w:val="24"/>
                <w:szCs w:val="24"/>
              </w:rPr>
            </w:pPr>
            <w:r w:rsidRPr="00F87532">
              <w:rPr>
                <w:rFonts w:ascii="Garamond" w:hAnsi="Garamond" w:cs="Calibri"/>
                <w:color w:val="000000"/>
                <w:sz w:val="24"/>
                <w:szCs w:val="24"/>
              </w:rPr>
              <w:t>1.00</w:t>
            </w:r>
          </w:p>
        </w:tc>
        <w:tc>
          <w:tcPr>
            <w:tcW w:w="1620" w:type="dxa"/>
            <w:vAlign w:val="bottom"/>
          </w:tcPr>
          <w:p w14:paraId="0B31AF8C" w14:textId="4DE38D6C" w:rsidR="00F87532" w:rsidRPr="00F87532" w:rsidRDefault="00F87532" w:rsidP="00F87532">
            <w:pPr>
              <w:contextualSpacing/>
              <w:jc w:val="center"/>
              <w:rPr>
                <w:rFonts w:ascii="Garamond" w:hAnsi="Garamond"/>
                <w:sz w:val="24"/>
                <w:szCs w:val="24"/>
              </w:rPr>
            </w:pPr>
          </w:p>
        </w:tc>
      </w:tr>
      <w:tr w:rsidR="00F87532" w:rsidRPr="00F87532" w14:paraId="171ADA3E" w14:textId="77777777" w:rsidTr="001D20B6">
        <w:tc>
          <w:tcPr>
            <w:tcW w:w="1615" w:type="dxa"/>
          </w:tcPr>
          <w:p w14:paraId="7E0C212C" w14:textId="77777777" w:rsidR="00F87532" w:rsidRPr="00F87532" w:rsidRDefault="00F87532" w:rsidP="00F87532">
            <w:pPr>
              <w:contextualSpacing/>
              <w:jc w:val="center"/>
              <w:rPr>
                <w:rFonts w:ascii="Garamond" w:hAnsi="Garamond"/>
                <w:b/>
                <w:sz w:val="24"/>
                <w:szCs w:val="24"/>
              </w:rPr>
            </w:pPr>
            <w:r w:rsidRPr="00F87532">
              <w:rPr>
                <w:rFonts w:ascii="Garamond" w:hAnsi="Garamond"/>
                <w:b/>
                <w:sz w:val="24"/>
                <w:szCs w:val="24"/>
              </w:rPr>
              <w:t>Standard 10.2</w:t>
            </w:r>
          </w:p>
        </w:tc>
        <w:tc>
          <w:tcPr>
            <w:tcW w:w="1620" w:type="dxa"/>
            <w:vAlign w:val="bottom"/>
          </w:tcPr>
          <w:p w14:paraId="3261884D" w14:textId="78BEB32B" w:rsidR="00F87532" w:rsidRPr="00F87532" w:rsidRDefault="005A61BE" w:rsidP="00F87532">
            <w:pPr>
              <w:contextualSpacing/>
              <w:jc w:val="center"/>
              <w:rPr>
                <w:rFonts w:ascii="Garamond" w:hAnsi="Garamond"/>
                <w:sz w:val="24"/>
                <w:szCs w:val="24"/>
              </w:rPr>
            </w:pPr>
            <w:r>
              <w:rPr>
                <w:rFonts w:ascii="Garamond" w:hAnsi="Garamond"/>
                <w:sz w:val="24"/>
                <w:szCs w:val="24"/>
              </w:rPr>
              <w:t>0.73</w:t>
            </w:r>
          </w:p>
        </w:tc>
        <w:tc>
          <w:tcPr>
            <w:tcW w:w="1620" w:type="dxa"/>
            <w:vAlign w:val="bottom"/>
          </w:tcPr>
          <w:p w14:paraId="62B6BA6D" w14:textId="1E52145A" w:rsidR="00F87532" w:rsidRPr="00F87532" w:rsidRDefault="00F87532" w:rsidP="00F87532">
            <w:pPr>
              <w:contextualSpacing/>
              <w:jc w:val="center"/>
              <w:rPr>
                <w:rFonts w:ascii="Garamond" w:hAnsi="Garamond"/>
                <w:sz w:val="24"/>
                <w:szCs w:val="24"/>
              </w:rPr>
            </w:pPr>
            <w:r w:rsidRPr="00F87532">
              <w:rPr>
                <w:rFonts w:ascii="Garamond" w:hAnsi="Garamond" w:cs="Calibri"/>
                <w:color w:val="000000"/>
                <w:sz w:val="24"/>
                <w:szCs w:val="24"/>
              </w:rPr>
              <w:t>1.00</w:t>
            </w:r>
          </w:p>
        </w:tc>
      </w:tr>
      <w:bookmarkEnd w:id="28"/>
    </w:tbl>
    <w:p w14:paraId="7C332C8D" w14:textId="77777777" w:rsidR="00781A9C" w:rsidRDefault="00781A9C" w:rsidP="00781A9C">
      <w:pPr>
        <w:contextualSpacing/>
        <w:rPr>
          <w:rFonts w:ascii="Garamond" w:hAnsi="Garamond"/>
          <w:sz w:val="24"/>
          <w:szCs w:val="24"/>
        </w:rPr>
      </w:pPr>
    </w:p>
    <w:p w14:paraId="5241079F" w14:textId="77777777" w:rsidR="00781A9C" w:rsidRDefault="00781A9C" w:rsidP="00781A9C">
      <w:pPr>
        <w:contextualSpacing/>
        <w:rPr>
          <w:rFonts w:ascii="Garamond" w:hAnsi="Garamond"/>
          <w:sz w:val="24"/>
          <w:szCs w:val="24"/>
        </w:rPr>
      </w:pPr>
    </w:p>
    <w:p w14:paraId="23CE35E8" w14:textId="77777777" w:rsidR="00781A9C" w:rsidRDefault="00781A9C" w:rsidP="00781A9C">
      <w:pPr>
        <w:contextualSpacing/>
        <w:rPr>
          <w:rFonts w:ascii="Garamond" w:hAnsi="Garamond"/>
          <w:sz w:val="24"/>
          <w:szCs w:val="24"/>
        </w:rPr>
      </w:pPr>
    </w:p>
    <w:p w14:paraId="38F6C246" w14:textId="77777777" w:rsidR="00781A9C" w:rsidRDefault="00781A9C" w:rsidP="00781A9C">
      <w:pPr>
        <w:contextualSpacing/>
        <w:rPr>
          <w:rFonts w:ascii="Garamond" w:hAnsi="Garamond"/>
          <w:sz w:val="24"/>
          <w:szCs w:val="24"/>
        </w:rPr>
      </w:pPr>
    </w:p>
    <w:p w14:paraId="6D87CBB9" w14:textId="77777777" w:rsidR="00781A9C" w:rsidRDefault="00781A9C" w:rsidP="00781A9C">
      <w:pPr>
        <w:contextualSpacing/>
        <w:rPr>
          <w:rFonts w:ascii="Garamond" w:hAnsi="Garamond"/>
          <w:sz w:val="24"/>
          <w:szCs w:val="24"/>
        </w:rPr>
      </w:pPr>
    </w:p>
    <w:p w14:paraId="0D9F5F50" w14:textId="77777777" w:rsidR="00781A9C" w:rsidRDefault="00781A9C" w:rsidP="00781A9C">
      <w:pPr>
        <w:contextualSpacing/>
        <w:rPr>
          <w:rFonts w:ascii="Garamond" w:hAnsi="Garamond"/>
          <w:sz w:val="24"/>
          <w:szCs w:val="24"/>
        </w:rPr>
      </w:pPr>
    </w:p>
    <w:p w14:paraId="36183124" w14:textId="77777777" w:rsidR="00781A9C" w:rsidRDefault="00781A9C" w:rsidP="00781A9C">
      <w:pPr>
        <w:contextualSpacing/>
        <w:rPr>
          <w:rFonts w:ascii="Garamond" w:hAnsi="Garamond"/>
          <w:sz w:val="24"/>
          <w:szCs w:val="24"/>
        </w:rPr>
      </w:pPr>
    </w:p>
    <w:p w14:paraId="59220AF1" w14:textId="77777777" w:rsidR="00781A9C" w:rsidRDefault="00781A9C" w:rsidP="00781A9C">
      <w:pPr>
        <w:contextualSpacing/>
        <w:rPr>
          <w:rFonts w:ascii="Garamond" w:hAnsi="Garamond"/>
          <w:sz w:val="24"/>
          <w:szCs w:val="24"/>
        </w:rPr>
      </w:pPr>
    </w:p>
    <w:p w14:paraId="0A0AA9BA" w14:textId="77777777" w:rsidR="00781A9C" w:rsidRDefault="00781A9C" w:rsidP="00781A9C">
      <w:pPr>
        <w:contextualSpacing/>
        <w:rPr>
          <w:rFonts w:ascii="Garamond" w:hAnsi="Garamond"/>
          <w:sz w:val="24"/>
          <w:szCs w:val="24"/>
        </w:rPr>
      </w:pPr>
    </w:p>
    <w:p w14:paraId="561E06CE" w14:textId="77777777" w:rsidR="00781A9C" w:rsidRDefault="00781A9C" w:rsidP="00781A9C">
      <w:pPr>
        <w:contextualSpacing/>
        <w:rPr>
          <w:rFonts w:ascii="Garamond" w:hAnsi="Garamond"/>
          <w:sz w:val="24"/>
          <w:szCs w:val="24"/>
        </w:rPr>
      </w:pPr>
    </w:p>
    <w:p w14:paraId="58F7FC8E" w14:textId="77777777" w:rsidR="00781A9C" w:rsidRDefault="00781A9C" w:rsidP="00781A9C">
      <w:pPr>
        <w:contextualSpacing/>
        <w:rPr>
          <w:rFonts w:ascii="Garamond" w:hAnsi="Garamond"/>
          <w:sz w:val="24"/>
          <w:szCs w:val="24"/>
        </w:rPr>
      </w:pPr>
    </w:p>
    <w:p w14:paraId="3CA0A6C2" w14:textId="77777777" w:rsidR="00781A9C" w:rsidRDefault="00781A9C" w:rsidP="00781A9C">
      <w:pPr>
        <w:contextualSpacing/>
        <w:rPr>
          <w:rFonts w:ascii="Garamond" w:hAnsi="Garamond"/>
          <w:sz w:val="24"/>
          <w:szCs w:val="24"/>
        </w:rPr>
      </w:pPr>
    </w:p>
    <w:p w14:paraId="7A2A2BC7" w14:textId="77777777" w:rsidR="00781A9C" w:rsidRDefault="00781A9C" w:rsidP="00781A9C">
      <w:pPr>
        <w:contextualSpacing/>
        <w:rPr>
          <w:rFonts w:ascii="Garamond" w:hAnsi="Garamond"/>
          <w:sz w:val="24"/>
          <w:szCs w:val="24"/>
        </w:rPr>
      </w:pPr>
    </w:p>
    <w:p w14:paraId="3EDE6030" w14:textId="77777777" w:rsidR="00781A9C" w:rsidRDefault="00781A9C" w:rsidP="00781A9C">
      <w:pPr>
        <w:contextualSpacing/>
        <w:rPr>
          <w:rFonts w:ascii="Garamond" w:hAnsi="Garamond"/>
          <w:sz w:val="24"/>
          <w:szCs w:val="24"/>
        </w:rPr>
      </w:pPr>
    </w:p>
    <w:p w14:paraId="741CE4AE" w14:textId="77777777" w:rsidR="00781A9C" w:rsidRDefault="00781A9C" w:rsidP="00781A9C">
      <w:pPr>
        <w:contextualSpacing/>
        <w:rPr>
          <w:rFonts w:ascii="Garamond" w:hAnsi="Garamond"/>
          <w:sz w:val="24"/>
          <w:szCs w:val="24"/>
        </w:rPr>
      </w:pPr>
    </w:p>
    <w:p w14:paraId="137DDFD9" w14:textId="77777777" w:rsidR="00781A9C" w:rsidRDefault="00781A9C" w:rsidP="00781A9C">
      <w:pPr>
        <w:contextualSpacing/>
        <w:rPr>
          <w:rFonts w:ascii="Garamond" w:hAnsi="Garamond"/>
          <w:sz w:val="24"/>
          <w:szCs w:val="24"/>
        </w:rPr>
      </w:pPr>
    </w:p>
    <w:p w14:paraId="5F014C64" w14:textId="77777777" w:rsidR="00781A9C" w:rsidRDefault="00781A9C" w:rsidP="00781A9C">
      <w:pPr>
        <w:contextualSpacing/>
        <w:rPr>
          <w:rFonts w:ascii="Garamond" w:hAnsi="Garamond"/>
          <w:sz w:val="24"/>
          <w:szCs w:val="24"/>
        </w:rPr>
      </w:pPr>
    </w:p>
    <w:p w14:paraId="4FDC79E2" w14:textId="77777777" w:rsidR="00781A9C" w:rsidRDefault="00781A9C" w:rsidP="00781A9C">
      <w:pPr>
        <w:contextualSpacing/>
        <w:rPr>
          <w:rFonts w:ascii="Garamond" w:hAnsi="Garamond"/>
          <w:sz w:val="24"/>
          <w:szCs w:val="24"/>
        </w:rPr>
      </w:pPr>
    </w:p>
    <w:p w14:paraId="583CBFF9" w14:textId="77777777" w:rsidR="00781A9C" w:rsidRDefault="00781A9C" w:rsidP="00781A9C">
      <w:pPr>
        <w:contextualSpacing/>
        <w:rPr>
          <w:rFonts w:ascii="Garamond" w:hAnsi="Garamond"/>
          <w:sz w:val="24"/>
          <w:szCs w:val="24"/>
        </w:rPr>
      </w:pPr>
    </w:p>
    <w:p w14:paraId="0FD25354" w14:textId="0E0FC547" w:rsidR="00781A9C" w:rsidRPr="00C639D3" w:rsidRDefault="003665E8" w:rsidP="00781A9C">
      <w:pPr>
        <w:spacing w:after="0" w:line="240" w:lineRule="auto"/>
        <w:rPr>
          <w:rFonts w:ascii="Garamond" w:hAnsi="Garamond" w:cs="Times New Roman"/>
          <w:b/>
          <w:sz w:val="24"/>
          <w:szCs w:val="24"/>
        </w:rPr>
      </w:pPr>
      <w:r>
        <w:rPr>
          <w:noProof/>
        </w:rPr>
        <w:lastRenderedPageBreak/>
        <w:drawing>
          <wp:anchor distT="0" distB="0" distL="114300" distR="114300" simplePos="0" relativeHeight="251673600" behindDoc="0" locked="0" layoutInCell="1" allowOverlap="1" wp14:anchorId="7CEDA2D3" wp14:editId="44559817">
            <wp:simplePos x="0" y="0"/>
            <wp:positionH relativeFrom="margin">
              <wp:posOffset>-19050</wp:posOffset>
            </wp:positionH>
            <wp:positionV relativeFrom="paragraph">
              <wp:posOffset>234315</wp:posOffset>
            </wp:positionV>
            <wp:extent cx="5752465" cy="3164205"/>
            <wp:effectExtent l="19050" t="19050" r="19685" b="17145"/>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752465" cy="31642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81A9C" w:rsidRPr="00C639D3">
        <w:rPr>
          <w:rFonts w:ascii="Garamond" w:hAnsi="Garamond" w:cs="Times New Roman"/>
          <w:b/>
          <w:sz w:val="24"/>
          <w:szCs w:val="24"/>
        </w:rPr>
        <w:t>Figure</w:t>
      </w:r>
      <w:r w:rsidR="00781A9C">
        <w:rPr>
          <w:rFonts w:ascii="Garamond" w:hAnsi="Garamond" w:cs="Times New Roman"/>
          <w:b/>
          <w:sz w:val="24"/>
          <w:szCs w:val="24"/>
        </w:rPr>
        <w:t xml:space="preserve"> 11. Responses to Question 11</w:t>
      </w:r>
      <w:r w:rsidR="00781A9C" w:rsidRPr="00C639D3">
        <w:rPr>
          <w:rFonts w:ascii="Garamond" w:hAnsi="Garamond" w:cs="Times New Roman"/>
          <w:b/>
          <w:sz w:val="24"/>
          <w:szCs w:val="24"/>
        </w:rPr>
        <w:t xml:space="preserve"> by Preparation Institution</w:t>
      </w:r>
      <w:r w:rsidR="00781A9C">
        <w:rPr>
          <w:rFonts w:ascii="Garamond" w:hAnsi="Garamond" w:cs="Times New Roman"/>
          <w:b/>
          <w:sz w:val="24"/>
          <w:szCs w:val="24"/>
        </w:rPr>
        <w:t xml:space="preserve"> (Principals)</w:t>
      </w:r>
    </w:p>
    <w:p w14:paraId="1C53F378" w14:textId="0C0E0922" w:rsidR="00781A9C" w:rsidRDefault="00781A9C" w:rsidP="00781A9C">
      <w:pPr>
        <w:contextualSpacing/>
        <w:rPr>
          <w:rFonts w:ascii="Garamond" w:hAnsi="Garamond"/>
          <w:sz w:val="24"/>
          <w:szCs w:val="24"/>
        </w:rPr>
      </w:pPr>
    </w:p>
    <w:p w14:paraId="08A260AA" w14:textId="0611A6A4" w:rsidR="00781A9C" w:rsidRPr="00C639D3" w:rsidRDefault="003665E8" w:rsidP="00781A9C">
      <w:pPr>
        <w:spacing w:after="0" w:line="240" w:lineRule="auto"/>
        <w:rPr>
          <w:rFonts w:ascii="Garamond" w:hAnsi="Garamond" w:cs="Times New Roman"/>
          <w:b/>
          <w:sz w:val="24"/>
          <w:szCs w:val="24"/>
        </w:rPr>
      </w:pPr>
      <w:r>
        <w:rPr>
          <w:noProof/>
        </w:rPr>
        <w:drawing>
          <wp:anchor distT="0" distB="0" distL="114300" distR="114300" simplePos="0" relativeHeight="251674624" behindDoc="0" locked="0" layoutInCell="1" allowOverlap="1" wp14:anchorId="7B154963" wp14:editId="73AD45A4">
            <wp:simplePos x="0" y="0"/>
            <wp:positionH relativeFrom="margin">
              <wp:align>left</wp:align>
            </wp:positionH>
            <wp:positionV relativeFrom="paragraph">
              <wp:posOffset>272415</wp:posOffset>
            </wp:positionV>
            <wp:extent cx="5724525" cy="3266440"/>
            <wp:effectExtent l="19050" t="19050" r="9525" b="1016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724525" cy="3267063"/>
                    </a:xfrm>
                    <a:prstGeom prst="rect">
                      <a:avLst/>
                    </a:prstGeom>
                    <a:noFill/>
                    <a:ln>
                      <a:solidFill>
                        <a:schemeClr val="tx1"/>
                      </a:solidFill>
                    </a:ln>
                  </pic:spPr>
                </pic:pic>
              </a:graphicData>
            </a:graphic>
          </wp:anchor>
        </w:drawing>
      </w:r>
      <w:r w:rsidR="00781A9C" w:rsidRPr="00C639D3">
        <w:rPr>
          <w:rFonts w:ascii="Garamond" w:hAnsi="Garamond" w:cs="Times New Roman"/>
          <w:b/>
          <w:sz w:val="24"/>
          <w:szCs w:val="24"/>
        </w:rPr>
        <w:t>Figure</w:t>
      </w:r>
      <w:r w:rsidR="00781A9C">
        <w:rPr>
          <w:rFonts w:ascii="Garamond" w:hAnsi="Garamond" w:cs="Times New Roman"/>
          <w:b/>
          <w:sz w:val="24"/>
          <w:szCs w:val="24"/>
        </w:rPr>
        <w:t xml:space="preserve"> 12. Responses to Question 12</w:t>
      </w:r>
      <w:r w:rsidR="00781A9C" w:rsidRPr="00C639D3">
        <w:rPr>
          <w:rFonts w:ascii="Garamond" w:hAnsi="Garamond" w:cs="Times New Roman"/>
          <w:b/>
          <w:sz w:val="24"/>
          <w:szCs w:val="24"/>
        </w:rPr>
        <w:t xml:space="preserve"> by Preparation Institution</w:t>
      </w:r>
      <w:r w:rsidR="00101618">
        <w:rPr>
          <w:rFonts w:ascii="Garamond" w:hAnsi="Garamond" w:cs="Times New Roman"/>
          <w:b/>
          <w:sz w:val="24"/>
          <w:szCs w:val="24"/>
        </w:rPr>
        <w:t xml:space="preserve"> (</w:t>
      </w:r>
      <w:r w:rsidR="00C0326A">
        <w:rPr>
          <w:rFonts w:ascii="Garamond" w:hAnsi="Garamond" w:cs="Times New Roman"/>
          <w:b/>
          <w:sz w:val="24"/>
          <w:szCs w:val="24"/>
        </w:rPr>
        <w:t>Principal</w:t>
      </w:r>
      <w:r w:rsidR="00101618">
        <w:rPr>
          <w:rFonts w:ascii="Garamond" w:hAnsi="Garamond" w:cs="Times New Roman"/>
          <w:b/>
          <w:sz w:val="24"/>
          <w:szCs w:val="24"/>
        </w:rPr>
        <w:t>s</w:t>
      </w:r>
      <w:r w:rsidR="00781A9C">
        <w:rPr>
          <w:rFonts w:ascii="Garamond" w:hAnsi="Garamond" w:cs="Times New Roman"/>
          <w:b/>
          <w:sz w:val="24"/>
          <w:szCs w:val="24"/>
        </w:rPr>
        <w:t>)</w:t>
      </w:r>
    </w:p>
    <w:p w14:paraId="7AAD680D" w14:textId="00F9B140" w:rsidR="003665E8" w:rsidRDefault="003665E8" w:rsidP="003665E8">
      <w:pPr>
        <w:pStyle w:val="NormalWeb"/>
      </w:pPr>
    </w:p>
    <w:p w14:paraId="173207E7" w14:textId="2A412BB7" w:rsidR="00E07D0F" w:rsidRDefault="00E07D0F" w:rsidP="00E07D0F">
      <w:pPr>
        <w:pStyle w:val="NormalWeb"/>
      </w:pPr>
    </w:p>
    <w:p w14:paraId="40BE75AF" w14:textId="33D1BD6C" w:rsidR="00781A9C" w:rsidRPr="00C639D3" w:rsidRDefault="003665E8" w:rsidP="00781A9C">
      <w:pPr>
        <w:spacing w:after="0" w:line="240" w:lineRule="auto"/>
        <w:rPr>
          <w:rFonts w:ascii="Garamond" w:hAnsi="Garamond" w:cs="Times New Roman"/>
          <w:b/>
          <w:sz w:val="24"/>
          <w:szCs w:val="24"/>
        </w:rPr>
      </w:pPr>
      <w:r>
        <w:rPr>
          <w:noProof/>
        </w:rPr>
        <w:lastRenderedPageBreak/>
        <w:drawing>
          <wp:anchor distT="0" distB="0" distL="114300" distR="114300" simplePos="0" relativeHeight="251675648" behindDoc="0" locked="0" layoutInCell="1" allowOverlap="1" wp14:anchorId="1275C666" wp14:editId="7481324D">
            <wp:simplePos x="0" y="0"/>
            <wp:positionH relativeFrom="margin">
              <wp:align>right</wp:align>
            </wp:positionH>
            <wp:positionV relativeFrom="paragraph">
              <wp:posOffset>205740</wp:posOffset>
            </wp:positionV>
            <wp:extent cx="5943600" cy="3268980"/>
            <wp:effectExtent l="19050" t="19050" r="19050" b="2667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943600" cy="3269338"/>
                    </a:xfrm>
                    <a:prstGeom prst="rect">
                      <a:avLst/>
                    </a:prstGeom>
                    <a:noFill/>
                    <a:ln>
                      <a:solidFill>
                        <a:schemeClr val="tx1"/>
                      </a:solidFill>
                    </a:ln>
                  </pic:spPr>
                </pic:pic>
              </a:graphicData>
            </a:graphic>
          </wp:anchor>
        </w:drawing>
      </w:r>
      <w:r w:rsidR="00781A9C" w:rsidRPr="00C639D3">
        <w:rPr>
          <w:rFonts w:ascii="Garamond" w:hAnsi="Garamond" w:cs="Times New Roman"/>
          <w:b/>
          <w:sz w:val="24"/>
          <w:szCs w:val="24"/>
        </w:rPr>
        <w:t>Figure</w:t>
      </w:r>
      <w:r w:rsidR="00781A9C">
        <w:rPr>
          <w:rFonts w:ascii="Garamond" w:hAnsi="Garamond" w:cs="Times New Roman"/>
          <w:b/>
          <w:sz w:val="24"/>
          <w:szCs w:val="24"/>
        </w:rPr>
        <w:t xml:space="preserve"> 13. Responses to Question 1</w:t>
      </w:r>
      <w:r w:rsidR="00090989">
        <w:rPr>
          <w:rFonts w:ascii="Garamond" w:hAnsi="Garamond" w:cs="Times New Roman"/>
          <w:b/>
          <w:sz w:val="24"/>
          <w:szCs w:val="24"/>
        </w:rPr>
        <w:t>1</w:t>
      </w:r>
      <w:r w:rsidR="00781A9C" w:rsidRPr="00C639D3">
        <w:rPr>
          <w:rFonts w:ascii="Garamond" w:hAnsi="Garamond" w:cs="Times New Roman"/>
          <w:b/>
          <w:sz w:val="24"/>
          <w:szCs w:val="24"/>
        </w:rPr>
        <w:t xml:space="preserve"> by Preparation Institution</w:t>
      </w:r>
      <w:r w:rsidR="00781A9C">
        <w:rPr>
          <w:rFonts w:ascii="Garamond" w:hAnsi="Garamond" w:cs="Times New Roman"/>
          <w:b/>
          <w:sz w:val="24"/>
          <w:szCs w:val="24"/>
        </w:rPr>
        <w:t xml:space="preserve"> (Teachers)</w:t>
      </w:r>
    </w:p>
    <w:p w14:paraId="2E4E2A03" w14:textId="77777777" w:rsidR="0048559D" w:rsidRDefault="0048559D" w:rsidP="00781A9C">
      <w:pPr>
        <w:contextualSpacing/>
        <w:rPr>
          <w:rFonts w:ascii="Garamond" w:hAnsi="Garamond"/>
          <w:sz w:val="24"/>
          <w:szCs w:val="24"/>
        </w:rPr>
      </w:pPr>
    </w:p>
    <w:p w14:paraId="15FA25BF" w14:textId="5557611C" w:rsidR="00781A9C" w:rsidRPr="00C639D3" w:rsidRDefault="003665E8" w:rsidP="00781A9C">
      <w:pPr>
        <w:spacing w:after="0" w:line="240" w:lineRule="auto"/>
        <w:rPr>
          <w:rFonts w:ascii="Garamond" w:hAnsi="Garamond" w:cs="Times New Roman"/>
          <w:b/>
          <w:sz w:val="24"/>
          <w:szCs w:val="24"/>
        </w:rPr>
      </w:pPr>
      <w:r>
        <w:rPr>
          <w:noProof/>
        </w:rPr>
        <w:drawing>
          <wp:anchor distT="0" distB="0" distL="114300" distR="114300" simplePos="0" relativeHeight="251676672" behindDoc="0" locked="0" layoutInCell="1" allowOverlap="1" wp14:anchorId="42C0A3B5" wp14:editId="3613B6B3">
            <wp:simplePos x="0" y="0"/>
            <wp:positionH relativeFrom="margin">
              <wp:align>right</wp:align>
            </wp:positionH>
            <wp:positionV relativeFrom="paragraph">
              <wp:posOffset>272415</wp:posOffset>
            </wp:positionV>
            <wp:extent cx="5943600" cy="3391535"/>
            <wp:effectExtent l="19050" t="19050" r="19050" b="18415"/>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943600" cy="3392092"/>
                    </a:xfrm>
                    <a:prstGeom prst="rect">
                      <a:avLst/>
                    </a:prstGeom>
                    <a:noFill/>
                    <a:ln>
                      <a:solidFill>
                        <a:schemeClr val="tx1"/>
                      </a:solidFill>
                    </a:ln>
                  </pic:spPr>
                </pic:pic>
              </a:graphicData>
            </a:graphic>
          </wp:anchor>
        </w:drawing>
      </w:r>
      <w:r w:rsidR="00781A9C" w:rsidRPr="00C639D3">
        <w:rPr>
          <w:rFonts w:ascii="Garamond" w:hAnsi="Garamond" w:cs="Times New Roman"/>
          <w:b/>
          <w:sz w:val="24"/>
          <w:szCs w:val="24"/>
        </w:rPr>
        <w:t>Figure</w:t>
      </w:r>
      <w:r w:rsidR="00781A9C">
        <w:rPr>
          <w:rFonts w:ascii="Garamond" w:hAnsi="Garamond" w:cs="Times New Roman"/>
          <w:b/>
          <w:sz w:val="24"/>
          <w:szCs w:val="24"/>
        </w:rPr>
        <w:t xml:space="preserve"> 14. Responses to Question 12</w:t>
      </w:r>
      <w:r w:rsidR="00781A9C" w:rsidRPr="00C639D3">
        <w:rPr>
          <w:rFonts w:ascii="Garamond" w:hAnsi="Garamond" w:cs="Times New Roman"/>
          <w:b/>
          <w:sz w:val="24"/>
          <w:szCs w:val="24"/>
        </w:rPr>
        <w:t xml:space="preserve"> by Preparation Institution</w:t>
      </w:r>
      <w:r w:rsidR="00781A9C">
        <w:rPr>
          <w:rFonts w:ascii="Garamond" w:hAnsi="Garamond" w:cs="Times New Roman"/>
          <w:b/>
          <w:sz w:val="24"/>
          <w:szCs w:val="24"/>
        </w:rPr>
        <w:t xml:space="preserve"> (Teacher</w:t>
      </w:r>
      <w:r w:rsidR="009C0563">
        <w:rPr>
          <w:rFonts w:ascii="Garamond" w:hAnsi="Garamond" w:cs="Times New Roman"/>
          <w:b/>
          <w:sz w:val="24"/>
          <w:szCs w:val="24"/>
        </w:rPr>
        <w:t>s</w:t>
      </w:r>
      <w:r w:rsidR="00781A9C">
        <w:rPr>
          <w:rFonts w:ascii="Garamond" w:hAnsi="Garamond" w:cs="Times New Roman"/>
          <w:b/>
          <w:sz w:val="24"/>
          <w:szCs w:val="24"/>
        </w:rPr>
        <w:t>)</w:t>
      </w:r>
    </w:p>
    <w:p w14:paraId="3886D625" w14:textId="5F1FF445" w:rsidR="00781A9C" w:rsidRDefault="00781A9C" w:rsidP="00781A9C">
      <w:pPr>
        <w:contextualSpacing/>
        <w:rPr>
          <w:rFonts w:ascii="Garamond" w:hAnsi="Garamond"/>
          <w:sz w:val="24"/>
          <w:szCs w:val="24"/>
        </w:rPr>
      </w:pPr>
    </w:p>
    <w:p w14:paraId="73553AC8" w14:textId="7D3AD702" w:rsidR="003665E8" w:rsidRDefault="003665E8" w:rsidP="003665E8">
      <w:pPr>
        <w:pStyle w:val="NormalWeb"/>
      </w:pPr>
    </w:p>
    <w:p w14:paraId="2CC4ADA4" w14:textId="77777777" w:rsidR="00781A9C" w:rsidRPr="00180C51" w:rsidRDefault="00781A9C" w:rsidP="00781A9C">
      <w:pPr>
        <w:spacing w:after="0" w:line="240" w:lineRule="auto"/>
        <w:rPr>
          <w:rFonts w:ascii="Garamond" w:hAnsi="Garamond"/>
          <w:b/>
          <w:noProof/>
          <w:sz w:val="24"/>
          <w:szCs w:val="24"/>
        </w:rPr>
      </w:pPr>
      <w:r w:rsidRPr="00947720">
        <w:rPr>
          <w:rFonts w:ascii="Garamond" w:hAnsi="Garamond"/>
          <w:b/>
          <w:noProof/>
          <w:sz w:val="24"/>
          <w:szCs w:val="24"/>
        </w:rPr>
        <w:lastRenderedPageBreak/>
        <w:t>Figure 15. Survey Responses by Endorsement Type (Principals)</w:t>
      </w:r>
    </w:p>
    <w:p w14:paraId="104630EA" w14:textId="77777777" w:rsidR="00781A9C" w:rsidRPr="00F10669" w:rsidRDefault="00781A9C" w:rsidP="00781A9C">
      <w:pPr>
        <w:spacing w:after="0" w:line="240" w:lineRule="auto"/>
        <w:rPr>
          <w:rFonts w:ascii="Garamond" w:hAnsi="Garamond"/>
          <w:noProof/>
          <w:sz w:val="24"/>
          <w:szCs w:val="24"/>
        </w:rPr>
      </w:pPr>
    </w:p>
    <w:tbl>
      <w:tblPr>
        <w:tblW w:w="11053" w:type="dxa"/>
        <w:tblInd w:w="-460" w:type="dxa"/>
        <w:tblLook w:val="04A0" w:firstRow="1" w:lastRow="0" w:firstColumn="1" w:lastColumn="0" w:noHBand="0" w:noVBand="1"/>
      </w:tblPr>
      <w:tblGrid>
        <w:gridCol w:w="1356"/>
        <w:gridCol w:w="1794"/>
        <w:gridCol w:w="900"/>
        <w:gridCol w:w="900"/>
        <w:gridCol w:w="810"/>
        <w:gridCol w:w="858"/>
        <w:gridCol w:w="852"/>
        <w:gridCol w:w="900"/>
        <w:gridCol w:w="885"/>
        <w:gridCol w:w="764"/>
        <w:gridCol w:w="1034"/>
      </w:tblGrid>
      <w:tr w:rsidR="00894E27" w:rsidRPr="009617BF" w14:paraId="114C0BE0" w14:textId="77777777" w:rsidTr="007207DC">
        <w:trPr>
          <w:trHeight w:val="450"/>
          <w:tblHeader/>
        </w:trPr>
        <w:tc>
          <w:tcPr>
            <w:tcW w:w="11053" w:type="dxa"/>
            <w:gridSpan w:val="11"/>
            <w:vMerge w:val="restart"/>
            <w:tcBorders>
              <w:top w:val="single" w:sz="8" w:space="0" w:color="auto"/>
              <w:left w:val="single" w:sz="8" w:space="0" w:color="auto"/>
              <w:bottom w:val="single" w:sz="8" w:space="0" w:color="000000"/>
              <w:right w:val="single" w:sz="8" w:space="0" w:color="000000"/>
            </w:tcBorders>
            <w:shd w:val="clear" w:color="000000" w:fill="00B0F0"/>
            <w:noWrap/>
            <w:vAlign w:val="center"/>
            <w:hideMark/>
          </w:tcPr>
          <w:p w14:paraId="2BF5D729" w14:textId="4E5D66DA" w:rsidR="00894E27" w:rsidRPr="009617BF" w:rsidRDefault="00894E27" w:rsidP="007B3FDA">
            <w:pPr>
              <w:spacing w:after="0" w:line="240" w:lineRule="auto"/>
              <w:jc w:val="center"/>
              <w:rPr>
                <w:rFonts w:ascii="Garamond" w:eastAsia="Times New Roman" w:hAnsi="Garamond" w:cs="Calibri"/>
                <w:b/>
                <w:bCs/>
                <w:color w:val="FFFFFF"/>
              </w:rPr>
            </w:pPr>
            <w:r w:rsidRPr="009617BF">
              <w:rPr>
                <w:rFonts w:ascii="Garamond" w:eastAsia="Times New Roman" w:hAnsi="Garamond" w:cs="Calibri"/>
                <w:b/>
                <w:bCs/>
                <w:color w:val="FFFFFF"/>
              </w:rPr>
              <w:t>STATEWIDE (</w:t>
            </w:r>
            <w:r w:rsidR="00A95DBD">
              <w:rPr>
                <w:rFonts w:ascii="Garamond" w:eastAsia="Times New Roman" w:hAnsi="Garamond" w:cs="Calibri"/>
                <w:b/>
                <w:bCs/>
                <w:color w:val="FFFFFF"/>
              </w:rPr>
              <w:t>PRINCIPALS</w:t>
            </w:r>
            <w:r w:rsidRPr="009617BF">
              <w:rPr>
                <w:rFonts w:ascii="Garamond" w:eastAsia="Times New Roman" w:hAnsi="Garamond" w:cs="Calibri"/>
                <w:b/>
                <w:bCs/>
                <w:color w:val="FFFFFF"/>
              </w:rPr>
              <w:t xml:space="preserve"> NTYTS 202</w:t>
            </w:r>
            <w:r w:rsidR="00611EAE">
              <w:rPr>
                <w:rFonts w:ascii="Garamond" w:eastAsia="Times New Roman" w:hAnsi="Garamond" w:cs="Calibri"/>
                <w:b/>
                <w:bCs/>
                <w:color w:val="FFFFFF"/>
              </w:rPr>
              <w:t>4</w:t>
            </w:r>
            <w:r w:rsidRPr="009617BF">
              <w:rPr>
                <w:rFonts w:ascii="Garamond" w:eastAsia="Times New Roman" w:hAnsi="Garamond" w:cs="Calibri"/>
                <w:b/>
                <w:bCs/>
                <w:color w:val="FFFFFF"/>
              </w:rPr>
              <w:t>)</w:t>
            </w:r>
          </w:p>
        </w:tc>
      </w:tr>
      <w:tr w:rsidR="00894E27" w:rsidRPr="009617BF" w14:paraId="47F607B6" w14:textId="77777777" w:rsidTr="007207DC">
        <w:trPr>
          <w:trHeight w:val="628"/>
          <w:tblHeader/>
        </w:trPr>
        <w:tc>
          <w:tcPr>
            <w:tcW w:w="11053" w:type="dxa"/>
            <w:gridSpan w:val="11"/>
            <w:vMerge/>
            <w:tcBorders>
              <w:top w:val="single" w:sz="8" w:space="0" w:color="auto"/>
              <w:left w:val="single" w:sz="8" w:space="0" w:color="auto"/>
              <w:bottom w:val="single" w:sz="8" w:space="0" w:color="000000"/>
              <w:right w:val="single" w:sz="8" w:space="0" w:color="000000"/>
            </w:tcBorders>
            <w:vAlign w:val="center"/>
            <w:hideMark/>
          </w:tcPr>
          <w:p w14:paraId="2D704AE5" w14:textId="77777777" w:rsidR="00894E27" w:rsidRPr="009617BF" w:rsidRDefault="00894E27" w:rsidP="007B3FDA">
            <w:pPr>
              <w:spacing w:after="0" w:line="240" w:lineRule="auto"/>
              <w:rPr>
                <w:rFonts w:ascii="Garamond" w:eastAsia="Times New Roman" w:hAnsi="Garamond" w:cs="Calibri"/>
                <w:b/>
                <w:bCs/>
                <w:color w:val="FFFFFF"/>
              </w:rPr>
            </w:pPr>
          </w:p>
        </w:tc>
      </w:tr>
      <w:tr w:rsidR="00030691" w:rsidRPr="009617BF" w14:paraId="77154491" w14:textId="77777777" w:rsidTr="007207DC">
        <w:trPr>
          <w:trHeight w:val="315"/>
          <w:tblHeader/>
        </w:trPr>
        <w:tc>
          <w:tcPr>
            <w:tcW w:w="1356" w:type="dxa"/>
            <w:tcBorders>
              <w:top w:val="nil"/>
              <w:left w:val="single" w:sz="8" w:space="0" w:color="auto"/>
              <w:bottom w:val="single" w:sz="8" w:space="0" w:color="auto"/>
              <w:right w:val="single" w:sz="8" w:space="0" w:color="auto"/>
            </w:tcBorders>
            <w:shd w:val="clear" w:color="000000" w:fill="00B0F0"/>
            <w:noWrap/>
            <w:hideMark/>
          </w:tcPr>
          <w:p w14:paraId="4492A6C3" w14:textId="77777777" w:rsidR="00894E27" w:rsidRPr="009617BF" w:rsidRDefault="00894E27" w:rsidP="007B3FDA">
            <w:pPr>
              <w:spacing w:after="0" w:line="240" w:lineRule="auto"/>
              <w:rPr>
                <w:rFonts w:ascii="Garamond" w:eastAsia="Times New Roman" w:hAnsi="Garamond" w:cs="Calibri"/>
                <w:color w:val="000000"/>
              </w:rPr>
            </w:pPr>
            <w:r w:rsidRPr="009617BF">
              <w:rPr>
                <w:rFonts w:ascii="Garamond" w:eastAsia="Times New Roman" w:hAnsi="Garamond" w:cs="Calibri"/>
                <w:color w:val="000000"/>
              </w:rPr>
              <w:t> </w:t>
            </w:r>
          </w:p>
        </w:tc>
        <w:tc>
          <w:tcPr>
            <w:tcW w:w="1794" w:type="dxa"/>
            <w:tcBorders>
              <w:top w:val="nil"/>
              <w:left w:val="nil"/>
              <w:bottom w:val="single" w:sz="8" w:space="0" w:color="auto"/>
              <w:right w:val="single" w:sz="8" w:space="0" w:color="auto"/>
            </w:tcBorders>
            <w:shd w:val="clear" w:color="000000" w:fill="00B0F0"/>
            <w:noWrap/>
            <w:vAlign w:val="center"/>
            <w:hideMark/>
          </w:tcPr>
          <w:p w14:paraId="491451EB" w14:textId="77777777" w:rsidR="00894E27" w:rsidRPr="009617BF" w:rsidRDefault="00894E27" w:rsidP="007B3FDA">
            <w:pPr>
              <w:spacing w:after="0" w:line="240" w:lineRule="auto"/>
              <w:jc w:val="center"/>
              <w:rPr>
                <w:rFonts w:ascii="Garamond" w:eastAsia="Times New Roman" w:hAnsi="Garamond" w:cs="Calibri"/>
                <w:b/>
                <w:bCs/>
                <w:color w:val="FFFFFF"/>
              </w:rPr>
            </w:pPr>
            <w:r w:rsidRPr="009617BF">
              <w:rPr>
                <w:rFonts w:ascii="Garamond" w:eastAsia="Times New Roman" w:hAnsi="Garamond" w:cs="Calibri"/>
                <w:b/>
                <w:bCs/>
                <w:color w:val="FFFFFF"/>
              </w:rPr>
              <w:t>Endorsement Type</w:t>
            </w:r>
          </w:p>
        </w:tc>
        <w:tc>
          <w:tcPr>
            <w:tcW w:w="1800" w:type="dxa"/>
            <w:gridSpan w:val="2"/>
            <w:tcBorders>
              <w:top w:val="single" w:sz="8" w:space="0" w:color="auto"/>
              <w:left w:val="nil"/>
              <w:bottom w:val="single" w:sz="8" w:space="0" w:color="auto"/>
              <w:right w:val="single" w:sz="8" w:space="0" w:color="000000"/>
            </w:tcBorders>
            <w:shd w:val="clear" w:color="000000" w:fill="00B0F0"/>
            <w:noWrap/>
            <w:vAlign w:val="center"/>
            <w:hideMark/>
          </w:tcPr>
          <w:p w14:paraId="2B977E5D" w14:textId="77777777" w:rsidR="00894E27" w:rsidRPr="009617BF" w:rsidRDefault="00894E27" w:rsidP="007B3FDA">
            <w:pPr>
              <w:spacing w:after="0" w:line="240" w:lineRule="auto"/>
              <w:jc w:val="center"/>
              <w:rPr>
                <w:rFonts w:ascii="Garamond" w:eastAsia="Times New Roman" w:hAnsi="Garamond" w:cs="Calibri"/>
                <w:b/>
                <w:bCs/>
                <w:color w:val="FFFFFF"/>
              </w:rPr>
            </w:pPr>
            <w:r w:rsidRPr="009617BF">
              <w:rPr>
                <w:rFonts w:ascii="Garamond" w:eastAsia="Times New Roman" w:hAnsi="Garamond" w:cs="Calibri"/>
                <w:b/>
                <w:bCs/>
                <w:color w:val="FFFFFF"/>
              </w:rPr>
              <w:t>Advanced</w:t>
            </w:r>
          </w:p>
        </w:tc>
        <w:tc>
          <w:tcPr>
            <w:tcW w:w="1668" w:type="dxa"/>
            <w:gridSpan w:val="2"/>
            <w:tcBorders>
              <w:top w:val="single" w:sz="8" w:space="0" w:color="auto"/>
              <w:left w:val="nil"/>
              <w:bottom w:val="single" w:sz="8" w:space="0" w:color="auto"/>
              <w:right w:val="single" w:sz="8" w:space="0" w:color="000000"/>
            </w:tcBorders>
            <w:shd w:val="clear" w:color="000000" w:fill="00B0F0"/>
            <w:noWrap/>
            <w:vAlign w:val="center"/>
            <w:hideMark/>
          </w:tcPr>
          <w:p w14:paraId="6DD76F07" w14:textId="77777777" w:rsidR="00894E27" w:rsidRPr="009617BF" w:rsidRDefault="00894E27" w:rsidP="007B3FDA">
            <w:pPr>
              <w:spacing w:after="0" w:line="240" w:lineRule="auto"/>
              <w:jc w:val="center"/>
              <w:rPr>
                <w:rFonts w:ascii="Garamond" w:eastAsia="Times New Roman" w:hAnsi="Garamond" w:cs="Calibri"/>
                <w:b/>
                <w:bCs/>
                <w:color w:val="FFFFFF"/>
              </w:rPr>
            </w:pPr>
            <w:r w:rsidRPr="009617BF">
              <w:rPr>
                <w:rFonts w:ascii="Garamond" w:eastAsia="Times New Roman" w:hAnsi="Garamond" w:cs="Calibri"/>
                <w:b/>
                <w:bCs/>
                <w:color w:val="FFFFFF"/>
              </w:rPr>
              <w:t>Proficient</w:t>
            </w:r>
          </w:p>
        </w:tc>
        <w:tc>
          <w:tcPr>
            <w:tcW w:w="1752" w:type="dxa"/>
            <w:gridSpan w:val="2"/>
            <w:tcBorders>
              <w:top w:val="single" w:sz="8" w:space="0" w:color="auto"/>
              <w:left w:val="nil"/>
              <w:bottom w:val="single" w:sz="8" w:space="0" w:color="auto"/>
              <w:right w:val="single" w:sz="8" w:space="0" w:color="000000"/>
            </w:tcBorders>
            <w:shd w:val="clear" w:color="000000" w:fill="00B0F0"/>
            <w:noWrap/>
            <w:vAlign w:val="center"/>
            <w:hideMark/>
          </w:tcPr>
          <w:p w14:paraId="7CCB570D" w14:textId="77777777" w:rsidR="00894E27" w:rsidRPr="009617BF" w:rsidRDefault="00894E27" w:rsidP="007B3FDA">
            <w:pPr>
              <w:spacing w:after="0" w:line="240" w:lineRule="auto"/>
              <w:jc w:val="center"/>
              <w:rPr>
                <w:rFonts w:ascii="Garamond" w:eastAsia="Times New Roman" w:hAnsi="Garamond" w:cs="Calibri"/>
                <w:b/>
                <w:bCs/>
                <w:color w:val="FFFFFF"/>
              </w:rPr>
            </w:pPr>
            <w:r w:rsidRPr="009617BF">
              <w:rPr>
                <w:rFonts w:ascii="Garamond" w:eastAsia="Times New Roman" w:hAnsi="Garamond" w:cs="Calibri"/>
                <w:b/>
                <w:bCs/>
                <w:color w:val="FFFFFF"/>
              </w:rPr>
              <w:t>Developing</w:t>
            </w:r>
          </w:p>
        </w:tc>
        <w:tc>
          <w:tcPr>
            <w:tcW w:w="1649" w:type="dxa"/>
            <w:gridSpan w:val="2"/>
            <w:tcBorders>
              <w:top w:val="single" w:sz="8" w:space="0" w:color="auto"/>
              <w:left w:val="nil"/>
              <w:bottom w:val="single" w:sz="8" w:space="0" w:color="auto"/>
              <w:right w:val="single" w:sz="8" w:space="0" w:color="000000"/>
            </w:tcBorders>
            <w:shd w:val="clear" w:color="000000" w:fill="00B0F0"/>
            <w:noWrap/>
            <w:vAlign w:val="center"/>
            <w:hideMark/>
          </w:tcPr>
          <w:p w14:paraId="1FD78323" w14:textId="77777777" w:rsidR="00894E27" w:rsidRPr="009617BF" w:rsidRDefault="00894E27" w:rsidP="007B3FDA">
            <w:pPr>
              <w:spacing w:after="0" w:line="240" w:lineRule="auto"/>
              <w:jc w:val="center"/>
              <w:rPr>
                <w:rFonts w:ascii="Garamond" w:eastAsia="Times New Roman" w:hAnsi="Garamond" w:cs="Calibri"/>
                <w:b/>
                <w:bCs/>
                <w:color w:val="FFFFFF"/>
              </w:rPr>
            </w:pPr>
            <w:r w:rsidRPr="009617BF">
              <w:rPr>
                <w:rFonts w:ascii="Garamond" w:eastAsia="Times New Roman" w:hAnsi="Garamond" w:cs="Calibri"/>
                <w:b/>
                <w:bCs/>
                <w:color w:val="FFFFFF"/>
              </w:rPr>
              <w:t>Below Standard</w:t>
            </w:r>
          </w:p>
        </w:tc>
        <w:tc>
          <w:tcPr>
            <w:tcW w:w="1034" w:type="dxa"/>
            <w:tcBorders>
              <w:top w:val="nil"/>
              <w:left w:val="nil"/>
              <w:bottom w:val="single" w:sz="8" w:space="0" w:color="auto"/>
              <w:right w:val="single" w:sz="8" w:space="0" w:color="auto"/>
            </w:tcBorders>
            <w:shd w:val="clear" w:color="000000" w:fill="00B0F0"/>
            <w:noWrap/>
            <w:vAlign w:val="center"/>
            <w:hideMark/>
          </w:tcPr>
          <w:p w14:paraId="29CEA178" w14:textId="77777777" w:rsidR="00894E27" w:rsidRPr="009617BF" w:rsidRDefault="00894E27" w:rsidP="007B3FDA">
            <w:pPr>
              <w:spacing w:after="0" w:line="240" w:lineRule="auto"/>
              <w:jc w:val="center"/>
              <w:rPr>
                <w:rFonts w:ascii="Garamond" w:eastAsia="Times New Roman" w:hAnsi="Garamond" w:cs="Calibri"/>
                <w:b/>
                <w:bCs/>
                <w:color w:val="FFFFFF"/>
              </w:rPr>
            </w:pPr>
            <w:r w:rsidRPr="009617BF">
              <w:rPr>
                <w:rFonts w:ascii="Garamond" w:eastAsia="Times New Roman" w:hAnsi="Garamond" w:cs="Calibri"/>
                <w:b/>
                <w:bCs/>
                <w:color w:val="FFFFFF"/>
              </w:rPr>
              <w:t>Grand Total</w:t>
            </w:r>
          </w:p>
        </w:tc>
      </w:tr>
      <w:tr w:rsidR="00030691" w:rsidRPr="009617BF" w14:paraId="3B8A409E" w14:textId="77777777" w:rsidTr="007207DC">
        <w:trPr>
          <w:trHeight w:val="315"/>
          <w:tblHeader/>
        </w:trPr>
        <w:tc>
          <w:tcPr>
            <w:tcW w:w="1356" w:type="dxa"/>
            <w:tcBorders>
              <w:top w:val="nil"/>
              <w:left w:val="single" w:sz="8" w:space="0" w:color="auto"/>
              <w:bottom w:val="single" w:sz="8" w:space="0" w:color="auto"/>
              <w:right w:val="single" w:sz="8" w:space="0" w:color="auto"/>
            </w:tcBorders>
            <w:shd w:val="clear" w:color="auto" w:fill="auto"/>
            <w:noWrap/>
            <w:vAlign w:val="center"/>
            <w:hideMark/>
          </w:tcPr>
          <w:p w14:paraId="05F475ED" w14:textId="77777777" w:rsidR="00894E27" w:rsidRPr="009617BF" w:rsidRDefault="00894E27" w:rsidP="007B3FDA">
            <w:pPr>
              <w:spacing w:after="0" w:line="240" w:lineRule="auto"/>
              <w:rPr>
                <w:rFonts w:ascii="Garamond" w:eastAsia="Times New Roman" w:hAnsi="Garamond" w:cs="Calibri"/>
                <w:color w:val="000000"/>
              </w:rPr>
            </w:pPr>
            <w:r w:rsidRPr="009617BF">
              <w:rPr>
                <w:rFonts w:ascii="Garamond" w:eastAsia="Times New Roman" w:hAnsi="Garamond" w:cs="Calibri"/>
                <w:color w:val="000000"/>
              </w:rPr>
              <w:t> </w:t>
            </w:r>
          </w:p>
        </w:tc>
        <w:tc>
          <w:tcPr>
            <w:tcW w:w="1794" w:type="dxa"/>
            <w:tcBorders>
              <w:top w:val="nil"/>
              <w:left w:val="nil"/>
              <w:bottom w:val="single" w:sz="8" w:space="0" w:color="auto"/>
              <w:right w:val="single" w:sz="8" w:space="0" w:color="auto"/>
            </w:tcBorders>
            <w:shd w:val="clear" w:color="auto" w:fill="auto"/>
            <w:noWrap/>
            <w:vAlign w:val="center"/>
            <w:hideMark/>
          </w:tcPr>
          <w:p w14:paraId="0E5CB355" w14:textId="77777777" w:rsidR="00894E27" w:rsidRPr="009617BF" w:rsidRDefault="00894E27" w:rsidP="007B3FDA">
            <w:pPr>
              <w:spacing w:after="0" w:line="240" w:lineRule="auto"/>
              <w:rPr>
                <w:rFonts w:ascii="Garamond" w:eastAsia="Times New Roman" w:hAnsi="Garamond" w:cs="Calibri"/>
                <w:color w:val="000000"/>
              </w:rPr>
            </w:pPr>
            <w:r w:rsidRPr="009617BF">
              <w:rPr>
                <w:rFonts w:ascii="Garamond" w:eastAsia="Times New Roman" w:hAnsi="Garamond" w:cs="Calibri"/>
                <w:color w:val="000000"/>
              </w:rPr>
              <w:t> </w:t>
            </w:r>
          </w:p>
        </w:tc>
        <w:tc>
          <w:tcPr>
            <w:tcW w:w="900" w:type="dxa"/>
            <w:tcBorders>
              <w:top w:val="nil"/>
              <w:left w:val="nil"/>
              <w:bottom w:val="single" w:sz="8" w:space="0" w:color="auto"/>
              <w:right w:val="single" w:sz="8" w:space="0" w:color="auto"/>
            </w:tcBorders>
            <w:shd w:val="clear" w:color="auto" w:fill="auto"/>
            <w:noWrap/>
            <w:vAlign w:val="center"/>
            <w:hideMark/>
          </w:tcPr>
          <w:p w14:paraId="15587A21" w14:textId="77777777" w:rsidR="00894E27" w:rsidRPr="009617BF" w:rsidRDefault="00894E27" w:rsidP="007B3FDA">
            <w:pPr>
              <w:spacing w:after="0" w:line="240" w:lineRule="auto"/>
              <w:jc w:val="center"/>
              <w:rPr>
                <w:rFonts w:ascii="Garamond" w:eastAsia="Times New Roman" w:hAnsi="Garamond" w:cs="Calibri"/>
                <w:color w:val="000000"/>
              </w:rPr>
            </w:pPr>
            <w:r w:rsidRPr="009617BF">
              <w:rPr>
                <w:rFonts w:ascii="Garamond" w:eastAsia="Times New Roman" w:hAnsi="Garamond" w:cs="Calibri"/>
                <w:color w:val="000000"/>
              </w:rPr>
              <w:t>N</w:t>
            </w:r>
          </w:p>
        </w:tc>
        <w:tc>
          <w:tcPr>
            <w:tcW w:w="900" w:type="dxa"/>
            <w:tcBorders>
              <w:top w:val="nil"/>
              <w:left w:val="nil"/>
              <w:bottom w:val="single" w:sz="8" w:space="0" w:color="auto"/>
              <w:right w:val="single" w:sz="8" w:space="0" w:color="auto"/>
            </w:tcBorders>
            <w:shd w:val="clear" w:color="auto" w:fill="auto"/>
            <w:noWrap/>
            <w:vAlign w:val="center"/>
            <w:hideMark/>
          </w:tcPr>
          <w:p w14:paraId="7E520AF1" w14:textId="77777777" w:rsidR="00894E27" w:rsidRPr="009617BF" w:rsidRDefault="00894E27" w:rsidP="007B3FDA">
            <w:pPr>
              <w:spacing w:after="0" w:line="240" w:lineRule="auto"/>
              <w:jc w:val="center"/>
              <w:rPr>
                <w:rFonts w:ascii="Garamond" w:eastAsia="Times New Roman" w:hAnsi="Garamond" w:cs="Calibri"/>
                <w:color w:val="000000"/>
              </w:rPr>
            </w:pPr>
            <w:r w:rsidRPr="009617BF">
              <w:rPr>
                <w:rFonts w:ascii="Garamond" w:eastAsia="Times New Roman" w:hAnsi="Garamond" w:cs="Calibri"/>
                <w:color w:val="000000"/>
              </w:rPr>
              <w:t>%</w:t>
            </w:r>
          </w:p>
        </w:tc>
        <w:tc>
          <w:tcPr>
            <w:tcW w:w="810" w:type="dxa"/>
            <w:tcBorders>
              <w:top w:val="nil"/>
              <w:left w:val="nil"/>
              <w:bottom w:val="single" w:sz="8" w:space="0" w:color="auto"/>
              <w:right w:val="single" w:sz="8" w:space="0" w:color="auto"/>
            </w:tcBorders>
            <w:shd w:val="clear" w:color="auto" w:fill="auto"/>
            <w:noWrap/>
            <w:vAlign w:val="center"/>
            <w:hideMark/>
          </w:tcPr>
          <w:p w14:paraId="2C7AC047" w14:textId="77777777" w:rsidR="00894E27" w:rsidRPr="009617BF" w:rsidRDefault="00894E27" w:rsidP="007B3FDA">
            <w:pPr>
              <w:spacing w:after="0" w:line="240" w:lineRule="auto"/>
              <w:jc w:val="center"/>
              <w:rPr>
                <w:rFonts w:ascii="Garamond" w:eastAsia="Times New Roman" w:hAnsi="Garamond" w:cs="Calibri"/>
                <w:color w:val="000000"/>
              </w:rPr>
            </w:pPr>
            <w:r w:rsidRPr="009617BF">
              <w:rPr>
                <w:rFonts w:ascii="Garamond" w:eastAsia="Times New Roman" w:hAnsi="Garamond" w:cs="Calibri"/>
                <w:color w:val="000000"/>
              </w:rPr>
              <w:t>N</w:t>
            </w:r>
          </w:p>
        </w:tc>
        <w:tc>
          <w:tcPr>
            <w:tcW w:w="858" w:type="dxa"/>
            <w:tcBorders>
              <w:top w:val="nil"/>
              <w:left w:val="nil"/>
              <w:bottom w:val="single" w:sz="8" w:space="0" w:color="auto"/>
              <w:right w:val="single" w:sz="8" w:space="0" w:color="auto"/>
            </w:tcBorders>
            <w:shd w:val="clear" w:color="auto" w:fill="auto"/>
            <w:noWrap/>
            <w:vAlign w:val="center"/>
            <w:hideMark/>
          </w:tcPr>
          <w:p w14:paraId="7C2F4007" w14:textId="77777777" w:rsidR="00894E27" w:rsidRPr="009617BF" w:rsidRDefault="00894E27" w:rsidP="007B3FDA">
            <w:pPr>
              <w:spacing w:after="0" w:line="240" w:lineRule="auto"/>
              <w:jc w:val="center"/>
              <w:rPr>
                <w:rFonts w:ascii="Garamond" w:eastAsia="Times New Roman" w:hAnsi="Garamond" w:cs="Calibri"/>
                <w:color w:val="000000"/>
              </w:rPr>
            </w:pPr>
            <w:r w:rsidRPr="009617BF">
              <w:rPr>
                <w:rFonts w:ascii="Garamond" w:eastAsia="Times New Roman" w:hAnsi="Garamond" w:cs="Calibri"/>
                <w:color w:val="000000"/>
              </w:rPr>
              <w:t>%</w:t>
            </w:r>
          </w:p>
        </w:tc>
        <w:tc>
          <w:tcPr>
            <w:tcW w:w="852" w:type="dxa"/>
            <w:tcBorders>
              <w:top w:val="nil"/>
              <w:left w:val="nil"/>
              <w:bottom w:val="single" w:sz="8" w:space="0" w:color="auto"/>
              <w:right w:val="single" w:sz="8" w:space="0" w:color="auto"/>
            </w:tcBorders>
            <w:shd w:val="clear" w:color="auto" w:fill="auto"/>
            <w:noWrap/>
            <w:vAlign w:val="center"/>
            <w:hideMark/>
          </w:tcPr>
          <w:p w14:paraId="3BB83D63" w14:textId="77777777" w:rsidR="00894E27" w:rsidRPr="009617BF" w:rsidRDefault="00894E27" w:rsidP="007B3FDA">
            <w:pPr>
              <w:spacing w:after="0" w:line="240" w:lineRule="auto"/>
              <w:jc w:val="center"/>
              <w:rPr>
                <w:rFonts w:ascii="Garamond" w:eastAsia="Times New Roman" w:hAnsi="Garamond" w:cs="Calibri"/>
                <w:color w:val="000000"/>
              </w:rPr>
            </w:pPr>
            <w:r w:rsidRPr="009617BF">
              <w:rPr>
                <w:rFonts w:ascii="Garamond" w:eastAsia="Times New Roman" w:hAnsi="Garamond" w:cs="Calibri"/>
                <w:color w:val="000000"/>
              </w:rPr>
              <w:t>N</w:t>
            </w:r>
          </w:p>
        </w:tc>
        <w:tc>
          <w:tcPr>
            <w:tcW w:w="900" w:type="dxa"/>
            <w:tcBorders>
              <w:top w:val="nil"/>
              <w:left w:val="nil"/>
              <w:bottom w:val="single" w:sz="8" w:space="0" w:color="auto"/>
              <w:right w:val="single" w:sz="8" w:space="0" w:color="auto"/>
            </w:tcBorders>
            <w:shd w:val="clear" w:color="auto" w:fill="auto"/>
            <w:noWrap/>
            <w:vAlign w:val="center"/>
            <w:hideMark/>
          </w:tcPr>
          <w:p w14:paraId="2617C7B9" w14:textId="77777777" w:rsidR="00894E27" w:rsidRPr="009617BF" w:rsidRDefault="00894E27" w:rsidP="007B3FDA">
            <w:pPr>
              <w:spacing w:after="0" w:line="240" w:lineRule="auto"/>
              <w:jc w:val="center"/>
              <w:rPr>
                <w:rFonts w:ascii="Garamond" w:eastAsia="Times New Roman" w:hAnsi="Garamond" w:cs="Calibri"/>
                <w:color w:val="000000"/>
              </w:rPr>
            </w:pPr>
            <w:r w:rsidRPr="009617BF">
              <w:rPr>
                <w:rFonts w:ascii="Garamond" w:eastAsia="Times New Roman" w:hAnsi="Garamond" w:cs="Calibri"/>
                <w:color w:val="000000"/>
              </w:rPr>
              <w:t>%</w:t>
            </w:r>
          </w:p>
        </w:tc>
        <w:tc>
          <w:tcPr>
            <w:tcW w:w="885" w:type="dxa"/>
            <w:tcBorders>
              <w:top w:val="nil"/>
              <w:left w:val="nil"/>
              <w:bottom w:val="single" w:sz="8" w:space="0" w:color="auto"/>
              <w:right w:val="single" w:sz="8" w:space="0" w:color="auto"/>
            </w:tcBorders>
            <w:shd w:val="clear" w:color="auto" w:fill="auto"/>
            <w:noWrap/>
            <w:vAlign w:val="center"/>
            <w:hideMark/>
          </w:tcPr>
          <w:p w14:paraId="7955C5FE" w14:textId="77777777" w:rsidR="00894E27" w:rsidRPr="009617BF" w:rsidRDefault="00894E27" w:rsidP="007B3FDA">
            <w:pPr>
              <w:spacing w:after="0" w:line="240" w:lineRule="auto"/>
              <w:jc w:val="center"/>
              <w:rPr>
                <w:rFonts w:ascii="Garamond" w:eastAsia="Times New Roman" w:hAnsi="Garamond" w:cs="Calibri"/>
                <w:color w:val="000000"/>
              </w:rPr>
            </w:pPr>
            <w:r w:rsidRPr="009617BF">
              <w:rPr>
                <w:rFonts w:ascii="Garamond" w:eastAsia="Times New Roman" w:hAnsi="Garamond" w:cs="Calibri"/>
                <w:color w:val="000000"/>
              </w:rPr>
              <w:t>N</w:t>
            </w:r>
          </w:p>
        </w:tc>
        <w:tc>
          <w:tcPr>
            <w:tcW w:w="764" w:type="dxa"/>
            <w:tcBorders>
              <w:top w:val="nil"/>
              <w:left w:val="nil"/>
              <w:bottom w:val="single" w:sz="8" w:space="0" w:color="auto"/>
              <w:right w:val="single" w:sz="8" w:space="0" w:color="auto"/>
            </w:tcBorders>
            <w:shd w:val="clear" w:color="auto" w:fill="auto"/>
            <w:noWrap/>
            <w:vAlign w:val="center"/>
            <w:hideMark/>
          </w:tcPr>
          <w:p w14:paraId="6A998D8B" w14:textId="77777777" w:rsidR="00894E27" w:rsidRPr="009617BF" w:rsidRDefault="00894E27" w:rsidP="007B3FDA">
            <w:pPr>
              <w:spacing w:after="0" w:line="240" w:lineRule="auto"/>
              <w:jc w:val="center"/>
              <w:rPr>
                <w:rFonts w:ascii="Garamond" w:eastAsia="Times New Roman" w:hAnsi="Garamond" w:cs="Calibri"/>
                <w:color w:val="000000"/>
              </w:rPr>
            </w:pPr>
            <w:r w:rsidRPr="009617BF">
              <w:rPr>
                <w:rFonts w:ascii="Garamond" w:eastAsia="Times New Roman" w:hAnsi="Garamond" w:cs="Calibri"/>
                <w:color w:val="000000"/>
              </w:rPr>
              <w:t>%</w:t>
            </w:r>
          </w:p>
        </w:tc>
        <w:tc>
          <w:tcPr>
            <w:tcW w:w="1034" w:type="dxa"/>
            <w:tcBorders>
              <w:top w:val="nil"/>
              <w:left w:val="nil"/>
              <w:bottom w:val="single" w:sz="8" w:space="0" w:color="auto"/>
              <w:right w:val="single" w:sz="8" w:space="0" w:color="auto"/>
            </w:tcBorders>
            <w:shd w:val="clear" w:color="auto" w:fill="auto"/>
            <w:noWrap/>
            <w:vAlign w:val="center"/>
            <w:hideMark/>
          </w:tcPr>
          <w:p w14:paraId="1FD7F978" w14:textId="77777777" w:rsidR="00894E27" w:rsidRPr="009617BF" w:rsidRDefault="00894E27" w:rsidP="007B3FDA">
            <w:pPr>
              <w:spacing w:after="0" w:line="240" w:lineRule="auto"/>
              <w:jc w:val="center"/>
              <w:rPr>
                <w:rFonts w:ascii="Garamond" w:eastAsia="Times New Roman" w:hAnsi="Garamond" w:cs="Calibri"/>
                <w:color w:val="000000"/>
              </w:rPr>
            </w:pPr>
            <w:r w:rsidRPr="009617BF">
              <w:rPr>
                <w:rFonts w:ascii="Garamond" w:eastAsia="Times New Roman" w:hAnsi="Garamond" w:cs="Calibri"/>
                <w:color w:val="000000"/>
              </w:rPr>
              <w:t>N</w:t>
            </w:r>
          </w:p>
        </w:tc>
      </w:tr>
      <w:tr w:rsidR="00752B02" w:rsidRPr="009617BF" w14:paraId="53280BC2" w14:textId="77777777" w:rsidTr="007207DC">
        <w:trPr>
          <w:trHeight w:val="315"/>
        </w:trPr>
        <w:tc>
          <w:tcPr>
            <w:tcW w:w="1356" w:type="dxa"/>
            <w:vMerge w:val="restart"/>
            <w:tcBorders>
              <w:top w:val="nil"/>
              <w:left w:val="single" w:sz="8" w:space="0" w:color="auto"/>
              <w:bottom w:val="single" w:sz="8" w:space="0" w:color="000000"/>
              <w:right w:val="single" w:sz="8" w:space="0" w:color="auto"/>
            </w:tcBorders>
            <w:shd w:val="clear" w:color="000000" w:fill="A6A6A6"/>
            <w:noWrap/>
            <w:vAlign w:val="center"/>
            <w:hideMark/>
          </w:tcPr>
          <w:p w14:paraId="41DDC6F0" w14:textId="77777777" w:rsidR="00752B02" w:rsidRPr="009617BF" w:rsidRDefault="00752B02" w:rsidP="00752B02">
            <w:pPr>
              <w:spacing w:after="0" w:line="240" w:lineRule="auto"/>
              <w:rPr>
                <w:rFonts w:ascii="Garamond" w:eastAsia="Times New Roman" w:hAnsi="Garamond" w:cs="Calibri"/>
                <w:color w:val="000000"/>
              </w:rPr>
            </w:pPr>
            <w:r w:rsidRPr="009617BF">
              <w:rPr>
                <w:rFonts w:ascii="Garamond" w:eastAsia="Times New Roman" w:hAnsi="Garamond" w:cs="Calibri"/>
                <w:color w:val="000000"/>
              </w:rPr>
              <w:t>Standard 1.1</w:t>
            </w:r>
          </w:p>
        </w:tc>
        <w:tc>
          <w:tcPr>
            <w:tcW w:w="1794" w:type="dxa"/>
            <w:tcBorders>
              <w:top w:val="nil"/>
              <w:left w:val="nil"/>
              <w:bottom w:val="single" w:sz="8" w:space="0" w:color="auto"/>
              <w:right w:val="single" w:sz="8" w:space="0" w:color="auto"/>
            </w:tcBorders>
            <w:shd w:val="clear" w:color="000000" w:fill="A6A6A6"/>
            <w:noWrap/>
            <w:vAlign w:val="center"/>
            <w:hideMark/>
          </w:tcPr>
          <w:p w14:paraId="7425C159" w14:textId="77777777" w:rsidR="00752B02" w:rsidRPr="009617BF" w:rsidRDefault="00752B02" w:rsidP="00752B02">
            <w:pPr>
              <w:spacing w:after="0" w:line="240" w:lineRule="auto"/>
              <w:rPr>
                <w:rFonts w:ascii="Garamond" w:eastAsia="Times New Roman" w:hAnsi="Garamond" w:cs="Calibri"/>
                <w:color w:val="000000"/>
              </w:rPr>
            </w:pPr>
            <w:r w:rsidRPr="009617BF">
              <w:rPr>
                <w:rFonts w:ascii="Garamond" w:eastAsia="Times New Roman" w:hAnsi="Garamond" w:cs="Calibri"/>
                <w:color w:val="000000"/>
              </w:rPr>
              <w:t>Content Endorsements</w:t>
            </w:r>
          </w:p>
        </w:tc>
        <w:tc>
          <w:tcPr>
            <w:tcW w:w="900" w:type="dxa"/>
            <w:tcBorders>
              <w:top w:val="nil"/>
              <w:left w:val="nil"/>
              <w:bottom w:val="single" w:sz="8" w:space="0" w:color="auto"/>
              <w:right w:val="single" w:sz="8" w:space="0" w:color="auto"/>
            </w:tcBorders>
            <w:shd w:val="clear" w:color="000000" w:fill="A6A6A6"/>
            <w:noWrap/>
            <w:vAlign w:val="center"/>
          </w:tcPr>
          <w:p w14:paraId="67775D34" w14:textId="7CADD13E"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Arial"/>
                <w:color w:val="010205"/>
              </w:rPr>
              <w:t>35</w:t>
            </w:r>
          </w:p>
        </w:tc>
        <w:tc>
          <w:tcPr>
            <w:tcW w:w="900" w:type="dxa"/>
            <w:tcBorders>
              <w:top w:val="nil"/>
              <w:left w:val="nil"/>
              <w:bottom w:val="single" w:sz="8" w:space="0" w:color="auto"/>
              <w:right w:val="single" w:sz="8" w:space="0" w:color="auto"/>
            </w:tcBorders>
            <w:shd w:val="clear" w:color="000000" w:fill="A6A6A6"/>
            <w:noWrap/>
            <w:vAlign w:val="center"/>
          </w:tcPr>
          <w:p w14:paraId="693F870E" w14:textId="33412585"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Calibri"/>
                <w:color w:val="000000"/>
              </w:rPr>
              <w:t>21.0%</w:t>
            </w:r>
          </w:p>
        </w:tc>
        <w:tc>
          <w:tcPr>
            <w:tcW w:w="810" w:type="dxa"/>
            <w:tcBorders>
              <w:top w:val="nil"/>
              <w:left w:val="nil"/>
              <w:bottom w:val="single" w:sz="8" w:space="0" w:color="auto"/>
              <w:right w:val="single" w:sz="8" w:space="0" w:color="auto"/>
            </w:tcBorders>
            <w:shd w:val="clear" w:color="000000" w:fill="A6A6A6"/>
            <w:noWrap/>
            <w:vAlign w:val="center"/>
          </w:tcPr>
          <w:p w14:paraId="452D04E5" w14:textId="431D1C7B"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Arial"/>
                <w:color w:val="010205"/>
              </w:rPr>
              <w:t>105</w:t>
            </w:r>
          </w:p>
        </w:tc>
        <w:tc>
          <w:tcPr>
            <w:tcW w:w="858" w:type="dxa"/>
            <w:tcBorders>
              <w:top w:val="nil"/>
              <w:left w:val="nil"/>
              <w:bottom w:val="single" w:sz="8" w:space="0" w:color="auto"/>
              <w:right w:val="single" w:sz="8" w:space="0" w:color="auto"/>
            </w:tcBorders>
            <w:shd w:val="clear" w:color="000000" w:fill="A6A6A6"/>
            <w:noWrap/>
            <w:vAlign w:val="center"/>
          </w:tcPr>
          <w:p w14:paraId="6B2192BD" w14:textId="4EDA80F6"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Calibri"/>
                <w:color w:val="000000"/>
              </w:rPr>
              <w:t>62.9%</w:t>
            </w:r>
          </w:p>
        </w:tc>
        <w:tc>
          <w:tcPr>
            <w:tcW w:w="852" w:type="dxa"/>
            <w:tcBorders>
              <w:top w:val="nil"/>
              <w:left w:val="nil"/>
              <w:bottom w:val="single" w:sz="8" w:space="0" w:color="auto"/>
              <w:right w:val="single" w:sz="8" w:space="0" w:color="auto"/>
            </w:tcBorders>
            <w:shd w:val="clear" w:color="000000" w:fill="A6A6A6"/>
            <w:noWrap/>
            <w:vAlign w:val="center"/>
          </w:tcPr>
          <w:p w14:paraId="02075CCB" w14:textId="1703A1F0"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Arial"/>
                <w:color w:val="010205"/>
              </w:rPr>
              <w:t>27</w:t>
            </w:r>
          </w:p>
        </w:tc>
        <w:tc>
          <w:tcPr>
            <w:tcW w:w="900" w:type="dxa"/>
            <w:tcBorders>
              <w:top w:val="nil"/>
              <w:left w:val="nil"/>
              <w:bottom w:val="single" w:sz="8" w:space="0" w:color="auto"/>
              <w:right w:val="single" w:sz="8" w:space="0" w:color="auto"/>
            </w:tcBorders>
            <w:shd w:val="clear" w:color="000000" w:fill="A6A6A6"/>
            <w:noWrap/>
            <w:vAlign w:val="center"/>
          </w:tcPr>
          <w:p w14:paraId="6F7F7C3C" w14:textId="016833E1"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Calibri"/>
                <w:color w:val="000000"/>
              </w:rPr>
              <w:t>16.2%</w:t>
            </w:r>
          </w:p>
        </w:tc>
        <w:tc>
          <w:tcPr>
            <w:tcW w:w="885" w:type="dxa"/>
            <w:tcBorders>
              <w:top w:val="nil"/>
              <w:left w:val="nil"/>
              <w:bottom w:val="single" w:sz="8" w:space="0" w:color="auto"/>
              <w:right w:val="single" w:sz="8" w:space="0" w:color="auto"/>
            </w:tcBorders>
            <w:shd w:val="clear" w:color="000000" w:fill="A6A6A6"/>
            <w:noWrap/>
            <w:vAlign w:val="center"/>
          </w:tcPr>
          <w:p w14:paraId="08CDF540" w14:textId="768F9F87"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Arial"/>
                <w:color w:val="010205"/>
              </w:rPr>
              <w:t>0</w:t>
            </w:r>
          </w:p>
        </w:tc>
        <w:tc>
          <w:tcPr>
            <w:tcW w:w="764" w:type="dxa"/>
            <w:tcBorders>
              <w:top w:val="nil"/>
              <w:left w:val="nil"/>
              <w:bottom w:val="single" w:sz="8" w:space="0" w:color="auto"/>
              <w:right w:val="single" w:sz="8" w:space="0" w:color="auto"/>
            </w:tcBorders>
            <w:shd w:val="clear" w:color="000000" w:fill="A6A6A6"/>
            <w:noWrap/>
            <w:vAlign w:val="center"/>
          </w:tcPr>
          <w:p w14:paraId="60464E92" w14:textId="7EE7EE78"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Calibri"/>
                <w:color w:val="000000"/>
              </w:rPr>
              <w:t>0.0%</w:t>
            </w:r>
          </w:p>
        </w:tc>
        <w:tc>
          <w:tcPr>
            <w:tcW w:w="1034" w:type="dxa"/>
            <w:tcBorders>
              <w:top w:val="nil"/>
              <w:left w:val="nil"/>
              <w:bottom w:val="single" w:sz="8" w:space="0" w:color="auto"/>
              <w:right w:val="single" w:sz="8" w:space="0" w:color="auto"/>
            </w:tcBorders>
            <w:shd w:val="clear" w:color="000000" w:fill="A6A6A6"/>
            <w:noWrap/>
            <w:vAlign w:val="center"/>
          </w:tcPr>
          <w:p w14:paraId="04412B55" w14:textId="7FCEED3B"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Arial"/>
                <w:color w:val="010205"/>
              </w:rPr>
              <w:t>167</w:t>
            </w:r>
          </w:p>
        </w:tc>
      </w:tr>
      <w:tr w:rsidR="00752B02" w:rsidRPr="009617BF" w14:paraId="348EA72A"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4257EDF0" w14:textId="77777777" w:rsidR="00752B02" w:rsidRPr="009617BF" w:rsidRDefault="00752B02" w:rsidP="00752B02">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424FEF92" w14:textId="77777777" w:rsidR="00752B02" w:rsidRPr="009617BF" w:rsidRDefault="00752B02" w:rsidP="00752B02">
            <w:pPr>
              <w:spacing w:after="0" w:line="240" w:lineRule="auto"/>
              <w:rPr>
                <w:rFonts w:ascii="Garamond" w:eastAsia="Times New Roman" w:hAnsi="Garamond" w:cs="Calibri"/>
                <w:color w:val="000000"/>
              </w:rPr>
            </w:pPr>
            <w:r w:rsidRPr="009617BF">
              <w:rPr>
                <w:rFonts w:ascii="Garamond" w:eastAsia="Times New Roman" w:hAnsi="Garamond" w:cs="Calibri"/>
                <w:color w:val="000000"/>
              </w:rPr>
              <w:t>Early Childhood</w:t>
            </w:r>
          </w:p>
        </w:tc>
        <w:tc>
          <w:tcPr>
            <w:tcW w:w="900" w:type="dxa"/>
            <w:tcBorders>
              <w:top w:val="nil"/>
              <w:left w:val="nil"/>
              <w:bottom w:val="single" w:sz="8" w:space="0" w:color="auto"/>
              <w:right w:val="single" w:sz="8" w:space="0" w:color="auto"/>
            </w:tcBorders>
            <w:shd w:val="clear" w:color="000000" w:fill="A6A6A6"/>
            <w:noWrap/>
            <w:vAlign w:val="center"/>
          </w:tcPr>
          <w:p w14:paraId="0FA696A6" w14:textId="225E044E"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Arial"/>
                <w:color w:val="010205"/>
              </w:rPr>
              <w:t>10</w:t>
            </w:r>
          </w:p>
        </w:tc>
        <w:tc>
          <w:tcPr>
            <w:tcW w:w="900" w:type="dxa"/>
            <w:tcBorders>
              <w:top w:val="nil"/>
              <w:left w:val="nil"/>
              <w:bottom w:val="single" w:sz="8" w:space="0" w:color="auto"/>
              <w:right w:val="single" w:sz="8" w:space="0" w:color="auto"/>
            </w:tcBorders>
            <w:shd w:val="clear" w:color="000000" w:fill="A6A6A6"/>
            <w:noWrap/>
            <w:vAlign w:val="center"/>
          </w:tcPr>
          <w:p w14:paraId="04EE1348" w14:textId="0BD7E886"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Calibri"/>
                <w:color w:val="000000"/>
              </w:rPr>
              <w:t>35.7%</w:t>
            </w:r>
          </w:p>
        </w:tc>
        <w:tc>
          <w:tcPr>
            <w:tcW w:w="810" w:type="dxa"/>
            <w:tcBorders>
              <w:top w:val="nil"/>
              <w:left w:val="nil"/>
              <w:bottom w:val="single" w:sz="8" w:space="0" w:color="auto"/>
              <w:right w:val="single" w:sz="8" w:space="0" w:color="auto"/>
            </w:tcBorders>
            <w:shd w:val="clear" w:color="000000" w:fill="A6A6A6"/>
            <w:noWrap/>
            <w:vAlign w:val="center"/>
          </w:tcPr>
          <w:p w14:paraId="3C6674BE" w14:textId="2027CCCE"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Arial"/>
                <w:color w:val="010205"/>
              </w:rPr>
              <w:t>14</w:t>
            </w:r>
          </w:p>
        </w:tc>
        <w:tc>
          <w:tcPr>
            <w:tcW w:w="858" w:type="dxa"/>
            <w:tcBorders>
              <w:top w:val="nil"/>
              <w:left w:val="nil"/>
              <w:bottom w:val="single" w:sz="8" w:space="0" w:color="auto"/>
              <w:right w:val="single" w:sz="8" w:space="0" w:color="auto"/>
            </w:tcBorders>
            <w:shd w:val="clear" w:color="000000" w:fill="A6A6A6"/>
            <w:noWrap/>
            <w:vAlign w:val="center"/>
          </w:tcPr>
          <w:p w14:paraId="419970B8" w14:textId="31E8CFE1"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Calibri"/>
                <w:color w:val="000000"/>
              </w:rPr>
              <w:t>50.0%</w:t>
            </w:r>
          </w:p>
        </w:tc>
        <w:tc>
          <w:tcPr>
            <w:tcW w:w="852" w:type="dxa"/>
            <w:tcBorders>
              <w:top w:val="nil"/>
              <w:left w:val="nil"/>
              <w:bottom w:val="single" w:sz="8" w:space="0" w:color="auto"/>
              <w:right w:val="single" w:sz="8" w:space="0" w:color="auto"/>
            </w:tcBorders>
            <w:shd w:val="clear" w:color="000000" w:fill="A6A6A6"/>
            <w:noWrap/>
            <w:vAlign w:val="center"/>
          </w:tcPr>
          <w:p w14:paraId="36861890" w14:textId="671FC8B4"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Arial"/>
                <w:color w:val="010205"/>
              </w:rPr>
              <w:t>4</w:t>
            </w:r>
          </w:p>
        </w:tc>
        <w:tc>
          <w:tcPr>
            <w:tcW w:w="900" w:type="dxa"/>
            <w:tcBorders>
              <w:top w:val="nil"/>
              <w:left w:val="nil"/>
              <w:bottom w:val="single" w:sz="8" w:space="0" w:color="auto"/>
              <w:right w:val="single" w:sz="8" w:space="0" w:color="auto"/>
            </w:tcBorders>
            <w:shd w:val="clear" w:color="000000" w:fill="A6A6A6"/>
            <w:noWrap/>
            <w:vAlign w:val="center"/>
          </w:tcPr>
          <w:p w14:paraId="51691E5C" w14:textId="49637E00"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Calibri"/>
                <w:color w:val="000000"/>
              </w:rPr>
              <w:t>14.3%</w:t>
            </w:r>
          </w:p>
        </w:tc>
        <w:tc>
          <w:tcPr>
            <w:tcW w:w="885" w:type="dxa"/>
            <w:tcBorders>
              <w:top w:val="nil"/>
              <w:left w:val="nil"/>
              <w:bottom w:val="single" w:sz="8" w:space="0" w:color="auto"/>
              <w:right w:val="single" w:sz="8" w:space="0" w:color="auto"/>
            </w:tcBorders>
            <w:shd w:val="clear" w:color="000000" w:fill="A6A6A6"/>
            <w:noWrap/>
            <w:vAlign w:val="center"/>
          </w:tcPr>
          <w:p w14:paraId="48BE854A" w14:textId="6F1D2B26"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Arial"/>
                <w:color w:val="010205"/>
              </w:rPr>
              <w:t>0</w:t>
            </w:r>
          </w:p>
        </w:tc>
        <w:tc>
          <w:tcPr>
            <w:tcW w:w="764" w:type="dxa"/>
            <w:tcBorders>
              <w:top w:val="nil"/>
              <w:left w:val="nil"/>
              <w:bottom w:val="single" w:sz="8" w:space="0" w:color="auto"/>
              <w:right w:val="single" w:sz="8" w:space="0" w:color="auto"/>
            </w:tcBorders>
            <w:shd w:val="clear" w:color="000000" w:fill="A6A6A6"/>
            <w:noWrap/>
            <w:vAlign w:val="center"/>
          </w:tcPr>
          <w:p w14:paraId="500C47DE" w14:textId="4D0D5341"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Calibri"/>
                <w:color w:val="000000"/>
              </w:rPr>
              <w:t>0.0%</w:t>
            </w:r>
          </w:p>
        </w:tc>
        <w:tc>
          <w:tcPr>
            <w:tcW w:w="1034" w:type="dxa"/>
            <w:tcBorders>
              <w:top w:val="nil"/>
              <w:left w:val="nil"/>
              <w:bottom w:val="single" w:sz="8" w:space="0" w:color="auto"/>
              <w:right w:val="single" w:sz="8" w:space="0" w:color="auto"/>
            </w:tcBorders>
            <w:shd w:val="clear" w:color="000000" w:fill="A6A6A6"/>
            <w:noWrap/>
            <w:vAlign w:val="center"/>
          </w:tcPr>
          <w:p w14:paraId="022DDD47" w14:textId="10D8EA0A"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Arial"/>
                <w:color w:val="010205"/>
              </w:rPr>
              <w:t>28</w:t>
            </w:r>
          </w:p>
        </w:tc>
      </w:tr>
      <w:tr w:rsidR="00752B02" w:rsidRPr="009617BF" w14:paraId="6B37F21B"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5FAFBCD7" w14:textId="77777777" w:rsidR="00752B02" w:rsidRPr="009617BF" w:rsidRDefault="00752B02" w:rsidP="00752B02">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73EC78FE" w14:textId="77777777" w:rsidR="00752B02" w:rsidRPr="009617BF" w:rsidRDefault="00752B02" w:rsidP="00752B02">
            <w:pPr>
              <w:spacing w:after="0" w:line="240" w:lineRule="auto"/>
              <w:rPr>
                <w:rFonts w:ascii="Garamond" w:eastAsia="Times New Roman" w:hAnsi="Garamond" w:cs="Calibri"/>
                <w:color w:val="000000"/>
              </w:rPr>
            </w:pPr>
            <w:r w:rsidRPr="009617BF">
              <w:rPr>
                <w:rFonts w:ascii="Garamond" w:eastAsia="Times New Roman" w:hAnsi="Garamond" w:cs="Calibri"/>
                <w:color w:val="000000"/>
              </w:rPr>
              <w:t>Elementary</w:t>
            </w:r>
          </w:p>
        </w:tc>
        <w:tc>
          <w:tcPr>
            <w:tcW w:w="900" w:type="dxa"/>
            <w:tcBorders>
              <w:top w:val="nil"/>
              <w:left w:val="nil"/>
              <w:bottom w:val="single" w:sz="8" w:space="0" w:color="auto"/>
              <w:right w:val="single" w:sz="8" w:space="0" w:color="auto"/>
            </w:tcBorders>
            <w:shd w:val="clear" w:color="000000" w:fill="A6A6A6"/>
            <w:noWrap/>
            <w:vAlign w:val="center"/>
          </w:tcPr>
          <w:p w14:paraId="51EA8FE6" w14:textId="7F30CC9A"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Arial"/>
                <w:color w:val="010205"/>
              </w:rPr>
              <w:t>43</w:t>
            </w:r>
          </w:p>
        </w:tc>
        <w:tc>
          <w:tcPr>
            <w:tcW w:w="900" w:type="dxa"/>
            <w:tcBorders>
              <w:top w:val="nil"/>
              <w:left w:val="nil"/>
              <w:bottom w:val="single" w:sz="8" w:space="0" w:color="auto"/>
              <w:right w:val="single" w:sz="8" w:space="0" w:color="auto"/>
            </w:tcBorders>
            <w:shd w:val="clear" w:color="000000" w:fill="A6A6A6"/>
            <w:noWrap/>
            <w:vAlign w:val="center"/>
          </w:tcPr>
          <w:p w14:paraId="2E9F4C7D" w14:textId="0E261A92"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Calibri"/>
                <w:color w:val="000000"/>
              </w:rPr>
              <w:t>26.9%</w:t>
            </w:r>
          </w:p>
        </w:tc>
        <w:tc>
          <w:tcPr>
            <w:tcW w:w="810" w:type="dxa"/>
            <w:tcBorders>
              <w:top w:val="nil"/>
              <w:left w:val="nil"/>
              <w:bottom w:val="single" w:sz="8" w:space="0" w:color="auto"/>
              <w:right w:val="single" w:sz="8" w:space="0" w:color="auto"/>
            </w:tcBorders>
            <w:shd w:val="clear" w:color="000000" w:fill="A6A6A6"/>
            <w:noWrap/>
            <w:vAlign w:val="center"/>
          </w:tcPr>
          <w:p w14:paraId="30461A66" w14:textId="3E822812"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Arial"/>
                <w:color w:val="010205"/>
              </w:rPr>
              <w:t>100</w:t>
            </w:r>
          </w:p>
        </w:tc>
        <w:tc>
          <w:tcPr>
            <w:tcW w:w="858" w:type="dxa"/>
            <w:tcBorders>
              <w:top w:val="nil"/>
              <w:left w:val="nil"/>
              <w:bottom w:val="single" w:sz="8" w:space="0" w:color="auto"/>
              <w:right w:val="single" w:sz="8" w:space="0" w:color="auto"/>
            </w:tcBorders>
            <w:shd w:val="clear" w:color="000000" w:fill="A6A6A6"/>
            <w:noWrap/>
            <w:vAlign w:val="center"/>
          </w:tcPr>
          <w:p w14:paraId="0C6F7D5F" w14:textId="22480BD7"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Calibri"/>
                <w:color w:val="000000"/>
              </w:rPr>
              <w:t>62.5%</w:t>
            </w:r>
          </w:p>
        </w:tc>
        <w:tc>
          <w:tcPr>
            <w:tcW w:w="852" w:type="dxa"/>
            <w:tcBorders>
              <w:top w:val="nil"/>
              <w:left w:val="nil"/>
              <w:bottom w:val="single" w:sz="8" w:space="0" w:color="auto"/>
              <w:right w:val="single" w:sz="8" w:space="0" w:color="auto"/>
            </w:tcBorders>
            <w:shd w:val="clear" w:color="000000" w:fill="A6A6A6"/>
            <w:noWrap/>
            <w:vAlign w:val="center"/>
          </w:tcPr>
          <w:p w14:paraId="2C294F79" w14:textId="757C027F"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Arial"/>
                <w:color w:val="010205"/>
              </w:rPr>
              <w:t>16</w:t>
            </w:r>
          </w:p>
        </w:tc>
        <w:tc>
          <w:tcPr>
            <w:tcW w:w="900" w:type="dxa"/>
            <w:tcBorders>
              <w:top w:val="nil"/>
              <w:left w:val="nil"/>
              <w:bottom w:val="single" w:sz="8" w:space="0" w:color="auto"/>
              <w:right w:val="single" w:sz="8" w:space="0" w:color="auto"/>
            </w:tcBorders>
            <w:shd w:val="clear" w:color="000000" w:fill="A6A6A6"/>
            <w:noWrap/>
            <w:vAlign w:val="center"/>
          </w:tcPr>
          <w:p w14:paraId="47DAA402" w14:textId="3178B261"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Calibri"/>
                <w:color w:val="000000"/>
              </w:rPr>
              <w:t>10.0%</w:t>
            </w:r>
          </w:p>
        </w:tc>
        <w:tc>
          <w:tcPr>
            <w:tcW w:w="885" w:type="dxa"/>
            <w:tcBorders>
              <w:top w:val="nil"/>
              <w:left w:val="nil"/>
              <w:bottom w:val="single" w:sz="8" w:space="0" w:color="auto"/>
              <w:right w:val="single" w:sz="8" w:space="0" w:color="auto"/>
            </w:tcBorders>
            <w:shd w:val="clear" w:color="000000" w:fill="A6A6A6"/>
            <w:noWrap/>
            <w:vAlign w:val="center"/>
          </w:tcPr>
          <w:p w14:paraId="29D2AC68" w14:textId="46780336"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Arial"/>
                <w:color w:val="010205"/>
              </w:rPr>
              <w:t>1</w:t>
            </w:r>
          </w:p>
        </w:tc>
        <w:tc>
          <w:tcPr>
            <w:tcW w:w="764" w:type="dxa"/>
            <w:tcBorders>
              <w:top w:val="nil"/>
              <w:left w:val="nil"/>
              <w:bottom w:val="single" w:sz="8" w:space="0" w:color="auto"/>
              <w:right w:val="single" w:sz="8" w:space="0" w:color="auto"/>
            </w:tcBorders>
            <w:shd w:val="clear" w:color="000000" w:fill="A6A6A6"/>
            <w:noWrap/>
            <w:vAlign w:val="center"/>
          </w:tcPr>
          <w:p w14:paraId="122CD6CB" w14:textId="0520180C"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Calibri"/>
                <w:color w:val="000000"/>
              </w:rPr>
              <w:t>0.6%</w:t>
            </w:r>
          </w:p>
        </w:tc>
        <w:tc>
          <w:tcPr>
            <w:tcW w:w="1034" w:type="dxa"/>
            <w:tcBorders>
              <w:top w:val="nil"/>
              <w:left w:val="nil"/>
              <w:bottom w:val="single" w:sz="8" w:space="0" w:color="auto"/>
              <w:right w:val="single" w:sz="8" w:space="0" w:color="auto"/>
            </w:tcBorders>
            <w:shd w:val="clear" w:color="000000" w:fill="A6A6A6"/>
            <w:noWrap/>
            <w:vAlign w:val="center"/>
          </w:tcPr>
          <w:p w14:paraId="5D38E862" w14:textId="33BA9AFF"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Arial"/>
                <w:color w:val="010205"/>
              </w:rPr>
              <w:t>160</w:t>
            </w:r>
          </w:p>
        </w:tc>
      </w:tr>
      <w:tr w:rsidR="00752B02" w:rsidRPr="009617BF" w14:paraId="2636E626"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5C4FF556" w14:textId="77777777" w:rsidR="00752B02" w:rsidRPr="009617BF" w:rsidRDefault="00752B02" w:rsidP="00752B02">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0283C414" w14:textId="77777777" w:rsidR="00752B02" w:rsidRPr="009617BF" w:rsidRDefault="00752B02" w:rsidP="00752B02">
            <w:pPr>
              <w:spacing w:after="0" w:line="240" w:lineRule="auto"/>
              <w:rPr>
                <w:rFonts w:ascii="Garamond" w:eastAsia="Times New Roman" w:hAnsi="Garamond" w:cs="Calibri"/>
                <w:color w:val="000000"/>
              </w:rPr>
            </w:pPr>
            <w:r w:rsidRPr="009617BF">
              <w:rPr>
                <w:rFonts w:ascii="Garamond" w:eastAsia="Times New Roman" w:hAnsi="Garamond" w:cs="Calibri"/>
                <w:color w:val="000000"/>
              </w:rPr>
              <w:t>Middle Grades</w:t>
            </w:r>
          </w:p>
        </w:tc>
        <w:tc>
          <w:tcPr>
            <w:tcW w:w="900" w:type="dxa"/>
            <w:tcBorders>
              <w:top w:val="nil"/>
              <w:left w:val="nil"/>
              <w:bottom w:val="single" w:sz="8" w:space="0" w:color="auto"/>
              <w:right w:val="single" w:sz="8" w:space="0" w:color="auto"/>
            </w:tcBorders>
            <w:shd w:val="clear" w:color="000000" w:fill="A6A6A6"/>
            <w:noWrap/>
            <w:vAlign w:val="center"/>
          </w:tcPr>
          <w:p w14:paraId="1405F2F5" w14:textId="56B145F8"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Arial"/>
                <w:color w:val="010205"/>
              </w:rPr>
              <w:t>1</w:t>
            </w:r>
          </w:p>
        </w:tc>
        <w:tc>
          <w:tcPr>
            <w:tcW w:w="900" w:type="dxa"/>
            <w:tcBorders>
              <w:top w:val="nil"/>
              <w:left w:val="nil"/>
              <w:bottom w:val="single" w:sz="8" w:space="0" w:color="auto"/>
              <w:right w:val="single" w:sz="8" w:space="0" w:color="auto"/>
            </w:tcBorders>
            <w:shd w:val="clear" w:color="000000" w:fill="A6A6A6"/>
            <w:noWrap/>
            <w:vAlign w:val="center"/>
          </w:tcPr>
          <w:p w14:paraId="4346639E" w14:textId="69D611DC"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Calibri"/>
                <w:color w:val="000000"/>
              </w:rPr>
              <w:t>11.1%</w:t>
            </w:r>
          </w:p>
        </w:tc>
        <w:tc>
          <w:tcPr>
            <w:tcW w:w="810" w:type="dxa"/>
            <w:tcBorders>
              <w:top w:val="nil"/>
              <w:left w:val="nil"/>
              <w:bottom w:val="single" w:sz="8" w:space="0" w:color="auto"/>
              <w:right w:val="single" w:sz="8" w:space="0" w:color="auto"/>
            </w:tcBorders>
            <w:shd w:val="clear" w:color="000000" w:fill="A6A6A6"/>
            <w:noWrap/>
            <w:vAlign w:val="center"/>
          </w:tcPr>
          <w:p w14:paraId="7E68813B" w14:textId="1C697A03"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Arial"/>
                <w:color w:val="010205"/>
              </w:rPr>
              <w:t>6</w:t>
            </w:r>
          </w:p>
        </w:tc>
        <w:tc>
          <w:tcPr>
            <w:tcW w:w="858" w:type="dxa"/>
            <w:tcBorders>
              <w:top w:val="nil"/>
              <w:left w:val="nil"/>
              <w:bottom w:val="single" w:sz="8" w:space="0" w:color="auto"/>
              <w:right w:val="single" w:sz="8" w:space="0" w:color="auto"/>
            </w:tcBorders>
            <w:shd w:val="clear" w:color="000000" w:fill="A6A6A6"/>
            <w:noWrap/>
            <w:vAlign w:val="center"/>
          </w:tcPr>
          <w:p w14:paraId="0A32B6AA" w14:textId="157A83F5"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Calibri"/>
                <w:color w:val="000000"/>
              </w:rPr>
              <w:t>66.7%</w:t>
            </w:r>
          </w:p>
        </w:tc>
        <w:tc>
          <w:tcPr>
            <w:tcW w:w="852" w:type="dxa"/>
            <w:tcBorders>
              <w:top w:val="nil"/>
              <w:left w:val="nil"/>
              <w:bottom w:val="single" w:sz="8" w:space="0" w:color="auto"/>
              <w:right w:val="single" w:sz="8" w:space="0" w:color="auto"/>
            </w:tcBorders>
            <w:shd w:val="clear" w:color="000000" w:fill="A6A6A6"/>
            <w:noWrap/>
            <w:vAlign w:val="center"/>
          </w:tcPr>
          <w:p w14:paraId="56963F8B" w14:textId="60FE231A"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Arial"/>
                <w:color w:val="010205"/>
              </w:rPr>
              <w:t>2</w:t>
            </w:r>
          </w:p>
        </w:tc>
        <w:tc>
          <w:tcPr>
            <w:tcW w:w="900" w:type="dxa"/>
            <w:tcBorders>
              <w:top w:val="nil"/>
              <w:left w:val="nil"/>
              <w:bottom w:val="single" w:sz="8" w:space="0" w:color="auto"/>
              <w:right w:val="single" w:sz="8" w:space="0" w:color="auto"/>
            </w:tcBorders>
            <w:shd w:val="clear" w:color="000000" w:fill="A6A6A6"/>
            <w:noWrap/>
            <w:vAlign w:val="center"/>
          </w:tcPr>
          <w:p w14:paraId="5D10A2A4" w14:textId="10957D42"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Calibri"/>
                <w:color w:val="000000"/>
              </w:rPr>
              <w:t>22.2%</w:t>
            </w:r>
          </w:p>
        </w:tc>
        <w:tc>
          <w:tcPr>
            <w:tcW w:w="885" w:type="dxa"/>
            <w:tcBorders>
              <w:top w:val="nil"/>
              <w:left w:val="nil"/>
              <w:bottom w:val="single" w:sz="8" w:space="0" w:color="auto"/>
              <w:right w:val="single" w:sz="8" w:space="0" w:color="auto"/>
            </w:tcBorders>
            <w:shd w:val="clear" w:color="000000" w:fill="A6A6A6"/>
            <w:noWrap/>
            <w:vAlign w:val="center"/>
          </w:tcPr>
          <w:p w14:paraId="623C640A" w14:textId="708DC905"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Arial"/>
                <w:color w:val="010205"/>
              </w:rPr>
              <w:t>0</w:t>
            </w:r>
          </w:p>
        </w:tc>
        <w:tc>
          <w:tcPr>
            <w:tcW w:w="764" w:type="dxa"/>
            <w:tcBorders>
              <w:top w:val="nil"/>
              <w:left w:val="nil"/>
              <w:bottom w:val="single" w:sz="8" w:space="0" w:color="auto"/>
              <w:right w:val="single" w:sz="8" w:space="0" w:color="auto"/>
            </w:tcBorders>
            <w:shd w:val="clear" w:color="000000" w:fill="A6A6A6"/>
            <w:noWrap/>
            <w:vAlign w:val="center"/>
          </w:tcPr>
          <w:p w14:paraId="41D6B424" w14:textId="0A65B5E3"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Calibri"/>
                <w:color w:val="000000"/>
              </w:rPr>
              <w:t>0.0%</w:t>
            </w:r>
          </w:p>
        </w:tc>
        <w:tc>
          <w:tcPr>
            <w:tcW w:w="1034" w:type="dxa"/>
            <w:tcBorders>
              <w:top w:val="nil"/>
              <w:left w:val="nil"/>
              <w:bottom w:val="single" w:sz="8" w:space="0" w:color="auto"/>
              <w:right w:val="single" w:sz="8" w:space="0" w:color="auto"/>
            </w:tcBorders>
            <w:shd w:val="clear" w:color="000000" w:fill="A6A6A6"/>
            <w:noWrap/>
            <w:vAlign w:val="center"/>
          </w:tcPr>
          <w:p w14:paraId="64C9A11E" w14:textId="365F40C2"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Arial"/>
                <w:color w:val="010205"/>
              </w:rPr>
              <w:t>9</w:t>
            </w:r>
          </w:p>
        </w:tc>
      </w:tr>
      <w:tr w:rsidR="00752B02" w:rsidRPr="009617BF" w14:paraId="172972C5"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23280903" w14:textId="77777777" w:rsidR="00752B02" w:rsidRPr="009617BF" w:rsidRDefault="00752B02" w:rsidP="00752B02">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51EE7D53" w14:textId="77777777" w:rsidR="00752B02" w:rsidRPr="009617BF" w:rsidRDefault="00752B02" w:rsidP="00752B02">
            <w:pPr>
              <w:spacing w:after="0" w:line="240" w:lineRule="auto"/>
              <w:rPr>
                <w:rFonts w:ascii="Garamond" w:eastAsia="Times New Roman" w:hAnsi="Garamond" w:cs="Calibri"/>
                <w:color w:val="000000"/>
              </w:rPr>
            </w:pPr>
            <w:r w:rsidRPr="009617BF">
              <w:rPr>
                <w:rFonts w:ascii="Garamond" w:eastAsia="Times New Roman" w:hAnsi="Garamond" w:cs="Calibri"/>
                <w:color w:val="000000"/>
              </w:rPr>
              <w:t>Special Education</w:t>
            </w:r>
          </w:p>
        </w:tc>
        <w:tc>
          <w:tcPr>
            <w:tcW w:w="900" w:type="dxa"/>
            <w:tcBorders>
              <w:top w:val="nil"/>
              <w:left w:val="nil"/>
              <w:bottom w:val="single" w:sz="8" w:space="0" w:color="auto"/>
              <w:right w:val="single" w:sz="8" w:space="0" w:color="auto"/>
            </w:tcBorders>
            <w:shd w:val="clear" w:color="000000" w:fill="A6A6A6"/>
            <w:noWrap/>
            <w:vAlign w:val="center"/>
          </w:tcPr>
          <w:p w14:paraId="454AACB3" w14:textId="73318A71"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Arial"/>
                <w:color w:val="010205"/>
              </w:rPr>
              <w:t>4</w:t>
            </w:r>
          </w:p>
        </w:tc>
        <w:tc>
          <w:tcPr>
            <w:tcW w:w="900" w:type="dxa"/>
            <w:tcBorders>
              <w:top w:val="nil"/>
              <w:left w:val="nil"/>
              <w:bottom w:val="single" w:sz="8" w:space="0" w:color="auto"/>
              <w:right w:val="single" w:sz="8" w:space="0" w:color="auto"/>
            </w:tcBorders>
            <w:shd w:val="clear" w:color="000000" w:fill="A6A6A6"/>
            <w:noWrap/>
            <w:vAlign w:val="center"/>
          </w:tcPr>
          <w:p w14:paraId="5CD016CF" w14:textId="4E99130D"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Calibri"/>
                <w:color w:val="000000"/>
              </w:rPr>
              <w:t>33.3%</w:t>
            </w:r>
          </w:p>
        </w:tc>
        <w:tc>
          <w:tcPr>
            <w:tcW w:w="810" w:type="dxa"/>
            <w:tcBorders>
              <w:top w:val="nil"/>
              <w:left w:val="nil"/>
              <w:bottom w:val="single" w:sz="8" w:space="0" w:color="auto"/>
              <w:right w:val="single" w:sz="8" w:space="0" w:color="auto"/>
            </w:tcBorders>
            <w:shd w:val="clear" w:color="000000" w:fill="A6A6A6"/>
            <w:noWrap/>
            <w:vAlign w:val="center"/>
          </w:tcPr>
          <w:p w14:paraId="3607DD7D" w14:textId="08DBE329"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Arial"/>
                <w:color w:val="010205"/>
              </w:rPr>
              <w:t>7</w:t>
            </w:r>
          </w:p>
        </w:tc>
        <w:tc>
          <w:tcPr>
            <w:tcW w:w="858" w:type="dxa"/>
            <w:tcBorders>
              <w:top w:val="nil"/>
              <w:left w:val="nil"/>
              <w:bottom w:val="single" w:sz="8" w:space="0" w:color="auto"/>
              <w:right w:val="single" w:sz="8" w:space="0" w:color="auto"/>
            </w:tcBorders>
            <w:shd w:val="clear" w:color="000000" w:fill="A6A6A6"/>
            <w:noWrap/>
            <w:vAlign w:val="center"/>
          </w:tcPr>
          <w:p w14:paraId="66C8D987" w14:textId="76A648A0"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Calibri"/>
                <w:color w:val="000000"/>
              </w:rPr>
              <w:t>58.3%</w:t>
            </w:r>
          </w:p>
        </w:tc>
        <w:tc>
          <w:tcPr>
            <w:tcW w:w="852" w:type="dxa"/>
            <w:tcBorders>
              <w:top w:val="nil"/>
              <w:left w:val="nil"/>
              <w:bottom w:val="single" w:sz="8" w:space="0" w:color="auto"/>
              <w:right w:val="single" w:sz="8" w:space="0" w:color="auto"/>
            </w:tcBorders>
            <w:shd w:val="clear" w:color="000000" w:fill="A6A6A6"/>
            <w:noWrap/>
            <w:vAlign w:val="center"/>
          </w:tcPr>
          <w:p w14:paraId="424DF712" w14:textId="1521C74F"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Arial"/>
                <w:color w:val="010205"/>
              </w:rPr>
              <w:t>1</w:t>
            </w:r>
          </w:p>
        </w:tc>
        <w:tc>
          <w:tcPr>
            <w:tcW w:w="900" w:type="dxa"/>
            <w:tcBorders>
              <w:top w:val="nil"/>
              <w:left w:val="nil"/>
              <w:bottom w:val="single" w:sz="8" w:space="0" w:color="auto"/>
              <w:right w:val="single" w:sz="8" w:space="0" w:color="auto"/>
            </w:tcBorders>
            <w:shd w:val="clear" w:color="000000" w:fill="A6A6A6"/>
            <w:noWrap/>
            <w:vAlign w:val="center"/>
          </w:tcPr>
          <w:p w14:paraId="440C3E03" w14:textId="4BE7CE35"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Calibri"/>
                <w:color w:val="000000"/>
              </w:rPr>
              <w:t>8.3%</w:t>
            </w:r>
          </w:p>
        </w:tc>
        <w:tc>
          <w:tcPr>
            <w:tcW w:w="885" w:type="dxa"/>
            <w:tcBorders>
              <w:top w:val="nil"/>
              <w:left w:val="nil"/>
              <w:bottom w:val="single" w:sz="8" w:space="0" w:color="auto"/>
              <w:right w:val="single" w:sz="8" w:space="0" w:color="auto"/>
            </w:tcBorders>
            <w:shd w:val="clear" w:color="000000" w:fill="A6A6A6"/>
            <w:noWrap/>
            <w:vAlign w:val="center"/>
          </w:tcPr>
          <w:p w14:paraId="24B3D614" w14:textId="753BAE5F"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Arial"/>
                <w:color w:val="010205"/>
              </w:rPr>
              <w:t>0</w:t>
            </w:r>
          </w:p>
        </w:tc>
        <w:tc>
          <w:tcPr>
            <w:tcW w:w="764" w:type="dxa"/>
            <w:tcBorders>
              <w:top w:val="nil"/>
              <w:left w:val="nil"/>
              <w:bottom w:val="single" w:sz="8" w:space="0" w:color="auto"/>
              <w:right w:val="single" w:sz="8" w:space="0" w:color="auto"/>
            </w:tcBorders>
            <w:shd w:val="clear" w:color="000000" w:fill="A6A6A6"/>
            <w:noWrap/>
            <w:vAlign w:val="center"/>
          </w:tcPr>
          <w:p w14:paraId="222880B4" w14:textId="0D9D6AA0"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Calibri"/>
                <w:color w:val="000000"/>
              </w:rPr>
              <w:t>0.0%</w:t>
            </w:r>
          </w:p>
        </w:tc>
        <w:tc>
          <w:tcPr>
            <w:tcW w:w="1034" w:type="dxa"/>
            <w:tcBorders>
              <w:top w:val="nil"/>
              <w:left w:val="nil"/>
              <w:bottom w:val="single" w:sz="8" w:space="0" w:color="auto"/>
              <w:right w:val="single" w:sz="8" w:space="0" w:color="auto"/>
            </w:tcBorders>
            <w:shd w:val="clear" w:color="000000" w:fill="A6A6A6"/>
            <w:noWrap/>
            <w:vAlign w:val="center"/>
          </w:tcPr>
          <w:p w14:paraId="06DE3F27" w14:textId="67FBED3C"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Arial"/>
                <w:color w:val="010205"/>
              </w:rPr>
              <w:t>12</w:t>
            </w:r>
          </w:p>
        </w:tc>
      </w:tr>
      <w:tr w:rsidR="00752B02" w:rsidRPr="009617BF" w14:paraId="282EFD06" w14:textId="77777777" w:rsidTr="007207DC">
        <w:trPr>
          <w:trHeight w:val="315"/>
        </w:trPr>
        <w:tc>
          <w:tcPr>
            <w:tcW w:w="1356" w:type="dxa"/>
            <w:tcBorders>
              <w:top w:val="nil"/>
              <w:left w:val="single" w:sz="8" w:space="0" w:color="auto"/>
              <w:bottom w:val="single" w:sz="8" w:space="0" w:color="auto"/>
              <w:right w:val="single" w:sz="8" w:space="0" w:color="auto"/>
            </w:tcBorders>
            <w:shd w:val="clear" w:color="000000" w:fill="A6A6A6"/>
            <w:noWrap/>
            <w:hideMark/>
          </w:tcPr>
          <w:p w14:paraId="2C249A80" w14:textId="77777777" w:rsidR="00752B02" w:rsidRPr="009617BF" w:rsidRDefault="00752B02" w:rsidP="00752B02">
            <w:pPr>
              <w:spacing w:after="0" w:line="240" w:lineRule="auto"/>
              <w:rPr>
                <w:rFonts w:ascii="Garamond" w:eastAsia="Times New Roman" w:hAnsi="Garamond" w:cs="Calibri"/>
                <w:color w:val="000000"/>
              </w:rPr>
            </w:pPr>
            <w:r w:rsidRPr="009617BF">
              <w:rPr>
                <w:rFonts w:ascii="Garamond" w:eastAsia="Times New Roman" w:hAnsi="Garamond" w:cs="Calibri"/>
                <w:color w:val="000000"/>
              </w:rPr>
              <w:t> </w:t>
            </w:r>
          </w:p>
        </w:tc>
        <w:tc>
          <w:tcPr>
            <w:tcW w:w="1794" w:type="dxa"/>
            <w:tcBorders>
              <w:top w:val="nil"/>
              <w:left w:val="nil"/>
              <w:bottom w:val="single" w:sz="8" w:space="0" w:color="auto"/>
              <w:right w:val="single" w:sz="8" w:space="0" w:color="auto"/>
            </w:tcBorders>
            <w:shd w:val="clear" w:color="000000" w:fill="A6A6A6"/>
            <w:noWrap/>
            <w:vAlign w:val="center"/>
            <w:hideMark/>
          </w:tcPr>
          <w:p w14:paraId="1347FD6A" w14:textId="77777777" w:rsidR="00752B02" w:rsidRPr="009617BF" w:rsidRDefault="00752B02" w:rsidP="00752B02">
            <w:pPr>
              <w:spacing w:after="0" w:line="240" w:lineRule="auto"/>
              <w:rPr>
                <w:rFonts w:ascii="Garamond" w:eastAsia="Times New Roman" w:hAnsi="Garamond" w:cs="Calibri"/>
                <w:color w:val="000000"/>
              </w:rPr>
            </w:pPr>
            <w:r w:rsidRPr="009617BF">
              <w:rPr>
                <w:rFonts w:ascii="Garamond" w:eastAsia="Times New Roman" w:hAnsi="Garamond" w:cs="Calibri"/>
                <w:color w:val="000000"/>
              </w:rPr>
              <w:t> Total</w:t>
            </w:r>
          </w:p>
        </w:tc>
        <w:tc>
          <w:tcPr>
            <w:tcW w:w="900" w:type="dxa"/>
            <w:tcBorders>
              <w:top w:val="nil"/>
              <w:left w:val="nil"/>
              <w:bottom w:val="single" w:sz="8" w:space="0" w:color="auto"/>
              <w:right w:val="single" w:sz="8" w:space="0" w:color="auto"/>
            </w:tcBorders>
            <w:shd w:val="clear" w:color="000000" w:fill="A6A6A6"/>
            <w:noWrap/>
            <w:vAlign w:val="center"/>
          </w:tcPr>
          <w:p w14:paraId="4BD187F9" w14:textId="28DDCB32"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Arial"/>
                <w:color w:val="010205"/>
              </w:rPr>
              <w:t>93</w:t>
            </w:r>
          </w:p>
        </w:tc>
        <w:tc>
          <w:tcPr>
            <w:tcW w:w="900" w:type="dxa"/>
            <w:tcBorders>
              <w:top w:val="nil"/>
              <w:left w:val="nil"/>
              <w:bottom w:val="single" w:sz="8" w:space="0" w:color="auto"/>
              <w:right w:val="single" w:sz="8" w:space="0" w:color="auto"/>
            </w:tcBorders>
            <w:shd w:val="clear" w:color="000000" w:fill="A6A6A6"/>
            <w:noWrap/>
            <w:vAlign w:val="center"/>
          </w:tcPr>
          <w:p w14:paraId="405A4BB3" w14:textId="5FC8FDAD"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Calibri"/>
                <w:color w:val="000000"/>
              </w:rPr>
              <w:t>24.7%</w:t>
            </w:r>
          </w:p>
        </w:tc>
        <w:tc>
          <w:tcPr>
            <w:tcW w:w="810" w:type="dxa"/>
            <w:tcBorders>
              <w:top w:val="nil"/>
              <w:left w:val="nil"/>
              <w:bottom w:val="single" w:sz="8" w:space="0" w:color="auto"/>
              <w:right w:val="single" w:sz="8" w:space="0" w:color="auto"/>
            </w:tcBorders>
            <w:shd w:val="clear" w:color="000000" w:fill="A6A6A6"/>
            <w:noWrap/>
            <w:vAlign w:val="center"/>
          </w:tcPr>
          <w:p w14:paraId="6316EF9C" w14:textId="167A8A9E"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Arial"/>
                <w:color w:val="010205"/>
              </w:rPr>
              <w:t>232</w:t>
            </w:r>
          </w:p>
        </w:tc>
        <w:tc>
          <w:tcPr>
            <w:tcW w:w="858" w:type="dxa"/>
            <w:tcBorders>
              <w:top w:val="nil"/>
              <w:left w:val="nil"/>
              <w:bottom w:val="single" w:sz="8" w:space="0" w:color="auto"/>
              <w:right w:val="single" w:sz="8" w:space="0" w:color="auto"/>
            </w:tcBorders>
            <w:shd w:val="clear" w:color="000000" w:fill="A6A6A6"/>
            <w:noWrap/>
            <w:vAlign w:val="center"/>
          </w:tcPr>
          <w:p w14:paraId="01F32EDC" w14:textId="76249215"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Calibri"/>
                <w:color w:val="000000"/>
              </w:rPr>
              <w:t>61.7%</w:t>
            </w:r>
          </w:p>
        </w:tc>
        <w:tc>
          <w:tcPr>
            <w:tcW w:w="852" w:type="dxa"/>
            <w:tcBorders>
              <w:top w:val="nil"/>
              <w:left w:val="nil"/>
              <w:bottom w:val="single" w:sz="8" w:space="0" w:color="auto"/>
              <w:right w:val="single" w:sz="8" w:space="0" w:color="auto"/>
            </w:tcBorders>
            <w:shd w:val="clear" w:color="000000" w:fill="A6A6A6"/>
            <w:noWrap/>
            <w:vAlign w:val="center"/>
          </w:tcPr>
          <w:p w14:paraId="695952B6" w14:textId="0414A6A2"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Arial"/>
                <w:color w:val="010205"/>
              </w:rPr>
              <w:t>50</w:t>
            </w:r>
          </w:p>
        </w:tc>
        <w:tc>
          <w:tcPr>
            <w:tcW w:w="900" w:type="dxa"/>
            <w:tcBorders>
              <w:top w:val="nil"/>
              <w:left w:val="nil"/>
              <w:bottom w:val="single" w:sz="8" w:space="0" w:color="auto"/>
              <w:right w:val="single" w:sz="8" w:space="0" w:color="auto"/>
            </w:tcBorders>
            <w:shd w:val="clear" w:color="000000" w:fill="A6A6A6"/>
            <w:noWrap/>
            <w:vAlign w:val="center"/>
          </w:tcPr>
          <w:p w14:paraId="22C6F114" w14:textId="27494316"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Calibri"/>
                <w:color w:val="000000"/>
              </w:rPr>
              <w:t>13.3%</w:t>
            </w:r>
          </w:p>
        </w:tc>
        <w:tc>
          <w:tcPr>
            <w:tcW w:w="885" w:type="dxa"/>
            <w:tcBorders>
              <w:top w:val="nil"/>
              <w:left w:val="nil"/>
              <w:bottom w:val="single" w:sz="8" w:space="0" w:color="auto"/>
              <w:right w:val="single" w:sz="8" w:space="0" w:color="auto"/>
            </w:tcBorders>
            <w:shd w:val="clear" w:color="000000" w:fill="A6A6A6"/>
            <w:noWrap/>
            <w:vAlign w:val="center"/>
          </w:tcPr>
          <w:p w14:paraId="451B5865" w14:textId="3C2F667B"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Arial"/>
                <w:color w:val="010205"/>
              </w:rPr>
              <w:t>1</w:t>
            </w:r>
          </w:p>
        </w:tc>
        <w:tc>
          <w:tcPr>
            <w:tcW w:w="764" w:type="dxa"/>
            <w:tcBorders>
              <w:top w:val="nil"/>
              <w:left w:val="nil"/>
              <w:bottom w:val="single" w:sz="8" w:space="0" w:color="auto"/>
              <w:right w:val="single" w:sz="8" w:space="0" w:color="auto"/>
            </w:tcBorders>
            <w:shd w:val="clear" w:color="000000" w:fill="A6A6A6"/>
            <w:noWrap/>
            <w:vAlign w:val="center"/>
          </w:tcPr>
          <w:p w14:paraId="451AE326" w14:textId="017B570D"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Calibri"/>
                <w:color w:val="000000"/>
              </w:rPr>
              <w:t>0.3%</w:t>
            </w:r>
          </w:p>
        </w:tc>
        <w:tc>
          <w:tcPr>
            <w:tcW w:w="1034" w:type="dxa"/>
            <w:tcBorders>
              <w:top w:val="nil"/>
              <w:left w:val="nil"/>
              <w:bottom w:val="single" w:sz="8" w:space="0" w:color="auto"/>
              <w:right w:val="single" w:sz="8" w:space="0" w:color="auto"/>
            </w:tcBorders>
            <w:shd w:val="clear" w:color="000000" w:fill="A6A6A6"/>
            <w:noWrap/>
            <w:vAlign w:val="center"/>
          </w:tcPr>
          <w:p w14:paraId="3388F515" w14:textId="3E734F52" w:rsidR="00752B02" w:rsidRPr="007207DC" w:rsidRDefault="00752B02" w:rsidP="00BF4137">
            <w:pPr>
              <w:spacing w:after="0" w:line="240" w:lineRule="auto"/>
              <w:jc w:val="center"/>
              <w:rPr>
                <w:rFonts w:ascii="Garamond" w:eastAsia="Times New Roman" w:hAnsi="Garamond" w:cs="Calibri"/>
                <w:color w:val="000000"/>
              </w:rPr>
            </w:pPr>
            <w:r w:rsidRPr="007207DC">
              <w:rPr>
                <w:rFonts w:ascii="Garamond" w:hAnsi="Garamond" w:cs="Arial"/>
                <w:color w:val="010205"/>
              </w:rPr>
              <w:t>376</w:t>
            </w:r>
          </w:p>
        </w:tc>
      </w:tr>
      <w:tr w:rsidR="00BF4137" w:rsidRPr="009617BF" w14:paraId="46E9CC4A" w14:textId="77777777" w:rsidTr="007207DC">
        <w:trPr>
          <w:trHeight w:val="315"/>
        </w:trPr>
        <w:tc>
          <w:tcPr>
            <w:tcW w:w="135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DAD9337" w14:textId="77777777" w:rsidR="00BF4137" w:rsidRPr="009617BF" w:rsidRDefault="00BF4137" w:rsidP="00BF4137">
            <w:pPr>
              <w:spacing w:after="0" w:line="240" w:lineRule="auto"/>
              <w:rPr>
                <w:rFonts w:ascii="Garamond" w:eastAsia="Times New Roman" w:hAnsi="Garamond" w:cs="Calibri"/>
                <w:color w:val="000000"/>
              </w:rPr>
            </w:pPr>
            <w:r w:rsidRPr="009617BF">
              <w:rPr>
                <w:rFonts w:ascii="Garamond" w:eastAsia="Times New Roman" w:hAnsi="Garamond" w:cs="Calibri"/>
                <w:color w:val="000000"/>
              </w:rPr>
              <w:t>Standard 1.2</w:t>
            </w:r>
          </w:p>
        </w:tc>
        <w:tc>
          <w:tcPr>
            <w:tcW w:w="1794" w:type="dxa"/>
            <w:tcBorders>
              <w:top w:val="nil"/>
              <w:left w:val="nil"/>
              <w:bottom w:val="single" w:sz="8" w:space="0" w:color="auto"/>
              <w:right w:val="single" w:sz="8" w:space="0" w:color="auto"/>
            </w:tcBorders>
            <w:shd w:val="clear" w:color="auto" w:fill="auto"/>
            <w:noWrap/>
            <w:vAlign w:val="center"/>
            <w:hideMark/>
          </w:tcPr>
          <w:p w14:paraId="76F57C1E" w14:textId="77777777" w:rsidR="00BF4137" w:rsidRPr="009617BF" w:rsidRDefault="00BF4137" w:rsidP="00BF4137">
            <w:pPr>
              <w:spacing w:after="0" w:line="240" w:lineRule="auto"/>
              <w:rPr>
                <w:rFonts w:ascii="Garamond" w:eastAsia="Times New Roman" w:hAnsi="Garamond" w:cs="Calibri"/>
                <w:color w:val="000000"/>
              </w:rPr>
            </w:pPr>
            <w:r w:rsidRPr="009617BF">
              <w:rPr>
                <w:rFonts w:ascii="Garamond" w:eastAsia="Times New Roman" w:hAnsi="Garamond" w:cs="Calibri"/>
                <w:color w:val="000000"/>
              </w:rPr>
              <w:t>Content Endorsements</w:t>
            </w:r>
          </w:p>
        </w:tc>
        <w:tc>
          <w:tcPr>
            <w:tcW w:w="900" w:type="dxa"/>
            <w:tcBorders>
              <w:top w:val="nil"/>
              <w:left w:val="nil"/>
              <w:bottom w:val="single" w:sz="8" w:space="0" w:color="auto"/>
              <w:right w:val="single" w:sz="8" w:space="0" w:color="auto"/>
            </w:tcBorders>
            <w:shd w:val="clear" w:color="auto" w:fill="auto"/>
            <w:noWrap/>
          </w:tcPr>
          <w:p w14:paraId="42A7949E" w14:textId="3DC409A1"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48</w:t>
            </w:r>
          </w:p>
        </w:tc>
        <w:tc>
          <w:tcPr>
            <w:tcW w:w="900" w:type="dxa"/>
            <w:tcBorders>
              <w:top w:val="nil"/>
              <w:left w:val="nil"/>
              <w:bottom w:val="single" w:sz="8" w:space="0" w:color="auto"/>
              <w:right w:val="single" w:sz="8" w:space="0" w:color="auto"/>
            </w:tcBorders>
            <w:shd w:val="clear" w:color="auto" w:fill="auto"/>
            <w:noWrap/>
          </w:tcPr>
          <w:p w14:paraId="31FD45D8" w14:textId="24B23570"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28.7%</w:t>
            </w:r>
          </w:p>
        </w:tc>
        <w:tc>
          <w:tcPr>
            <w:tcW w:w="810" w:type="dxa"/>
            <w:tcBorders>
              <w:top w:val="nil"/>
              <w:left w:val="nil"/>
              <w:bottom w:val="single" w:sz="8" w:space="0" w:color="auto"/>
              <w:right w:val="single" w:sz="8" w:space="0" w:color="auto"/>
            </w:tcBorders>
            <w:shd w:val="clear" w:color="auto" w:fill="auto"/>
            <w:noWrap/>
          </w:tcPr>
          <w:p w14:paraId="5C6D3E24" w14:textId="63B8DC42"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88</w:t>
            </w:r>
          </w:p>
        </w:tc>
        <w:tc>
          <w:tcPr>
            <w:tcW w:w="858" w:type="dxa"/>
            <w:tcBorders>
              <w:top w:val="nil"/>
              <w:left w:val="nil"/>
              <w:bottom w:val="single" w:sz="8" w:space="0" w:color="auto"/>
              <w:right w:val="single" w:sz="8" w:space="0" w:color="auto"/>
            </w:tcBorders>
            <w:shd w:val="clear" w:color="auto" w:fill="auto"/>
            <w:noWrap/>
          </w:tcPr>
          <w:p w14:paraId="65F5E0A3" w14:textId="45E6B042"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52.7%</w:t>
            </w:r>
          </w:p>
        </w:tc>
        <w:tc>
          <w:tcPr>
            <w:tcW w:w="852" w:type="dxa"/>
            <w:tcBorders>
              <w:top w:val="nil"/>
              <w:left w:val="nil"/>
              <w:bottom w:val="single" w:sz="8" w:space="0" w:color="auto"/>
              <w:right w:val="single" w:sz="8" w:space="0" w:color="auto"/>
            </w:tcBorders>
            <w:shd w:val="clear" w:color="auto" w:fill="auto"/>
            <w:noWrap/>
          </w:tcPr>
          <w:p w14:paraId="24B7CD32" w14:textId="3E04BD7A"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30</w:t>
            </w:r>
          </w:p>
        </w:tc>
        <w:tc>
          <w:tcPr>
            <w:tcW w:w="900" w:type="dxa"/>
            <w:tcBorders>
              <w:top w:val="nil"/>
              <w:left w:val="nil"/>
              <w:bottom w:val="single" w:sz="8" w:space="0" w:color="auto"/>
              <w:right w:val="single" w:sz="8" w:space="0" w:color="auto"/>
            </w:tcBorders>
            <w:shd w:val="clear" w:color="auto" w:fill="auto"/>
            <w:noWrap/>
          </w:tcPr>
          <w:p w14:paraId="3A47B3EE" w14:textId="56E5C191"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18.0%</w:t>
            </w:r>
          </w:p>
        </w:tc>
        <w:tc>
          <w:tcPr>
            <w:tcW w:w="885" w:type="dxa"/>
            <w:tcBorders>
              <w:top w:val="nil"/>
              <w:left w:val="nil"/>
              <w:bottom w:val="single" w:sz="8" w:space="0" w:color="auto"/>
              <w:right w:val="single" w:sz="8" w:space="0" w:color="auto"/>
            </w:tcBorders>
            <w:shd w:val="clear" w:color="auto" w:fill="auto"/>
            <w:noWrap/>
          </w:tcPr>
          <w:p w14:paraId="6BCE9736" w14:textId="473FC61F"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auto" w:fill="auto"/>
            <w:noWrap/>
          </w:tcPr>
          <w:p w14:paraId="6F8BE614" w14:textId="74A0630F"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0.6%</w:t>
            </w:r>
          </w:p>
        </w:tc>
        <w:tc>
          <w:tcPr>
            <w:tcW w:w="1034" w:type="dxa"/>
            <w:tcBorders>
              <w:top w:val="nil"/>
              <w:left w:val="nil"/>
              <w:bottom w:val="single" w:sz="8" w:space="0" w:color="auto"/>
              <w:right w:val="single" w:sz="8" w:space="0" w:color="auto"/>
            </w:tcBorders>
            <w:shd w:val="clear" w:color="auto" w:fill="auto"/>
            <w:noWrap/>
          </w:tcPr>
          <w:p w14:paraId="65068A05" w14:textId="48052172"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167</w:t>
            </w:r>
          </w:p>
        </w:tc>
      </w:tr>
      <w:tr w:rsidR="00BF4137" w:rsidRPr="009617BF" w14:paraId="007C87BA"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124F10FF" w14:textId="77777777" w:rsidR="00BF4137" w:rsidRPr="009617BF" w:rsidRDefault="00BF4137" w:rsidP="00BF4137">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7E4BBF81" w14:textId="77777777" w:rsidR="00BF4137" w:rsidRPr="009617BF" w:rsidRDefault="00BF4137" w:rsidP="00BF4137">
            <w:pPr>
              <w:spacing w:after="0" w:line="240" w:lineRule="auto"/>
              <w:rPr>
                <w:rFonts w:ascii="Garamond" w:eastAsia="Times New Roman" w:hAnsi="Garamond" w:cs="Calibri"/>
                <w:color w:val="000000"/>
              </w:rPr>
            </w:pPr>
            <w:r w:rsidRPr="009617BF">
              <w:rPr>
                <w:rFonts w:ascii="Garamond" w:eastAsia="Times New Roman" w:hAnsi="Garamond" w:cs="Calibri"/>
                <w:color w:val="000000"/>
              </w:rPr>
              <w:t>Early Childhood</w:t>
            </w:r>
          </w:p>
        </w:tc>
        <w:tc>
          <w:tcPr>
            <w:tcW w:w="900" w:type="dxa"/>
            <w:tcBorders>
              <w:top w:val="nil"/>
              <w:left w:val="nil"/>
              <w:bottom w:val="single" w:sz="8" w:space="0" w:color="auto"/>
              <w:right w:val="single" w:sz="8" w:space="0" w:color="auto"/>
            </w:tcBorders>
            <w:shd w:val="clear" w:color="auto" w:fill="auto"/>
            <w:noWrap/>
          </w:tcPr>
          <w:p w14:paraId="3AFEB2E5" w14:textId="07E0FAF1"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11</w:t>
            </w:r>
          </w:p>
        </w:tc>
        <w:tc>
          <w:tcPr>
            <w:tcW w:w="900" w:type="dxa"/>
            <w:tcBorders>
              <w:top w:val="nil"/>
              <w:left w:val="nil"/>
              <w:bottom w:val="single" w:sz="8" w:space="0" w:color="auto"/>
              <w:right w:val="single" w:sz="8" w:space="0" w:color="auto"/>
            </w:tcBorders>
            <w:shd w:val="clear" w:color="auto" w:fill="auto"/>
            <w:noWrap/>
          </w:tcPr>
          <w:p w14:paraId="5821DEEB" w14:textId="5D07B1F0"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39.3%</w:t>
            </w:r>
          </w:p>
        </w:tc>
        <w:tc>
          <w:tcPr>
            <w:tcW w:w="810" w:type="dxa"/>
            <w:tcBorders>
              <w:top w:val="nil"/>
              <w:left w:val="nil"/>
              <w:bottom w:val="single" w:sz="8" w:space="0" w:color="auto"/>
              <w:right w:val="single" w:sz="8" w:space="0" w:color="auto"/>
            </w:tcBorders>
            <w:shd w:val="clear" w:color="auto" w:fill="auto"/>
            <w:noWrap/>
          </w:tcPr>
          <w:p w14:paraId="2671D482" w14:textId="0B421B7C"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13</w:t>
            </w:r>
          </w:p>
        </w:tc>
        <w:tc>
          <w:tcPr>
            <w:tcW w:w="858" w:type="dxa"/>
            <w:tcBorders>
              <w:top w:val="nil"/>
              <w:left w:val="nil"/>
              <w:bottom w:val="single" w:sz="8" w:space="0" w:color="auto"/>
              <w:right w:val="single" w:sz="8" w:space="0" w:color="auto"/>
            </w:tcBorders>
            <w:shd w:val="clear" w:color="auto" w:fill="auto"/>
            <w:noWrap/>
          </w:tcPr>
          <w:p w14:paraId="77F251B8" w14:textId="0225089E"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46.4%</w:t>
            </w:r>
          </w:p>
        </w:tc>
        <w:tc>
          <w:tcPr>
            <w:tcW w:w="852" w:type="dxa"/>
            <w:tcBorders>
              <w:top w:val="nil"/>
              <w:left w:val="nil"/>
              <w:bottom w:val="single" w:sz="8" w:space="0" w:color="auto"/>
              <w:right w:val="single" w:sz="8" w:space="0" w:color="auto"/>
            </w:tcBorders>
            <w:shd w:val="clear" w:color="auto" w:fill="auto"/>
            <w:noWrap/>
          </w:tcPr>
          <w:p w14:paraId="2635FF86" w14:textId="61C83B16"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3</w:t>
            </w:r>
          </w:p>
        </w:tc>
        <w:tc>
          <w:tcPr>
            <w:tcW w:w="900" w:type="dxa"/>
            <w:tcBorders>
              <w:top w:val="nil"/>
              <w:left w:val="nil"/>
              <w:bottom w:val="single" w:sz="8" w:space="0" w:color="auto"/>
              <w:right w:val="single" w:sz="8" w:space="0" w:color="auto"/>
            </w:tcBorders>
            <w:shd w:val="clear" w:color="auto" w:fill="auto"/>
            <w:noWrap/>
          </w:tcPr>
          <w:p w14:paraId="00987EF1" w14:textId="598FA2D8"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10.7%</w:t>
            </w:r>
          </w:p>
        </w:tc>
        <w:tc>
          <w:tcPr>
            <w:tcW w:w="885" w:type="dxa"/>
            <w:tcBorders>
              <w:top w:val="nil"/>
              <w:left w:val="nil"/>
              <w:bottom w:val="single" w:sz="8" w:space="0" w:color="auto"/>
              <w:right w:val="single" w:sz="8" w:space="0" w:color="auto"/>
            </w:tcBorders>
            <w:shd w:val="clear" w:color="auto" w:fill="auto"/>
            <w:noWrap/>
          </w:tcPr>
          <w:p w14:paraId="754A8D0F" w14:textId="76671FDE"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auto" w:fill="auto"/>
            <w:noWrap/>
          </w:tcPr>
          <w:p w14:paraId="48126A6B" w14:textId="6D3E7AF6"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3.6%</w:t>
            </w:r>
          </w:p>
        </w:tc>
        <w:tc>
          <w:tcPr>
            <w:tcW w:w="1034" w:type="dxa"/>
            <w:tcBorders>
              <w:top w:val="nil"/>
              <w:left w:val="nil"/>
              <w:bottom w:val="single" w:sz="8" w:space="0" w:color="auto"/>
              <w:right w:val="single" w:sz="8" w:space="0" w:color="auto"/>
            </w:tcBorders>
            <w:shd w:val="clear" w:color="auto" w:fill="auto"/>
            <w:noWrap/>
          </w:tcPr>
          <w:p w14:paraId="05895488" w14:textId="11001E30"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28</w:t>
            </w:r>
          </w:p>
        </w:tc>
      </w:tr>
      <w:tr w:rsidR="00BF4137" w:rsidRPr="009617BF" w14:paraId="502A0519"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446FA564" w14:textId="77777777" w:rsidR="00BF4137" w:rsidRPr="009617BF" w:rsidRDefault="00BF4137" w:rsidP="00BF4137">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0A28B75D" w14:textId="77777777" w:rsidR="00BF4137" w:rsidRPr="009617BF" w:rsidRDefault="00BF4137" w:rsidP="00BF4137">
            <w:pPr>
              <w:spacing w:after="0" w:line="240" w:lineRule="auto"/>
              <w:rPr>
                <w:rFonts w:ascii="Garamond" w:eastAsia="Times New Roman" w:hAnsi="Garamond" w:cs="Calibri"/>
                <w:color w:val="000000"/>
              </w:rPr>
            </w:pPr>
            <w:r w:rsidRPr="009617BF">
              <w:rPr>
                <w:rFonts w:ascii="Garamond" w:eastAsia="Times New Roman" w:hAnsi="Garamond" w:cs="Calibri"/>
                <w:color w:val="000000"/>
              </w:rPr>
              <w:t>Elementary</w:t>
            </w:r>
          </w:p>
        </w:tc>
        <w:tc>
          <w:tcPr>
            <w:tcW w:w="900" w:type="dxa"/>
            <w:tcBorders>
              <w:top w:val="nil"/>
              <w:left w:val="nil"/>
              <w:bottom w:val="single" w:sz="8" w:space="0" w:color="auto"/>
              <w:right w:val="single" w:sz="8" w:space="0" w:color="auto"/>
            </w:tcBorders>
            <w:shd w:val="clear" w:color="auto" w:fill="auto"/>
            <w:noWrap/>
          </w:tcPr>
          <w:p w14:paraId="570F150B" w14:textId="4C92E3CA"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45</w:t>
            </w:r>
          </w:p>
        </w:tc>
        <w:tc>
          <w:tcPr>
            <w:tcW w:w="900" w:type="dxa"/>
            <w:tcBorders>
              <w:top w:val="nil"/>
              <w:left w:val="nil"/>
              <w:bottom w:val="single" w:sz="8" w:space="0" w:color="auto"/>
              <w:right w:val="single" w:sz="8" w:space="0" w:color="auto"/>
            </w:tcBorders>
            <w:shd w:val="clear" w:color="auto" w:fill="auto"/>
            <w:noWrap/>
          </w:tcPr>
          <w:p w14:paraId="78A731EA" w14:textId="3A3999BF"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28.1%</w:t>
            </w:r>
          </w:p>
        </w:tc>
        <w:tc>
          <w:tcPr>
            <w:tcW w:w="810" w:type="dxa"/>
            <w:tcBorders>
              <w:top w:val="nil"/>
              <w:left w:val="nil"/>
              <w:bottom w:val="single" w:sz="8" w:space="0" w:color="auto"/>
              <w:right w:val="single" w:sz="8" w:space="0" w:color="auto"/>
            </w:tcBorders>
            <w:shd w:val="clear" w:color="auto" w:fill="auto"/>
            <w:noWrap/>
          </w:tcPr>
          <w:p w14:paraId="4132E5EE" w14:textId="4ECBF44D"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97</w:t>
            </w:r>
          </w:p>
        </w:tc>
        <w:tc>
          <w:tcPr>
            <w:tcW w:w="858" w:type="dxa"/>
            <w:tcBorders>
              <w:top w:val="nil"/>
              <w:left w:val="nil"/>
              <w:bottom w:val="single" w:sz="8" w:space="0" w:color="auto"/>
              <w:right w:val="single" w:sz="8" w:space="0" w:color="auto"/>
            </w:tcBorders>
            <w:shd w:val="clear" w:color="auto" w:fill="auto"/>
            <w:noWrap/>
          </w:tcPr>
          <w:p w14:paraId="58ABA21E" w14:textId="0168057E"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60.6%</w:t>
            </w:r>
          </w:p>
        </w:tc>
        <w:tc>
          <w:tcPr>
            <w:tcW w:w="852" w:type="dxa"/>
            <w:tcBorders>
              <w:top w:val="nil"/>
              <w:left w:val="nil"/>
              <w:bottom w:val="single" w:sz="8" w:space="0" w:color="auto"/>
              <w:right w:val="single" w:sz="8" w:space="0" w:color="auto"/>
            </w:tcBorders>
            <w:shd w:val="clear" w:color="auto" w:fill="auto"/>
            <w:noWrap/>
          </w:tcPr>
          <w:p w14:paraId="4B773DC0" w14:textId="0EA76C3F"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17</w:t>
            </w:r>
          </w:p>
        </w:tc>
        <w:tc>
          <w:tcPr>
            <w:tcW w:w="900" w:type="dxa"/>
            <w:tcBorders>
              <w:top w:val="nil"/>
              <w:left w:val="nil"/>
              <w:bottom w:val="single" w:sz="8" w:space="0" w:color="auto"/>
              <w:right w:val="single" w:sz="8" w:space="0" w:color="auto"/>
            </w:tcBorders>
            <w:shd w:val="clear" w:color="auto" w:fill="auto"/>
            <w:noWrap/>
          </w:tcPr>
          <w:p w14:paraId="3888DB52" w14:textId="47F06C94"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10.6%</w:t>
            </w:r>
          </w:p>
        </w:tc>
        <w:tc>
          <w:tcPr>
            <w:tcW w:w="885" w:type="dxa"/>
            <w:tcBorders>
              <w:top w:val="nil"/>
              <w:left w:val="nil"/>
              <w:bottom w:val="single" w:sz="8" w:space="0" w:color="auto"/>
              <w:right w:val="single" w:sz="8" w:space="0" w:color="auto"/>
            </w:tcBorders>
            <w:shd w:val="clear" w:color="auto" w:fill="auto"/>
            <w:noWrap/>
          </w:tcPr>
          <w:p w14:paraId="7552BA31" w14:textId="6D8237E0"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auto" w:fill="auto"/>
            <w:noWrap/>
          </w:tcPr>
          <w:p w14:paraId="01BDEF1A" w14:textId="37A68742"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0.6%</w:t>
            </w:r>
          </w:p>
        </w:tc>
        <w:tc>
          <w:tcPr>
            <w:tcW w:w="1034" w:type="dxa"/>
            <w:tcBorders>
              <w:top w:val="nil"/>
              <w:left w:val="nil"/>
              <w:bottom w:val="single" w:sz="8" w:space="0" w:color="auto"/>
              <w:right w:val="single" w:sz="8" w:space="0" w:color="auto"/>
            </w:tcBorders>
            <w:shd w:val="clear" w:color="auto" w:fill="auto"/>
            <w:noWrap/>
          </w:tcPr>
          <w:p w14:paraId="6E8A7150" w14:textId="0A9FC4A0"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160</w:t>
            </w:r>
          </w:p>
        </w:tc>
      </w:tr>
      <w:tr w:rsidR="00BF4137" w:rsidRPr="009617BF" w14:paraId="3D82A523"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77126460" w14:textId="77777777" w:rsidR="00BF4137" w:rsidRPr="009617BF" w:rsidRDefault="00BF4137" w:rsidP="00BF4137">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17A19DFB" w14:textId="77777777" w:rsidR="00BF4137" w:rsidRPr="009617BF" w:rsidRDefault="00BF4137" w:rsidP="00BF4137">
            <w:pPr>
              <w:spacing w:after="0" w:line="240" w:lineRule="auto"/>
              <w:rPr>
                <w:rFonts w:ascii="Garamond" w:eastAsia="Times New Roman" w:hAnsi="Garamond" w:cs="Calibri"/>
                <w:color w:val="000000"/>
              </w:rPr>
            </w:pPr>
            <w:r w:rsidRPr="009617BF">
              <w:rPr>
                <w:rFonts w:ascii="Garamond" w:eastAsia="Times New Roman" w:hAnsi="Garamond" w:cs="Calibri"/>
                <w:color w:val="000000"/>
              </w:rPr>
              <w:t>Middle Grades</w:t>
            </w:r>
          </w:p>
        </w:tc>
        <w:tc>
          <w:tcPr>
            <w:tcW w:w="900" w:type="dxa"/>
            <w:tcBorders>
              <w:top w:val="nil"/>
              <w:left w:val="nil"/>
              <w:bottom w:val="single" w:sz="8" w:space="0" w:color="auto"/>
              <w:right w:val="single" w:sz="8" w:space="0" w:color="auto"/>
            </w:tcBorders>
            <w:shd w:val="clear" w:color="auto" w:fill="auto"/>
            <w:noWrap/>
          </w:tcPr>
          <w:p w14:paraId="2E365743" w14:textId="2E46D2D7"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w:t>
            </w:r>
          </w:p>
        </w:tc>
        <w:tc>
          <w:tcPr>
            <w:tcW w:w="900" w:type="dxa"/>
            <w:tcBorders>
              <w:top w:val="nil"/>
              <w:left w:val="nil"/>
              <w:bottom w:val="single" w:sz="8" w:space="0" w:color="auto"/>
              <w:right w:val="single" w:sz="8" w:space="0" w:color="auto"/>
            </w:tcBorders>
            <w:shd w:val="clear" w:color="auto" w:fill="auto"/>
            <w:noWrap/>
          </w:tcPr>
          <w:p w14:paraId="75BE7E34" w14:textId="6E135C18"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11.1%</w:t>
            </w:r>
          </w:p>
        </w:tc>
        <w:tc>
          <w:tcPr>
            <w:tcW w:w="810" w:type="dxa"/>
            <w:tcBorders>
              <w:top w:val="nil"/>
              <w:left w:val="nil"/>
              <w:bottom w:val="single" w:sz="8" w:space="0" w:color="auto"/>
              <w:right w:val="single" w:sz="8" w:space="0" w:color="auto"/>
            </w:tcBorders>
            <w:shd w:val="clear" w:color="auto" w:fill="auto"/>
            <w:noWrap/>
          </w:tcPr>
          <w:p w14:paraId="27FC7B11" w14:textId="77C0E453"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6</w:t>
            </w:r>
          </w:p>
        </w:tc>
        <w:tc>
          <w:tcPr>
            <w:tcW w:w="858" w:type="dxa"/>
            <w:tcBorders>
              <w:top w:val="nil"/>
              <w:left w:val="nil"/>
              <w:bottom w:val="single" w:sz="8" w:space="0" w:color="auto"/>
              <w:right w:val="single" w:sz="8" w:space="0" w:color="auto"/>
            </w:tcBorders>
            <w:shd w:val="clear" w:color="auto" w:fill="auto"/>
            <w:noWrap/>
          </w:tcPr>
          <w:p w14:paraId="1C09FD7D" w14:textId="3E043BAA"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66.7%</w:t>
            </w:r>
          </w:p>
        </w:tc>
        <w:tc>
          <w:tcPr>
            <w:tcW w:w="852" w:type="dxa"/>
            <w:tcBorders>
              <w:top w:val="nil"/>
              <w:left w:val="nil"/>
              <w:bottom w:val="single" w:sz="8" w:space="0" w:color="auto"/>
              <w:right w:val="single" w:sz="8" w:space="0" w:color="auto"/>
            </w:tcBorders>
            <w:shd w:val="clear" w:color="auto" w:fill="auto"/>
            <w:noWrap/>
          </w:tcPr>
          <w:p w14:paraId="464E74BC" w14:textId="4371B7CF"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2</w:t>
            </w:r>
          </w:p>
        </w:tc>
        <w:tc>
          <w:tcPr>
            <w:tcW w:w="900" w:type="dxa"/>
            <w:tcBorders>
              <w:top w:val="nil"/>
              <w:left w:val="nil"/>
              <w:bottom w:val="single" w:sz="8" w:space="0" w:color="auto"/>
              <w:right w:val="single" w:sz="8" w:space="0" w:color="auto"/>
            </w:tcBorders>
            <w:shd w:val="clear" w:color="auto" w:fill="auto"/>
            <w:noWrap/>
          </w:tcPr>
          <w:p w14:paraId="4AE11F59" w14:textId="7CA54BE0"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22.2%</w:t>
            </w:r>
          </w:p>
        </w:tc>
        <w:tc>
          <w:tcPr>
            <w:tcW w:w="885" w:type="dxa"/>
            <w:tcBorders>
              <w:top w:val="nil"/>
              <w:left w:val="nil"/>
              <w:bottom w:val="single" w:sz="8" w:space="0" w:color="auto"/>
              <w:right w:val="single" w:sz="8" w:space="0" w:color="auto"/>
            </w:tcBorders>
            <w:shd w:val="clear" w:color="auto" w:fill="auto"/>
            <w:noWrap/>
          </w:tcPr>
          <w:p w14:paraId="397C6503" w14:textId="6C5CBBBF"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tcPr>
          <w:p w14:paraId="743BE919" w14:textId="3C9B7377"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tcPr>
          <w:p w14:paraId="396A4916" w14:textId="32A9776B"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9</w:t>
            </w:r>
          </w:p>
        </w:tc>
      </w:tr>
      <w:tr w:rsidR="00BF4137" w:rsidRPr="009617BF" w14:paraId="1B44F5D5"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580608E1" w14:textId="77777777" w:rsidR="00BF4137" w:rsidRPr="009617BF" w:rsidRDefault="00BF4137" w:rsidP="00BF4137">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7A8F7F6B" w14:textId="77777777" w:rsidR="00BF4137" w:rsidRPr="009617BF" w:rsidRDefault="00BF4137" w:rsidP="00BF4137">
            <w:pPr>
              <w:spacing w:after="0" w:line="240" w:lineRule="auto"/>
              <w:rPr>
                <w:rFonts w:ascii="Garamond" w:eastAsia="Times New Roman" w:hAnsi="Garamond" w:cs="Calibri"/>
                <w:color w:val="000000"/>
              </w:rPr>
            </w:pPr>
            <w:r w:rsidRPr="009617BF">
              <w:rPr>
                <w:rFonts w:ascii="Garamond" w:eastAsia="Times New Roman" w:hAnsi="Garamond" w:cs="Calibri"/>
                <w:color w:val="000000"/>
              </w:rPr>
              <w:t>Special Education</w:t>
            </w:r>
          </w:p>
        </w:tc>
        <w:tc>
          <w:tcPr>
            <w:tcW w:w="900" w:type="dxa"/>
            <w:tcBorders>
              <w:top w:val="nil"/>
              <w:left w:val="nil"/>
              <w:bottom w:val="single" w:sz="8" w:space="0" w:color="auto"/>
              <w:right w:val="single" w:sz="8" w:space="0" w:color="auto"/>
            </w:tcBorders>
            <w:shd w:val="clear" w:color="auto" w:fill="auto"/>
            <w:noWrap/>
          </w:tcPr>
          <w:p w14:paraId="6E182A59" w14:textId="2A571FE2"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4</w:t>
            </w:r>
          </w:p>
        </w:tc>
        <w:tc>
          <w:tcPr>
            <w:tcW w:w="900" w:type="dxa"/>
            <w:tcBorders>
              <w:top w:val="nil"/>
              <w:left w:val="nil"/>
              <w:bottom w:val="single" w:sz="8" w:space="0" w:color="auto"/>
              <w:right w:val="single" w:sz="8" w:space="0" w:color="auto"/>
            </w:tcBorders>
            <w:shd w:val="clear" w:color="auto" w:fill="auto"/>
            <w:noWrap/>
          </w:tcPr>
          <w:p w14:paraId="301D898D" w14:textId="6B6EFD09"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33.3%</w:t>
            </w:r>
          </w:p>
        </w:tc>
        <w:tc>
          <w:tcPr>
            <w:tcW w:w="810" w:type="dxa"/>
            <w:tcBorders>
              <w:top w:val="nil"/>
              <w:left w:val="nil"/>
              <w:bottom w:val="single" w:sz="8" w:space="0" w:color="auto"/>
              <w:right w:val="single" w:sz="8" w:space="0" w:color="auto"/>
            </w:tcBorders>
            <w:shd w:val="clear" w:color="auto" w:fill="auto"/>
            <w:noWrap/>
          </w:tcPr>
          <w:p w14:paraId="7832AB61" w14:textId="1BEE3D9B"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7</w:t>
            </w:r>
          </w:p>
        </w:tc>
        <w:tc>
          <w:tcPr>
            <w:tcW w:w="858" w:type="dxa"/>
            <w:tcBorders>
              <w:top w:val="nil"/>
              <w:left w:val="nil"/>
              <w:bottom w:val="single" w:sz="8" w:space="0" w:color="auto"/>
              <w:right w:val="single" w:sz="8" w:space="0" w:color="auto"/>
            </w:tcBorders>
            <w:shd w:val="clear" w:color="auto" w:fill="auto"/>
            <w:noWrap/>
          </w:tcPr>
          <w:p w14:paraId="4AE59B2E" w14:textId="1DBE1630"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58.3%</w:t>
            </w:r>
          </w:p>
        </w:tc>
        <w:tc>
          <w:tcPr>
            <w:tcW w:w="852" w:type="dxa"/>
            <w:tcBorders>
              <w:top w:val="nil"/>
              <w:left w:val="nil"/>
              <w:bottom w:val="single" w:sz="8" w:space="0" w:color="auto"/>
              <w:right w:val="single" w:sz="8" w:space="0" w:color="auto"/>
            </w:tcBorders>
            <w:shd w:val="clear" w:color="auto" w:fill="auto"/>
            <w:noWrap/>
          </w:tcPr>
          <w:p w14:paraId="657EFFC3" w14:textId="2065EFBA"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w:t>
            </w:r>
          </w:p>
        </w:tc>
        <w:tc>
          <w:tcPr>
            <w:tcW w:w="900" w:type="dxa"/>
            <w:tcBorders>
              <w:top w:val="nil"/>
              <w:left w:val="nil"/>
              <w:bottom w:val="single" w:sz="8" w:space="0" w:color="auto"/>
              <w:right w:val="single" w:sz="8" w:space="0" w:color="auto"/>
            </w:tcBorders>
            <w:shd w:val="clear" w:color="auto" w:fill="auto"/>
            <w:noWrap/>
          </w:tcPr>
          <w:p w14:paraId="5426C3B1" w14:textId="01AA8692"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8.3%</w:t>
            </w:r>
          </w:p>
        </w:tc>
        <w:tc>
          <w:tcPr>
            <w:tcW w:w="885" w:type="dxa"/>
            <w:tcBorders>
              <w:top w:val="nil"/>
              <w:left w:val="nil"/>
              <w:bottom w:val="single" w:sz="8" w:space="0" w:color="auto"/>
              <w:right w:val="single" w:sz="8" w:space="0" w:color="auto"/>
            </w:tcBorders>
            <w:shd w:val="clear" w:color="auto" w:fill="auto"/>
            <w:noWrap/>
          </w:tcPr>
          <w:p w14:paraId="6E2E2DB2" w14:textId="05F933E8"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tcPr>
          <w:p w14:paraId="7C9C020B" w14:textId="44490CD9"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tcPr>
          <w:p w14:paraId="08074DEB" w14:textId="417EA8D4"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12</w:t>
            </w:r>
          </w:p>
        </w:tc>
      </w:tr>
      <w:tr w:rsidR="00BF4137" w:rsidRPr="009617BF" w14:paraId="1C5046E0" w14:textId="77777777" w:rsidTr="007207DC">
        <w:trPr>
          <w:trHeight w:val="315"/>
        </w:trPr>
        <w:tc>
          <w:tcPr>
            <w:tcW w:w="1356" w:type="dxa"/>
            <w:tcBorders>
              <w:top w:val="nil"/>
              <w:left w:val="single" w:sz="8" w:space="0" w:color="auto"/>
              <w:bottom w:val="single" w:sz="8" w:space="0" w:color="auto"/>
              <w:right w:val="single" w:sz="8" w:space="0" w:color="auto"/>
            </w:tcBorders>
            <w:shd w:val="clear" w:color="auto" w:fill="auto"/>
            <w:noWrap/>
            <w:hideMark/>
          </w:tcPr>
          <w:p w14:paraId="3F97AE77" w14:textId="77777777" w:rsidR="00BF4137" w:rsidRPr="009617BF" w:rsidRDefault="00BF4137" w:rsidP="00BF4137">
            <w:pPr>
              <w:spacing w:after="0" w:line="240" w:lineRule="auto"/>
              <w:rPr>
                <w:rFonts w:ascii="Garamond" w:eastAsia="Times New Roman" w:hAnsi="Garamond" w:cs="Calibri"/>
                <w:color w:val="000000"/>
              </w:rPr>
            </w:pPr>
            <w:r w:rsidRPr="009617BF">
              <w:rPr>
                <w:rFonts w:ascii="Garamond" w:eastAsia="Times New Roman" w:hAnsi="Garamond" w:cs="Calibri"/>
                <w:color w:val="000000"/>
              </w:rPr>
              <w:t> </w:t>
            </w:r>
          </w:p>
        </w:tc>
        <w:tc>
          <w:tcPr>
            <w:tcW w:w="1794" w:type="dxa"/>
            <w:tcBorders>
              <w:top w:val="nil"/>
              <w:left w:val="nil"/>
              <w:bottom w:val="single" w:sz="8" w:space="0" w:color="auto"/>
              <w:right w:val="single" w:sz="8" w:space="0" w:color="auto"/>
            </w:tcBorders>
            <w:shd w:val="clear" w:color="auto" w:fill="auto"/>
            <w:noWrap/>
            <w:vAlign w:val="center"/>
            <w:hideMark/>
          </w:tcPr>
          <w:p w14:paraId="390CED03" w14:textId="77777777" w:rsidR="00BF4137" w:rsidRPr="009617BF" w:rsidRDefault="00BF4137" w:rsidP="00BF4137">
            <w:pPr>
              <w:spacing w:after="0" w:line="240" w:lineRule="auto"/>
              <w:rPr>
                <w:rFonts w:ascii="Garamond" w:eastAsia="Times New Roman" w:hAnsi="Garamond" w:cs="Calibri"/>
                <w:color w:val="000000"/>
              </w:rPr>
            </w:pPr>
            <w:r w:rsidRPr="009617BF">
              <w:rPr>
                <w:rFonts w:ascii="Garamond" w:eastAsia="Times New Roman" w:hAnsi="Garamond" w:cs="Calibri"/>
                <w:color w:val="000000"/>
              </w:rPr>
              <w:t> Total</w:t>
            </w:r>
          </w:p>
        </w:tc>
        <w:tc>
          <w:tcPr>
            <w:tcW w:w="900" w:type="dxa"/>
            <w:tcBorders>
              <w:top w:val="nil"/>
              <w:left w:val="nil"/>
              <w:bottom w:val="single" w:sz="8" w:space="0" w:color="auto"/>
              <w:right w:val="single" w:sz="8" w:space="0" w:color="auto"/>
            </w:tcBorders>
            <w:shd w:val="clear" w:color="auto" w:fill="auto"/>
            <w:noWrap/>
          </w:tcPr>
          <w:p w14:paraId="3FED6781" w14:textId="331FACED"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109</w:t>
            </w:r>
          </w:p>
        </w:tc>
        <w:tc>
          <w:tcPr>
            <w:tcW w:w="900" w:type="dxa"/>
            <w:tcBorders>
              <w:top w:val="nil"/>
              <w:left w:val="nil"/>
              <w:bottom w:val="single" w:sz="8" w:space="0" w:color="auto"/>
              <w:right w:val="single" w:sz="8" w:space="0" w:color="auto"/>
            </w:tcBorders>
            <w:shd w:val="clear" w:color="auto" w:fill="auto"/>
            <w:noWrap/>
          </w:tcPr>
          <w:p w14:paraId="11A88A6C" w14:textId="6139C6C1"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29.0%</w:t>
            </w:r>
          </w:p>
        </w:tc>
        <w:tc>
          <w:tcPr>
            <w:tcW w:w="810" w:type="dxa"/>
            <w:tcBorders>
              <w:top w:val="nil"/>
              <w:left w:val="nil"/>
              <w:bottom w:val="single" w:sz="8" w:space="0" w:color="auto"/>
              <w:right w:val="single" w:sz="8" w:space="0" w:color="auto"/>
            </w:tcBorders>
            <w:shd w:val="clear" w:color="auto" w:fill="auto"/>
            <w:noWrap/>
          </w:tcPr>
          <w:p w14:paraId="09D2FA73" w14:textId="008ABEF9"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211</w:t>
            </w:r>
          </w:p>
        </w:tc>
        <w:tc>
          <w:tcPr>
            <w:tcW w:w="858" w:type="dxa"/>
            <w:tcBorders>
              <w:top w:val="nil"/>
              <w:left w:val="nil"/>
              <w:bottom w:val="single" w:sz="8" w:space="0" w:color="auto"/>
              <w:right w:val="single" w:sz="8" w:space="0" w:color="auto"/>
            </w:tcBorders>
            <w:shd w:val="clear" w:color="auto" w:fill="auto"/>
            <w:noWrap/>
          </w:tcPr>
          <w:p w14:paraId="7DDEBD81" w14:textId="65CCF64D"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56.1%</w:t>
            </w:r>
          </w:p>
        </w:tc>
        <w:tc>
          <w:tcPr>
            <w:tcW w:w="852" w:type="dxa"/>
            <w:tcBorders>
              <w:top w:val="nil"/>
              <w:left w:val="nil"/>
              <w:bottom w:val="single" w:sz="8" w:space="0" w:color="auto"/>
              <w:right w:val="single" w:sz="8" w:space="0" w:color="auto"/>
            </w:tcBorders>
            <w:shd w:val="clear" w:color="auto" w:fill="auto"/>
            <w:noWrap/>
          </w:tcPr>
          <w:p w14:paraId="6518F2C0" w14:textId="0311C962"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53</w:t>
            </w:r>
          </w:p>
        </w:tc>
        <w:tc>
          <w:tcPr>
            <w:tcW w:w="900" w:type="dxa"/>
            <w:tcBorders>
              <w:top w:val="nil"/>
              <w:left w:val="nil"/>
              <w:bottom w:val="single" w:sz="8" w:space="0" w:color="auto"/>
              <w:right w:val="single" w:sz="8" w:space="0" w:color="auto"/>
            </w:tcBorders>
            <w:shd w:val="clear" w:color="auto" w:fill="auto"/>
            <w:noWrap/>
          </w:tcPr>
          <w:p w14:paraId="09259761" w14:textId="5C6778A3"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14.1%</w:t>
            </w:r>
          </w:p>
        </w:tc>
        <w:tc>
          <w:tcPr>
            <w:tcW w:w="885" w:type="dxa"/>
            <w:tcBorders>
              <w:top w:val="nil"/>
              <w:left w:val="nil"/>
              <w:bottom w:val="single" w:sz="8" w:space="0" w:color="auto"/>
              <w:right w:val="single" w:sz="8" w:space="0" w:color="auto"/>
            </w:tcBorders>
            <w:shd w:val="clear" w:color="auto" w:fill="auto"/>
            <w:noWrap/>
          </w:tcPr>
          <w:p w14:paraId="022D1FBC" w14:textId="088BDC5D"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3</w:t>
            </w:r>
          </w:p>
        </w:tc>
        <w:tc>
          <w:tcPr>
            <w:tcW w:w="764" w:type="dxa"/>
            <w:tcBorders>
              <w:top w:val="nil"/>
              <w:left w:val="nil"/>
              <w:bottom w:val="single" w:sz="8" w:space="0" w:color="auto"/>
              <w:right w:val="single" w:sz="8" w:space="0" w:color="auto"/>
            </w:tcBorders>
            <w:shd w:val="clear" w:color="auto" w:fill="auto"/>
            <w:noWrap/>
          </w:tcPr>
          <w:p w14:paraId="18272B51" w14:textId="7891896A"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0.8%</w:t>
            </w:r>
          </w:p>
        </w:tc>
        <w:tc>
          <w:tcPr>
            <w:tcW w:w="1034" w:type="dxa"/>
            <w:tcBorders>
              <w:top w:val="nil"/>
              <w:left w:val="nil"/>
              <w:bottom w:val="single" w:sz="8" w:space="0" w:color="auto"/>
              <w:right w:val="single" w:sz="8" w:space="0" w:color="auto"/>
            </w:tcBorders>
            <w:shd w:val="clear" w:color="auto" w:fill="auto"/>
            <w:noWrap/>
          </w:tcPr>
          <w:p w14:paraId="31B588DD" w14:textId="0251991A"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376</w:t>
            </w:r>
          </w:p>
        </w:tc>
      </w:tr>
      <w:tr w:rsidR="00BF4137" w:rsidRPr="009617BF" w14:paraId="6CD1DE4A" w14:textId="77777777" w:rsidTr="007207DC">
        <w:trPr>
          <w:trHeight w:val="315"/>
        </w:trPr>
        <w:tc>
          <w:tcPr>
            <w:tcW w:w="1356" w:type="dxa"/>
            <w:vMerge w:val="restart"/>
            <w:tcBorders>
              <w:top w:val="nil"/>
              <w:left w:val="single" w:sz="8" w:space="0" w:color="auto"/>
              <w:bottom w:val="single" w:sz="8" w:space="0" w:color="000000"/>
              <w:right w:val="single" w:sz="8" w:space="0" w:color="auto"/>
            </w:tcBorders>
            <w:shd w:val="clear" w:color="000000" w:fill="A6A6A6"/>
            <w:noWrap/>
            <w:vAlign w:val="center"/>
            <w:hideMark/>
          </w:tcPr>
          <w:p w14:paraId="4EBBC8E1" w14:textId="77777777" w:rsidR="00BF4137" w:rsidRPr="009617BF" w:rsidRDefault="00BF4137" w:rsidP="00BF4137">
            <w:pPr>
              <w:spacing w:after="0" w:line="240" w:lineRule="auto"/>
              <w:rPr>
                <w:rFonts w:ascii="Garamond" w:eastAsia="Times New Roman" w:hAnsi="Garamond" w:cs="Calibri"/>
                <w:color w:val="000000"/>
              </w:rPr>
            </w:pPr>
            <w:r w:rsidRPr="009617BF">
              <w:rPr>
                <w:rFonts w:ascii="Garamond" w:eastAsia="Times New Roman" w:hAnsi="Garamond" w:cs="Calibri"/>
                <w:color w:val="000000"/>
              </w:rPr>
              <w:t>Standard 2.1</w:t>
            </w:r>
          </w:p>
        </w:tc>
        <w:tc>
          <w:tcPr>
            <w:tcW w:w="1794" w:type="dxa"/>
            <w:tcBorders>
              <w:top w:val="nil"/>
              <w:left w:val="nil"/>
              <w:bottom w:val="single" w:sz="8" w:space="0" w:color="auto"/>
              <w:right w:val="single" w:sz="8" w:space="0" w:color="auto"/>
            </w:tcBorders>
            <w:shd w:val="clear" w:color="000000" w:fill="A6A6A6"/>
            <w:noWrap/>
            <w:vAlign w:val="center"/>
            <w:hideMark/>
          </w:tcPr>
          <w:p w14:paraId="151640D9" w14:textId="77777777" w:rsidR="00BF4137" w:rsidRPr="009617BF" w:rsidRDefault="00BF4137" w:rsidP="00BF4137">
            <w:pPr>
              <w:spacing w:after="0" w:line="240" w:lineRule="auto"/>
              <w:rPr>
                <w:rFonts w:ascii="Garamond" w:eastAsia="Times New Roman" w:hAnsi="Garamond" w:cs="Calibri"/>
                <w:color w:val="000000"/>
              </w:rPr>
            </w:pPr>
            <w:r w:rsidRPr="009617BF">
              <w:rPr>
                <w:rFonts w:ascii="Garamond" w:eastAsia="Times New Roman" w:hAnsi="Garamond" w:cs="Calibri"/>
                <w:color w:val="000000"/>
              </w:rPr>
              <w:t>Content Endorsements</w:t>
            </w:r>
          </w:p>
        </w:tc>
        <w:tc>
          <w:tcPr>
            <w:tcW w:w="900" w:type="dxa"/>
            <w:tcBorders>
              <w:top w:val="nil"/>
              <w:left w:val="nil"/>
              <w:bottom w:val="single" w:sz="8" w:space="0" w:color="auto"/>
              <w:right w:val="single" w:sz="8" w:space="0" w:color="auto"/>
            </w:tcBorders>
            <w:shd w:val="clear" w:color="000000" w:fill="A6A6A6"/>
            <w:noWrap/>
          </w:tcPr>
          <w:p w14:paraId="11C287E5" w14:textId="7B63F46A"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35</w:t>
            </w:r>
          </w:p>
        </w:tc>
        <w:tc>
          <w:tcPr>
            <w:tcW w:w="900" w:type="dxa"/>
            <w:tcBorders>
              <w:top w:val="nil"/>
              <w:left w:val="nil"/>
              <w:bottom w:val="single" w:sz="8" w:space="0" w:color="auto"/>
              <w:right w:val="single" w:sz="8" w:space="0" w:color="auto"/>
            </w:tcBorders>
            <w:shd w:val="clear" w:color="000000" w:fill="A6A6A6"/>
            <w:noWrap/>
          </w:tcPr>
          <w:p w14:paraId="6EE42578" w14:textId="44A4710E"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21.0%</w:t>
            </w:r>
          </w:p>
        </w:tc>
        <w:tc>
          <w:tcPr>
            <w:tcW w:w="810" w:type="dxa"/>
            <w:tcBorders>
              <w:top w:val="nil"/>
              <w:left w:val="nil"/>
              <w:bottom w:val="single" w:sz="8" w:space="0" w:color="auto"/>
              <w:right w:val="single" w:sz="8" w:space="0" w:color="auto"/>
            </w:tcBorders>
            <w:shd w:val="clear" w:color="000000" w:fill="A6A6A6"/>
            <w:noWrap/>
          </w:tcPr>
          <w:p w14:paraId="417E5F29" w14:textId="73920B50"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104</w:t>
            </w:r>
          </w:p>
        </w:tc>
        <w:tc>
          <w:tcPr>
            <w:tcW w:w="858" w:type="dxa"/>
            <w:tcBorders>
              <w:top w:val="nil"/>
              <w:left w:val="nil"/>
              <w:bottom w:val="single" w:sz="8" w:space="0" w:color="auto"/>
              <w:right w:val="single" w:sz="8" w:space="0" w:color="auto"/>
            </w:tcBorders>
            <w:shd w:val="clear" w:color="000000" w:fill="A6A6A6"/>
            <w:noWrap/>
          </w:tcPr>
          <w:p w14:paraId="28157765" w14:textId="44C8E51D"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62.3%</w:t>
            </w:r>
          </w:p>
        </w:tc>
        <w:tc>
          <w:tcPr>
            <w:tcW w:w="852" w:type="dxa"/>
            <w:tcBorders>
              <w:top w:val="nil"/>
              <w:left w:val="nil"/>
              <w:bottom w:val="single" w:sz="8" w:space="0" w:color="auto"/>
              <w:right w:val="single" w:sz="8" w:space="0" w:color="auto"/>
            </w:tcBorders>
            <w:shd w:val="clear" w:color="000000" w:fill="A6A6A6"/>
            <w:noWrap/>
          </w:tcPr>
          <w:p w14:paraId="5A922CD0" w14:textId="6A0A567C"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26</w:t>
            </w:r>
          </w:p>
        </w:tc>
        <w:tc>
          <w:tcPr>
            <w:tcW w:w="900" w:type="dxa"/>
            <w:tcBorders>
              <w:top w:val="nil"/>
              <w:left w:val="nil"/>
              <w:bottom w:val="single" w:sz="8" w:space="0" w:color="auto"/>
              <w:right w:val="single" w:sz="8" w:space="0" w:color="auto"/>
            </w:tcBorders>
            <w:shd w:val="clear" w:color="000000" w:fill="A6A6A6"/>
            <w:noWrap/>
          </w:tcPr>
          <w:p w14:paraId="34CE2093" w14:textId="29A4C1CB"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15.6%</w:t>
            </w:r>
          </w:p>
        </w:tc>
        <w:tc>
          <w:tcPr>
            <w:tcW w:w="885" w:type="dxa"/>
            <w:tcBorders>
              <w:top w:val="nil"/>
              <w:left w:val="nil"/>
              <w:bottom w:val="single" w:sz="8" w:space="0" w:color="auto"/>
              <w:right w:val="single" w:sz="8" w:space="0" w:color="auto"/>
            </w:tcBorders>
            <w:shd w:val="clear" w:color="000000" w:fill="A6A6A6"/>
            <w:noWrap/>
          </w:tcPr>
          <w:p w14:paraId="62C4684A" w14:textId="30AB4E0E"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2</w:t>
            </w:r>
          </w:p>
        </w:tc>
        <w:tc>
          <w:tcPr>
            <w:tcW w:w="764" w:type="dxa"/>
            <w:tcBorders>
              <w:top w:val="nil"/>
              <w:left w:val="nil"/>
              <w:bottom w:val="single" w:sz="8" w:space="0" w:color="auto"/>
              <w:right w:val="single" w:sz="8" w:space="0" w:color="auto"/>
            </w:tcBorders>
            <w:shd w:val="clear" w:color="000000" w:fill="A6A6A6"/>
            <w:noWrap/>
          </w:tcPr>
          <w:p w14:paraId="23E1C443" w14:textId="36DE499A"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1.2%</w:t>
            </w:r>
          </w:p>
        </w:tc>
        <w:tc>
          <w:tcPr>
            <w:tcW w:w="1034" w:type="dxa"/>
            <w:tcBorders>
              <w:top w:val="nil"/>
              <w:left w:val="nil"/>
              <w:bottom w:val="single" w:sz="8" w:space="0" w:color="auto"/>
              <w:right w:val="single" w:sz="8" w:space="0" w:color="auto"/>
            </w:tcBorders>
            <w:shd w:val="clear" w:color="000000" w:fill="A6A6A6"/>
            <w:noWrap/>
          </w:tcPr>
          <w:p w14:paraId="27330EF7" w14:textId="08BA5C9C"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167</w:t>
            </w:r>
          </w:p>
        </w:tc>
      </w:tr>
      <w:tr w:rsidR="00BF4137" w:rsidRPr="009617BF" w14:paraId="18BDFDDA"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4A499E70" w14:textId="77777777" w:rsidR="00BF4137" w:rsidRPr="009617BF" w:rsidRDefault="00BF4137" w:rsidP="00BF4137">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05501BB6" w14:textId="77777777" w:rsidR="00BF4137" w:rsidRPr="009617BF" w:rsidRDefault="00BF4137" w:rsidP="00BF4137">
            <w:pPr>
              <w:spacing w:after="0" w:line="240" w:lineRule="auto"/>
              <w:rPr>
                <w:rFonts w:ascii="Garamond" w:eastAsia="Times New Roman" w:hAnsi="Garamond" w:cs="Calibri"/>
                <w:color w:val="000000"/>
              </w:rPr>
            </w:pPr>
            <w:r w:rsidRPr="009617BF">
              <w:rPr>
                <w:rFonts w:ascii="Garamond" w:eastAsia="Times New Roman" w:hAnsi="Garamond" w:cs="Calibri"/>
                <w:color w:val="000000"/>
              </w:rPr>
              <w:t>Early Childhood</w:t>
            </w:r>
          </w:p>
        </w:tc>
        <w:tc>
          <w:tcPr>
            <w:tcW w:w="900" w:type="dxa"/>
            <w:tcBorders>
              <w:top w:val="nil"/>
              <w:left w:val="nil"/>
              <w:bottom w:val="single" w:sz="8" w:space="0" w:color="auto"/>
              <w:right w:val="single" w:sz="8" w:space="0" w:color="auto"/>
            </w:tcBorders>
            <w:shd w:val="clear" w:color="000000" w:fill="A6A6A6"/>
            <w:noWrap/>
          </w:tcPr>
          <w:p w14:paraId="6D43D39B" w14:textId="707F80F8"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12</w:t>
            </w:r>
          </w:p>
        </w:tc>
        <w:tc>
          <w:tcPr>
            <w:tcW w:w="900" w:type="dxa"/>
            <w:tcBorders>
              <w:top w:val="nil"/>
              <w:left w:val="nil"/>
              <w:bottom w:val="single" w:sz="8" w:space="0" w:color="auto"/>
              <w:right w:val="single" w:sz="8" w:space="0" w:color="auto"/>
            </w:tcBorders>
            <w:shd w:val="clear" w:color="000000" w:fill="A6A6A6"/>
            <w:noWrap/>
          </w:tcPr>
          <w:p w14:paraId="5E19CDE1" w14:textId="6683A20D"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42.9%</w:t>
            </w:r>
          </w:p>
        </w:tc>
        <w:tc>
          <w:tcPr>
            <w:tcW w:w="810" w:type="dxa"/>
            <w:tcBorders>
              <w:top w:val="nil"/>
              <w:left w:val="nil"/>
              <w:bottom w:val="single" w:sz="8" w:space="0" w:color="auto"/>
              <w:right w:val="single" w:sz="8" w:space="0" w:color="auto"/>
            </w:tcBorders>
            <w:shd w:val="clear" w:color="000000" w:fill="A6A6A6"/>
            <w:noWrap/>
          </w:tcPr>
          <w:p w14:paraId="1EFC1239" w14:textId="62ECC595"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12</w:t>
            </w:r>
          </w:p>
        </w:tc>
        <w:tc>
          <w:tcPr>
            <w:tcW w:w="858" w:type="dxa"/>
            <w:tcBorders>
              <w:top w:val="nil"/>
              <w:left w:val="nil"/>
              <w:bottom w:val="single" w:sz="8" w:space="0" w:color="auto"/>
              <w:right w:val="single" w:sz="8" w:space="0" w:color="auto"/>
            </w:tcBorders>
            <w:shd w:val="clear" w:color="000000" w:fill="A6A6A6"/>
            <w:noWrap/>
          </w:tcPr>
          <w:p w14:paraId="4753D43F" w14:textId="3064BE72"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42.9%</w:t>
            </w:r>
          </w:p>
        </w:tc>
        <w:tc>
          <w:tcPr>
            <w:tcW w:w="852" w:type="dxa"/>
            <w:tcBorders>
              <w:top w:val="nil"/>
              <w:left w:val="nil"/>
              <w:bottom w:val="single" w:sz="8" w:space="0" w:color="auto"/>
              <w:right w:val="single" w:sz="8" w:space="0" w:color="auto"/>
            </w:tcBorders>
            <w:shd w:val="clear" w:color="000000" w:fill="A6A6A6"/>
            <w:noWrap/>
          </w:tcPr>
          <w:p w14:paraId="76024FEC" w14:textId="23EAE2AC"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3</w:t>
            </w:r>
          </w:p>
        </w:tc>
        <w:tc>
          <w:tcPr>
            <w:tcW w:w="900" w:type="dxa"/>
            <w:tcBorders>
              <w:top w:val="nil"/>
              <w:left w:val="nil"/>
              <w:bottom w:val="single" w:sz="8" w:space="0" w:color="auto"/>
              <w:right w:val="single" w:sz="8" w:space="0" w:color="auto"/>
            </w:tcBorders>
            <w:shd w:val="clear" w:color="000000" w:fill="A6A6A6"/>
            <w:noWrap/>
          </w:tcPr>
          <w:p w14:paraId="51C1052C" w14:textId="0506B05D"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10.7%</w:t>
            </w:r>
          </w:p>
        </w:tc>
        <w:tc>
          <w:tcPr>
            <w:tcW w:w="885" w:type="dxa"/>
            <w:tcBorders>
              <w:top w:val="nil"/>
              <w:left w:val="nil"/>
              <w:bottom w:val="single" w:sz="8" w:space="0" w:color="auto"/>
              <w:right w:val="single" w:sz="8" w:space="0" w:color="auto"/>
            </w:tcBorders>
            <w:shd w:val="clear" w:color="000000" w:fill="A6A6A6"/>
            <w:noWrap/>
          </w:tcPr>
          <w:p w14:paraId="74F04D4F" w14:textId="6CA88506"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000000" w:fill="A6A6A6"/>
            <w:noWrap/>
          </w:tcPr>
          <w:p w14:paraId="41D2D838" w14:textId="18041B96"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3.6%</w:t>
            </w:r>
          </w:p>
        </w:tc>
        <w:tc>
          <w:tcPr>
            <w:tcW w:w="1034" w:type="dxa"/>
            <w:tcBorders>
              <w:top w:val="nil"/>
              <w:left w:val="nil"/>
              <w:bottom w:val="single" w:sz="8" w:space="0" w:color="auto"/>
              <w:right w:val="single" w:sz="8" w:space="0" w:color="auto"/>
            </w:tcBorders>
            <w:shd w:val="clear" w:color="000000" w:fill="A6A6A6"/>
            <w:noWrap/>
          </w:tcPr>
          <w:p w14:paraId="50BDB462" w14:textId="70A30C40"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28</w:t>
            </w:r>
          </w:p>
        </w:tc>
      </w:tr>
      <w:tr w:rsidR="00BF4137" w:rsidRPr="009617BF" w14:paraId="43B2D138"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4BC05D66" w14:textId="77777777" w:rsidR="00BF4137" w:rsidRPr="009617BF" w:rsidRDefault="00BF4137" w:rsidP="00BF4137">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2DCBFDA7" w14:textId="77777777" w:rsidR="00BF4137" w:rsidRPr="009617BF" w:rsidRDefault="00BF4137" w:rsidP="00BF4137">
            <w:pPr>
              <w:spacing w:after="0" w:line="240" w:lineRule="auto"/>
              <w:rPr>
                <w:rFonts w:ascii="Garamond" w:eastAsia="Times New Roman" w:hAnsi="Garamond" w:cs="Calibri"/>
                <w:color w:val="000000"/>
              </w:rPr>
            </w:pPr>
            <w:r w:rsidRPr="009617BF">
              <w:rPr>
                <w:rFonts w:ascii="Garamond" w:eastAsia="Times New Roman" w:hAnsi="Garamond" w:cs="Calibri"/>
                <w:color w:val="000000"/>
              </w:rPr>
              <w:t>Elementary</w:t>
            </w:r>
          </w:p>
        </w:tc>
        <w:tc>
          <w:tcPr>
            <w:tcW w:w="900" w:type="dxa"/>
            <w:tcBorders>
              <w:top w:val="nil"/>
              <w:left w:val="nil"/>
              <w:bottom w:val="single" w:sz="8" w:space="0" w:color="auto"/>
              <w:right w:val="single" w:sz="8" w:space="0" w:color="auto"/>
            </w:tcBorders>
            <w:shd w:val="clear" w:color="000000" w:fill="A6A6A6"/>
            <w:noWrap/>
          </w:tcPr>
          <w:p w14:paraId="05CEC338" w14:textId="3A19ED62"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50</w:t>
            </w:r>
          </w:p>
        </w:tc>
        <w:tc>
          <w:tcPr>
            <w:tcW w:w="900" w:type="dxa"/>
            <w:tcBorders>
              <w:top w:val="nil"/>
              <w:left w:val="nil"/>
              <w:bottom w:val="single" w:sz="8" w:space="0" w:color="auto"/>
              <w:right w:val="single" w:sz="8" w:space="0" w:color="auto"/>
            </w:tcBorders>
            <w:shd w:val="clear" w:color="000000" w:fill="A6A6A6"/>
            <w:noWrap/>
          </w:tcPr>
          <w:p w14:paraId="6823DCC2" w14:textId="0FB4A571"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31.3%</w:t>
            </w:r>
          </w:p>
        </w:tc>
        <w:tc>
          <w:tcPr>
            <w:tcW w:w="810" w:type="dxa"/>
            <w:tcBorders>
              <w:top w:val="nil"/>
              <w:left w:val="nil"/>
              <w:bottom w:val="single" w:sz="8" w:space="0" w:color="auto"/>
              <w:right w:val="single" w:sz="8" w:space="0" w:color="auto"/>
            </w:tcBorders>
            <w:shd w:val="clear" w:color="000000" w:fill="A6A6A6"/>
            <w:noWrap/>
          </w:tcPr>
          <w:p w14:paraId="42D8FF21" w14:textId="203B958D"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93</w:t>
            </w:r>
          </w:p>
        </w:tc>
        <w:tc>
          <w:tcPr>
            <w:tcW w:w="858" w:type="dxa"/>
            <w:tcBorders>
              <w:top w:val="nil"/>
              <w:left w:val="nil"/>
              <w:bottom w:val="single" w:sz="8" w:space="0" w:color="auto"/>
              <w:right w:val="single" w:sz="8" w:space="0" w:color="auto"/>
            </w:tcBorders>
            <w:shd w:val="clear" w:color="000000" w:fill="A6A6A6"/>
            <w:noWrap/>
          </w:tcPr>
          <w:p w14:paraId="19C06A1C" w14:textId="28E5103A"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58.1%</w:t>
            </w:r>
          </w:p>
        </w:tc>
        <w:tc>
          <w:tcPr>
            <w:tcW w:w="852" w:type="dxa"/>
            <w:tcBorders>
              <w:top w:val="nil"/>
              <w:left w:val="nil"/>
              <w:bottom w:val="single" w:sz="8" w:space="0" w:color="auto"/>
              <w:right w:val="single" w:sz="8" w:space="0" w:color="auto"/>
            </w:tcBorders>
            <w:shd w:val="clear" w:color="000000" w:fill="A6A6A6"/>
            <w:noWrap/>
          </w:tcPr>
          <w:p w14:paraId="05B374D7" w14:textId="76AC37EA"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16</w:t>
            </w:r>
          </w:p>
        </w:tc>
        <w:tc>
          <w:tcPr>
            <w:tcW w:w="900" w:type="dxa"/>
            <w:tcBorders>
              <w:top w:val="nil"/>
              <w:left w:val="nil"/>
              <w:bottom w:val="single" w:sz="8" w:space="0" w:color="auto"/>
              <w:right w:val="single" w:sz="8" w:space="0" w:color="auto"/>
            </w:tcBorders>
            <w:shd w:val="clear" w:color="000000" w:fill="A6A6A6"/>
            <w:noWrap/>
          </w:tcPr>
          <w:p w14:paraId="50960637" w14:textId="47EA0AB6"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10.0%</w:t>
            </w:r>
          </w:p>
        </w:tc>
        <w:tc>
          <w:tcPr>
            <w:tcW w:w="885" w:type="dxa"/>
            <w:tcBorders>
              <w:top w:val="nil"/>
              <w:left w:val="nil"/>
              <w:bottom w:val="single" w:sz="8" w:space="0" w:color="auto"/>
              <w:right w:val="single" w:sz="8" w:space="0" w:color="auto"/>
            </w:tcBorders>
            <w:shd w:val="clear" w:color="000000" w:fill="A6A6A6"/>
            <w:noWrap/>
          </w:tcPr>
          <w:p w14:paraId="267948F8" w14:textId="78A9C7F3"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000000" w:fill="A6A6A6"/>
            <w:noWrap/>
          </w:tcPr>
          <w:p w14:paraId="15F11588" w14:textId="24689B55"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0.6%</w:t>
            </w:r>
          </w:p>
        </w:tc>
        <w:tc>
          <w:tcPr>
            <w:tcW w:w="1034" w:type="dxa"/>
            <w:tcBorders>
              <w:top w:val="nil"/>
              <w:left w:val="nil"/>
              <w:bottom w:val="single" w:sz="8" w:space="0" w:color="auto"/>
              <w:right w:val="single" w:sz="8" w:space="0" w:color="auto"/>
            </w:tcBorders>
            <w:shd w:val="clear" w:color="000000" w:fill="A6A6A6"/>
            <w:noWrap/>
          </w:tcPr>
          <w:p w14:paraId="5CD3C82A" w14:textId="5C1BCEA3"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160</w:t>
            </w:r>
          </w:p>
        </w:tc>
      </w:tr>
      <w:tr w:rsidR="00BF4137" w:rsidRPr="009617BF" w14:paraId="74A8931F"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3E1122A4" w14:textId="77777777" w:rsidR="00BF4137" w:rsidRPr="009617BF" w:rsidRDefault="00BF4137" w:rsidP="00BF4137">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326ACA7E" w14:textId="77777777" w:rsidR="00BF4137" w:rsidRPr="009617BF" w:rsidRDefault="00BF4137" w:rsidP="00BF4137">
            <w:pPr>
              <w:spacing w:after="0" w:line="240" w:lineRule="auto"/>
              <w:rPr>
                <w:rFonts w:ascii="Garamond" w:eastAsia="Times New Roman" w:hAnsi="Garamond" w:cs="Calibri"/>
                <w:color w:val="000000"/>
              </w:rPr>
            </w:pPr>
            <w:r w:rsidRPr="009617BF">
              <w:rPr>
                <w:rFonts w:ascii="Garamond" w:eastAsia="Times New Roman" w:hAnsi="Garamond" w:cs="Calibri"/>
                <w:color w:val="000000"/>
              </w:rPr>
              <w:t>Middle Grades</w:t>
            </w:r>
          </w:p>
        </w:tc>
        <w:tc>
          <w:tcPr>
            <w:tcW w:w="900" w:type="dxa"/>
            <w:tcBorders>
              <w:top w:val="nil"/>
              <w:left w:val="nil"/>
              <w:bottom w:val="single" w:sz="8" w:space="0" w:color="auto"/>
              <w:right w:val="single" w:sz="8" w:space="0" w:color="auto"/>
            </w:tcBorders>
            <w:shd w:val="clear" w:color="000000" w:fill="A6A6A6"/>
            <w:noWrap/>
          </w:tcPr>
          <w:p w14:paraId="45E7003E" w14:textId="31D33D59"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2</w:t>
            </w:r>
          </w:p>
        </w:tc>
        <w:tc>
          <w:tcPr>
            <w:tcW w:w="900" w:type="dxa"/>
            <w:tcBorders>
              <w:top w:val="nil"/>
              <w:left w:val="nil"/>
              <w:bottom w:val="single" w:sz="8" w:space="0" w:color="auto"/>
              <w:right w:val="single" w:sz="8" w:space="0" w:color="auto"/>
            </w:tcBorders>
            <w:shd w:val="clear" w:color="000000" w:fill="A6A6A6"/>
            <w:noWrap/>
          </w:tcPr>
          <w:p w14:paraId="4A011467" w14:textId="0FE55C06"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22.2%</w:t>
            </w:r>
          </w:p>
        </w:tc>
        <w:tc>
          <w:tcPr>
            <w:tcW w:w="810" w:type="dxa"/>
            <w:tcBorders>
              <w:top w:val="nil"/>
              <w:left w:val="nil"/>
              <w:bottom w:val="single" w:sz="8" w:space="0" w:color="auto"/>
              <w:right w:val="single" w:sz="8" w:space="0" w:color="auto"/>
            </w:tcBorders>
            <w:shd w:val="clear" w:color="000000" w:fill="A6A6A6"/>
            <w:noWrap/>
          </w:tcPr>
          <w:p w14:paraId="26789101" w14:textId="6D07F9BD"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4</w:t>
            </w:r>
          </w:p>
        </w:tc>
        <w:tc>
          <w:tcPr>
            <w:tcW w:w="858" w:type="dxa"/>
            <w:tcBorders>
              <w:top w:val="nil"/>
              <w:left w:val="nil"/>
              <w:bottom w:val="single" w:sz="8" w:space="0" w:color="auto"/>
              <w:right w:val="single" w:sz="8" w:space="0" w:color="auto"/>
            </w:tcBorders>
            <w:shd w:val="clear" w:color="000000" w:fill="A6A6A6"/>
            <w:noWrap/>
          </w:tcPr>
          <w:p w14:paraId="7A5FA82E" w14:textId="6604C444"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44.4%</w:t>
            </w:r>
          </w:p>
        </w:tc>
        <w:tc>
          <w:tcPr>
            <w:tcW w:w="852" w:type="dxa"/>
            <w:tcBorders>
              <w:top w:val="nil"/>
              <w:left w:val="nil"/>
              <w:bottom w:val="single" w:sz="8" w:space="0" w:color="auto"/>
              <w:right w:val="single" w:sz="8" w:space="0" w:color="auto"/>
            </w:tcBorders>
            <w:shd w:val="clear" w:color="000000" w:fill="A6A6A6"/>
            <w:noWrap/>
          </w:tcPr>
          <w:p w14:paraId="42C3DE3A" w14:textId="5FEA413D"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3</w:t>
            </w:r>
          </w:p>
        </w:tc>
        <w:tc>
          <w:tcPr>
            <w:tcW w:w="900" w:type="dxa"/>
            <w:tcBorders>
              <w:top w:val="nil"/>
              <w:left w:val="nil"/>
              <w:bottom w:val="single" w:sz="8" w:space="0" w:color="auto"/>
              <w:right w:val="single" w:sz="8" w:space="0" w:color="auto"/>
            </w:tcBorders>
            <w:shd w:val="clear" w:color="000000" w:fill="A6A6A6"/>
            <w:noWrap/>
          </w:tcPr>
          <w:p w14:paraId="6F31381A" w14:textId="38D5A783"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33.3%</w:t>
            </w:r>
          </w:p>
        </w:tc>
        <w:tc>
          <w:tcPr>
            <w:tcW w:w="885" w:type="dxa"/>
            <w:tcBorders>
              <w:top w:val="nil"/>
              <w:left w:val="nil"/>
              <w:bottom w:val="single" w:sz="8" w:space="0" w:color="auto"/>
              <w:right w:val="single" w:sz="8" w:space="0" w:color="auto"/>
            </w:tcBorders>
            <w:shd w:val="clear" w:color="000000" w:fill="A6A6A6"/>
            <w:noWrap/>
          </w:tcPr>
          <w:p w14:paraId="4E421FE7" w14:textId="77882B12"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tcPr>
          <w:p w14:paraId="59CEAE78" w14:textId="3DE9539D"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tcPr>
          <w:p w14:paraId="69080B5B" w14:textId="3B399476"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9</w:t>
            </w:r>
          </w:p>
        </w:tc>
      </w:tr>
      <w:tr w:rsidR="00BF4137" w:rsidRPr="009617BF" w14:paraId="43F56A08"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02211024" w14:textId="77777777" w:rsidR="00BF4137" w:rsidRPr="009617BF" w:rsidRDefault="00BF4137" w:rsidP="00BF4137">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4974DC91" w14:textId="77777777" w:rsidR="00BF4137" w:rsidRPr="009617BF" w:rsidRDefault="00BF4137" w:rsidP="00BF4137">
            <w:pPr>
              <w:spacing w:after="0" w:line="240" w:lineRule="auto"/>
              <w:rPr>
                <w:rFonts w:ascii="Garamond" w:eastAsia="Times New Roman" w:hAnsi="Garamond" w:cs="Calibri"/>
                <w:color w:val="000000"/>
              </w:rPr>
            </w:pPr>
            <w:r w:rsidRPr="009617BF">
              <w:rPr>
                <w:rFonts w:ascii="Garamond" w:eastAsia="Times New Roman" w:hAnsi="Garamond" w:cs="Calibri"/>
                <w:color w:val="000000"/>
              </w:rPr>
              <w:t>Special Education</w:t>
            </w:r>
          </w:p>
        </w:tc>
        <w:tc>
          <w:tcPr>
            <w:tcW w:w="900" w:type="dxa"/>
            <w:tcBorders>
              <w:top w:val="nil"/>
              <w:left w:val="nil"/>
              <w:bottom w:val="single" w:sz="8" w:space="0" w:color="auto"/>
              <w:right w:val="single" w:sz="8" w:space="0" w:color="auto"/>
            </w:tcBorders>
            <w:shd w:val="clear" w:color="000000" w:fill="A6A6A6"/>
            <w:noWrap/>
          </w:tcPr>
          <w:p w14:paraId="233E75F4" w14:textId="2B015852"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6</w:t>
            </w:r>
          </w:p>
        </w:tc>
        <w:tc>
          <w:tcPr>
            <w:tcW w:w="900" w:type="dxa"/>
            <w:tcBorders>
              <w:top w:val="nil"/>
              <w:left w:val="nil"/>
              <w:bottom w:val="single" w:sz="8" w:space="0" w:color="auto"/>
              <w:right w:val="single" w:sz="8" w:space="0" w:color="auto"/>
            </w:tcBorders>
            <w:shd w:val="clear" w:color="000000" w:fill="A6A6A6"/>
            <w:noWrap/>
          </w:tcPr>
          <w:p w14:paraId="2E3FE2DD" w14:textId="6DA61961"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50.0%</w:t>
            </w:r>
          </w:p>
        </w:tc>
        <w:tc>
          <w:tcPr>
            <w:tcW w:w="810" w:type="dxa"/>
            <w:tcBorders>
              <w:top w:val="nil"/>
              <w:left w:val="nil"/>
              <w:bottom w:val="single" w:sz="8" w:space="0" w:color="auto"/>
              <w:right w:val="single" w:sz="8" w:space="0" w:color="auto"/>
            </w:tcBorders>
            <w:shd w:val="clear" w:color="000000" w:fill="A6A6A6"/>
            <w:noWrap/>
          </w:tcPr>
          <w:p w14:paraId="63EF0E3A" w14:textId="1828850B"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5</w:t>
            </w:r>
          </w:p>
        </w:tc>
        <w:tc>
          <w:tcPr>
            <w:tcW w:w="858" w:type="dxa"/>
            <w:tcBorders>
              <w:top w:val="nil"/>
              <w:left w:val="nil"/>
              <w:bottom w:val="single" w:sz="8" w:space="0" w:color="auto"/>
              <w:right w:val="single" w:sz="8" w:space="0" w:color="auto"/>
            </w:tcBorders>
            <w:shd w:val="clear" w:color="000000" w:fill="A6A6A6"/>
            <w:noWrap/>
          </w:tcPr>
          <w:p w14:paraId="6501AE05" w14:textId="6584B290"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41.7%</w:t>
            </w:r>
          </w:p>
        </w:tc>
        <w:tc>
          <w:tcPr>
            <w:tcW w:w="852" w:type="dxa"/>
            <w:tcBorders>
              <w:top w:val="nil"/>
              <w:left w:val="nil"/>
              <w:bottom w:val="single" w:sz="8" w:space="0" w:color="auto"/>
              <w:right w:val="single" w:sz="8" w:space="0" w:color="auto"/>
            </w:tcBorders>
            <w:shd w:val="clear" w:color="000000" w:fill="A6A6A6"/>
            <w:noWrap/>
          </w:tcPr>
          <w:p w14:paraId="0C7DE5B0" w14:textId="2EC327AA"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w:t>
            </w:r>
          </w:p>
        </w:tc>
        <w:tc>
          <w:tcPr>
            <w:tcW w:w="900" w:type="dxa"/>
            <w:tcBorders>
              <w:top w:val="nil"/>
              <w:left w:val="nil"/>
              <w:bottom w:val="single" w:sz="8" w:space="0" w:color="auto"/>
              <w:right w:val="single" w:sz="8" w:space="0" w:color="auto"/>
            </w:tcBorders>
            <w:shd w:val="clear" w:color="000000" w:fill="A6A6A6"/>
            <w:noWrap/>
          </w:tcPr>
          <w:p w14:paraId="54E14BAE" w14:textId="0FD56713"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8.3%</w:t>
            </w:r>
          </w:p>
        </w:tc>
        <w:tc>
          <w:tcPr>
            <w:tcW w:w="885" w:type="dxa"/>
            <w:tcBorders>
              <w:top w:val="nil"/>
              <w:left w:val="nil"/>
              <w:bottom w:val="single" w:sz="8" w:space="0" w:color="auto"/>
              <w:right w:val="single" w:sz="8" w:space="0" w:color="auto"/>
            </w:tcBorders>
            <w:shd w:val="clear" w:color="000000" w:fill="A6A6A6"/>
            <w:noWrap/>
          </w:tcPr>
          <w:p w14:paraId="62213BA2" w14:textId="08DFEDDE"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tcPr>
          <w:p w14:paraId="2FF9A57F" w14:textId="11B50656"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tcPr>
          <w:p w14:paraId="174EC557" w14:textId="68C0DCEB"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12</w:t>
            </w:r>
          </w:p>
        </w:tc>
      </w:tr>
      <w:tr w:rsidR="00BF4137" w:rsidRPr="009617BF" w14:paraId="4D9CBB15" w14:textId="77777777" w:rsidTr="007207DC">
        <w:trPr>
          <w:trHeight w:val="315"/>
        </w:trPr>
        <w:tc>
          <w:tcPr>
            <w:tcW w:w="1356" w:type="dxa"/>
            <w:tcBorders>
              <w:top w:val="nil"/>
              <w:left w:val="single" w:sz="8" w:space="0" w:color="auto"/>
              <w:bottom w:val="single" w:sz="8" w:space="0" w:color="auto"/>
              <w:right w:val="single" w:sz="8" w:space="0" w:color="auto"/>
            </w:tcBorders>
            <w:shd w:val="clear" w:color="000000" w:fill="A6A6A6"/>
            <w:noWrap/>
            <w:hideMark/>
          </w:tcPr>
          <w:p w14:paraId="38F17D10" w14:textId="77777777" w:rsidR="00BF4137" w:rsidRPr="009617BF" w:rsidRDefault="00BF4137" w:rsidP="00BF4137">
            <w:pPr>
              <w:spacing w:after="0" w:line="240" w:lineRule="auto"/>
              <w:rPr>
                <w:rFonts w:ascii="Garamond" w:eastAsia="Times New Roman" w:hAnsi="Garamond" w:cs="Calibri"/>
                <w:color w:val="000000"/>
              </w:rPr>
            </w:pPr>
            <w:r w:rsidRPr="009617BF">
              <w:rPr>
                <w:rFonts w:ascii="Garamond" w:eastAsia="Times New Roman" w:hAnsi="Garamond" w:cs="Calibri"/>
                <w:color w:val="000000"/>
              </w:rPr>
              <w:t> </w:t>
            </w:r>
          </w:p>
        </w:tc>
        <w:tc>
          <w:tcPr>
            <w:tcW w:w="1794" w:type="dxa"/>
            <w:tcBorders>
              <w:top w:val="nil"/>
              <w:left w:val="nil"/>
              <w:bottom w:val="single" w:sz="8" w:space="0" w:color="auto"/>
              <w:right w:val="single" w:sz="8" w:space="0" w:color="auto"/>
            </w:tcBorders>
            <w:shd w:val="clear" w:color="000000" w:fill="A6A6A6"/>
            <w:noWrap/>
            <w:vAlign w:val="center"/>
            <w:hideMark/>
          </w:tcPr>
          <w:p w14:paraId="2357A595" w14:textId="77777777" w:rsidR="00BF4137" w:rsidRPr="009617BF" w:rsidRDefault="00BF4137" w:rsidP="00BF4137">
            <w:pPr>
              <w:spacing w:after="0" w:line="240" w:lineRule="auto"/>
              <w:rPr>
                <w:rFonts w:ascii="Garamond" w:eastAsia="Times New Roman" w:hAnsi="Garamond" w:cs="Calibri"/>
                <w:color w:val="000000"/>
              </w:rPr>
            </w:pPr>
            <w:r w:rsidRPr="009617BF">
              <w:rPr>
                <w:rFonts w:ascii="Garamond" w:eastAsia="Times New Roman" w:hAnsi="Garamond" w:cs="Calibri"/>
                <w:color w:val="000000"/>
              </w:rPr>
              <w:t> Total</w:t>
            </w:r>
          </w:p>
        </w:tc>
        <w:tc>
          <w:tcPr>
            <w:tcW w:w="900" w:type="dxa"/>
            <w:tcBorders>
              <w:top w:val="nil"/>
              <w:left w:val="nil"/>
              <w:bottom w:val="single" w:sz="8" w:space="0" w:color="auto"/>
              <w:right w:val="single" w:sz="8" w:space="0" w:color="auto"/>
            </w:tcBorders>
            <w:shd w:val="clear" w:color="000000" w:fill="A6A6A6"/>
            <w:noWrap/>
          </w:tcPr>
          <w:p w14:paraId="747805A4" w14:textId="49E80EBE"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105</w:t>
            </w:r>
          </w:p>
        </w:tc>
        <w:tc>
          <w:tcPr>
            <w:tcW w:w="900" w:type="dxa"/>
            <w:tcBorders>
              <w:top w:val="nil"/>
              <w:left w:val="nil"/>
              <w:bottom w:val="single" w:sz="8" w:space="0" w:color="auto"/>
              <w:right w:val="single" w:sz="8" w:space="0" w:color="auto"/>
            </w:tcBorders>
            <w:shd w:val="clear" w:color="000000" w:fill="A6A6A6"/>
            <w:noWrap/>
          </w:tcPr>
          <w:p w14:paraId="3B7D4D7A" w14:textId="668A7406"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27.9%</w:t>
            </w:r>
          </w:p>
        </w:tc>
        <w:tc>
          <w:tcPr>
            <w:tcW w:w="810" w:type="dxa"/>
            <w:tcBorders>
              <w:top w:val="nil"/>
              <w:left w:val="nil"/>
              <w:bottom w:val="single" w:sz="8" w:space="0" w:color="auto"/>
              <w:right w:val="single" w:sz="8" w:space="0" w:color="auto"/>
            </w:tcBorders>
            <w:shd w:val="clear" w:color="000000" w:fill="A6A6A6"/>
            <w:noWrap/>
          </w:tcPr>
          <w:p w14:paraId="5112268C" w14:textId="689204AF"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218</w:t>
            </w:r>
          </w:p>
        </w:tc>
        <w:tc>
          <w:tcPr>
            <w:tcW w:w="858" w:type="dxa"/>
            <w:tcBorders>
              <w:top w:val="nil"/>
              <w:left w:val="nil"/>
              <w:bottom w:val="single" w:sz="8" w:space="0" w:color="auto"/>
              <w:right w:val="single" w:sz="8" w:space="0" w:color="auto"/>
            </w:tcBorders>
            <w:shd w:val="clear" w:color="000000" w:fill="A6A6A6"/>
            <w:noWrap/>
          </w:tcPr>
          <w:p w14:paraId="405DB1E9" w14:textId="44CAAD1A"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58.0%</w:t>
            </w:r>
          </w:p>
        </w:tc>
        <w:tc>
          <w:tcPr>
            <w:tcW w:w="852" w:type="dxa"/>
            <w:tcBorders>
              <w:top w:val="nil"/>
              <w:left w:val="nil"/>
              <w:bottom w:val="single" w:sz="8" w:space="0" w:color="auto"/>
              <w:right w:val="single" w:sz="8" w:space="0" w:color="auto"/>
            </w:tcBorders>
            <w:shd w:val="clear" w:color="000000" w:fill="A6A6A6"/>
            <w:noWrap/>
          </w:tcPr>
          <w:p w14:paraId="657F0472" w14:textId="2E5F9E21"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49</w:t>
            </w:r>
          </w:p>
        </w:tc>
        <w:tc>
          <w:tcPr>
            <w:tcW w:w="900" w:type="dxa"/>
            <w:tcBorders>
              <w:top w:val="nil"/>
              <w:left w:val="nil"/>
              <w:bottom w:val="single" w:sz="8" w:space="0" w:color="auto"/>
              <w:right w:val="single" w:sz="8" w:space="0" w:color="auto"/>
            </w:tcBorders>
            <w:shd w:val="clear" w:color="000000" w:fill="A6A6A6"/>
            <w:noWrap/>
          </w:tcPr>
          <w:p w14:paraId="54DA6A38" w14:textId="2542301B"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13.0%</w:t>
            </w:r>
          </w:p>
        </w:tc>
        <w:tc>
          <w:tcPr>
            <w:tcW w:w="885" w:type="dxa"/>
            <w:tcBorders>
              <w:top w:val="nil"/>
              <w:left w:val="nil"/>
              <w:bottom w:val="single" w:sz="8" w:space="0" w:color="auto"/>
              <w:right w:val="single" w:sz="8" w:space="0" w:color="auto"/>
            </w:tcBorders>
            <w:shd w:val="clear" w:color="000000" w:fill="A6A6A6"/>
            <w:noWrap/>
          </w:tcPr>
          <w:p w14:paraId="5A29DA42" w14:textId="773C46A9"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4</w:t>
            </w:r>
          </w:p>
        </w:tc>
        <w:tc>
          <w:tcPr>
            <w:tcW w:w="764" w:type="dxa"/>
            <w:tcBorders>
              <w:top w:val="nil"/>
              <w:left w:val="nil"/>
              <w:bottom w:val="single" w:sz="8" w:space="0" w:color="auto"/>
              <w:right w:val="single" w:sz="8" w:space="0" w:color="auto"/>
            </w:tcBorders>
            <w:shd w:val="clear" w:color="000000" w:fill="A6A6A6"/>
            <w:noWrap/>
          </w:tcPr>
          <w:p w14:paraId="12A6EFBE" w14:textId="5E6FACD7"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1.1%</w:t>
            </w:r>
          </w:p>
        </w:tc>
        <w:tc>
          <w:tcPr>
            <w:tcW w:w="1034" w:type="dxa"/>
            <w:tcBorders>
              <w:top w:val="nil"/>
              <w:left w:val="nil"/>
              <w:bottom w:val="single" w:sz="8" w:space="0" w:color="auto"/>
              <w:right w:val="single" w:sz="8" w:space="0" w:color="auto"/>
            </w:tcBorders>
            <w:shd w:val="clear" w:color="000000" w:fill="A6A6A6"/>
            <w:noWrap/>
          </w:tcPr>
          <w:p w14:paraId="294816BB" w14:textId="7D46A039"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376</w:t>
            </w:r>
          </w:p>
        </w:tc>
      </w:tr>
      <w:tr w:rsidR="00BF4137" w:rsidRPr="009617BF" w14:paraId="0FE75B5F" w14:textId="77777777" w:rsidTr="007207DC">
        <w:trPr>
          <w:trHeight w:val="315"/>
        </w:trPr>
        <w:tc>
          <w:tcPr>
            <w:tcW w:w="135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0C1E27C" w14:textId="77777777" w:rsidR="00BF4137" w:rsidRPr="009617BF" w:rsidRDefault="00BF4137" w:rsidP="00BF4137">
            <w:pPr>
              <w:spacing w:after="0" w:line="240" w:lineRule="auto"/>
              <w:rPr>
                <w:rFonts w:ascii="Garamond" w:eastAsia="Times New Roman" w:hAnsi="Garamond" w:cs="Calibri"/>
                <w:color w:val="000000"/>
              </w:rPr>
            </w:pPr>
            <w:r w:rsidRPr="009617BF">
              <w:rPr>
                <w:rFonts w:ascii="Garamond" w:eastAsia="Times New Roman" w:hAnsi="Garamond" w:cs="Calibri"/>
                <w:color w:val="000000"/>
              </w:rPr>
              <w:t>Standard 2.2</w:t>
            </w:r>
          </w:p>
        </w:tc>
        <w:tc>
          <w:tcPr>
            <w:tcW w:w="1794" w:type="dxa"/>
            <w:tcBorders>
              <w:top w:val="nil"/>
              <w:left w:val="nil"/>
              <w:bottom w:val="single" w:sz="8" w:space="0" w:color="auto"/>
              <w:right w:val="single" w:sz="8" w:space="0" w:color="auto"/>
            </w:tcBorders>
            <w:shd w:val="clear" w:color="auto" w:fill="auto"/>
            <w:noWrap/>
            <w:vAlign w:val="center"/>
            <w:hideMark/>
          </w:tcPr>
          <w:p w14:paraId="791A57F4" w14:textId="77777777" w:rsidR="00BF4137" w:rsidRPr="009617BF" w:rsidRDefault="00BF4137" w:rsidP="00BF4137">
            <w:pPr>
              <w:spacing w:after="0" w:line="240" w:lineRule="auto"/>
              <w:rPr>
                <w:rFonts w:ascii="Garamond" w:eastAsia="Times New Roman" w:hAnsi="Garamond" w:cs="Calibri"/>
                <w:color w:val="000000"/>
              </w:rPr>
            </w:pPr>
            <w:r w:rsidRPr="009617BF">
              <w:rPr>
                <w:rFonts w:ascii="Garamond" w:eastAsia="Times New Roman" w:hAnsi="Garamond" w:cs="Calibri"/>
                <w:color w:val="000000"/>
              </w:rPr>
              <w:t>Content Endorsements</w:t>
            </w:r>
          </w:p>
        </w:tc>
        <w:tc>
          <w:tcPr>
            <w:tcW w:w="900" w:type="dxa"/>
            <w:tcBorders>
              <w:top w:val="nil"/>
              <w:left w:val="nil"/>
              <w:bottom w:val="single" w:sz="8" w:space="0" w:color="auto"/>
              <w:right w:val="single" w:sz="8" w:space="0" w:color="auto"/>
            </w:tcBorders>
            <w:shd w:val="clear" w:color="auto" w:fill="auto"/>
            <w:noWrap/>
          </w:tcPr>
          <w:p w14:paraId="02AD3297" w14:textId="64C69330"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32</w:t>
            </w:r>
          </w:p>
        </w:tc>
        <w:tc>
          <w:tcPr>
            <w:tcW w:w="900" w:type="dxa"/>
            <w:tcBorders>
              <w:top w:val="nil"/>
              <w:left w:val="nil"/>
              <w:bottom w:val="single" w:sz="8" w:space="0" w:color="auto"/>
              <w:right w:val="single" w:sz="8" w:space="0" w:color="auto"/>
            </w:tcBorders>
            <w:shd w:val="clear" w:color="auto" w:fill="auto"/>
            <w:noWrap/>
          </w:tcPr>
          <w:p w14:paraId="497A8393" w14:textId="31097546"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19.2%</w:t>
            </w:r>
          </w:p>
        </w:tc>
        <w:tc>
          <w:tcPr>
            <w:tcW w:w="810" w:type="dxa"/>
            <w:tcBorders>
              <w:top w:val="nil"/>
              <w:left w:val="nil"/>
              <w:bottom w:val="single" w:sz="8" w:space="0" w:color="auto"/>
              <w:right w:val="single" w:sz="8" w:space="0" w:color="auto"/>
            </w:tcBorders>
            <w:shd w:val="clear" w:color="auto" w:fill="auto"/>
            <w:noWrap/>
          </w:tcPr>
          <w:p w14:paraId="7C168B7F" w14:textId="52E4DA4A"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97</w:t>
            </w:r>
          </w:p>
        </w:tc>
        <w:tc>
          <w:tcPr>
            <w:tcW w:w="858" w:type="dxa"/>
            <w:tcBorders>
              <w:top w:val="nil"/>
              <w:left w:val="nil"/>
              <w:bottom w:val="single" w:sz="8" w:space="0" w:color="auto"/>
              <w:right w:val="single" w:sz="8" w:space="0" w:color="auto"/>
            </w:tcBorders>
            <w:shd w:val="clear" w:color="auto" w:fill="auto"/>
            <w:noWrap/>
          </w:tcPr>
          <w:p w14:paraId="07F289F7" w14:textId="30973D3F"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58.1%</w:t>
            </w:r>
          </w:p>
        </w:tc>
        <w:tc>
          <w:tcPr>
            <w:tcW w:w="852" w:type="dxa"/>
            <w:tcBorders>
              <w:top w:val="nil"/>
              <w:left w:val="nil"/>
              <w:bottom w:val="single" w:sz="8" w:space="0" w:color="auto"/>
              <w:right w:val="single" w:sz="8" w:space="0" w:color="auto"/>
            </w:tcBorders>
            <w:shd w:val="clear" w:color="auto" w:fill="auto"/>
            <w:noWrap/>
          </w:tcPr>
          <w:p w14:paraId="7EA381E6" w14:textId="35157719"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36</w:t>
            </w:r>
          </w:p>
        </w:tc>
        <w:tc>
          <w:tcPr>
            <w:tcW w:w="900" w:type="dxa"/>
            <w:tcBorders>
              <w:top w:val="nil"/>
              <w:left w:val="nil"/>
              <w:bottom w:val="single" w:sz="8" w:space="0" w:color="auto"/>
              <w:right w:val="single" w:sz="8" w:space="0" w:color="auto"/>
            </w:tcBorders>
            <w:shd w:val="clear" w:color="auto" w:fill="auto"/>
            <w:noWrap/>
          </w:tcPr>
          <w:p w14:paraId="61BB4518" w14:textId="1386D26D"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21.6%</w:t>
            </w:r>
          </w:p>
        </w:tc>
        <w:tc>
          <w:tcPr>
            <w:tcW w:w="885" w:type="dxa"/>
            <w:tcBorders>
              <w:top w:val="nil"/>
              <w:left w:val="nil"/>
              <w:bottom w:val="single" w:sz="8" w:space="0" w:color="auto"/>
              <w:right w:val="single" w:sz="8" w:space="0" w:color="auto"/>
            </w:tcBorders>
            <w:shd w:val="clear" w:color="auto" w:fill="auto"/>
            <w:noWrap/>
          </w:tcPr>
          <w:p w14:paraId="6856A353" w14:textId="364358FE"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2</w:t>
            </w:r>
          </w:p>
        </w:tc>
        <w:tc>
          <w:tcPr>
            <w:tcW w:w="764" w:type="dxa"/>
            <w:tcBorders>
              <w:top w:val="nil"/>
              <w:left w:val="nil"/>
              <w:bottom w:val="single" w:sz="8" w:space="0" w:color="auto"/>
              <w:right w:val="single" w:sz="8" w:space="0" w:color="auto"/>
            </w:tcBorders>
            <w:shd w:val="clear" w:color="auto" w:fill="auto"/>
            <w:noWrap/>
          </w:tcPr>
          <w:p w14:paraId="5EC49FC9" w14:textId="50B9E75B"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1.2%</w:t>
            </w:r>
          </w:p>
        </w:tc>
        <w:tc>
          <w:tcPr>
            <w:tcW w:w="1034" w:type="dxa"/>
            <w:tcBorders>
              <w:top w:val="nil"/>
              <w:left w:val="nil"/>
              <w:bottom w:val="single" w:sz="8" w:space="0" w:color="auto"/>
              <w:right w:val="single" w:sz="8" w:space="0" w:color="auto"/>
            </w:tcBorders>
            <w:shd w:val="clear" w:color="auto" w:fill="auto"/>
            <w:noWrap/>
          </w:tcPr>
          <w:p w14:paraId="3832CCCB" w14:textId="06ED7B28"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167</w:t>
            </w:r>
          </w:p>
        </w:tc>
      </w:tr>
      <w:tr w:rsidR="00BF4137" w:rsidRPr="009617BF" w14:paraId="4A8327C7"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39A8F3E6" w14:textId="77777777" w:rsidR="00BF4137" w:rsidRPr="009617BF" w:rsidRDefault="00BF4137" w:rsidP="00BF4137">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21A194B9" w14:textId="77777777" w:rsidR="00BF4137" w:rsidRPr="009617BF" w:rsidRDefault="00BF4137" w:rsidP="00BF4137">
            <w:pPr>
              <w:spacing w:after="0" w:line="240" w:lineRule="auto"/>
              <w:rPr>
                <w:rFonts w:ascii="Garamond" w:eastAsia="Times New Roman" w:hAnsi="Garamond" w:cs="Calibri"/>
                <w:color w:val="000000"/>
              </w:rPr>
            </w:pPr>
            <w:r w:rsidRPr="009617BF">
              <w:rPr>
                <w:rFonts w:ascii="Garamond" w:eastAsia="Times New Roman" w:hAnsi="Garamond" w:cs="Calibri"/>
                <w:color w:val="000000"/>
              </w:rPr>
              <w:t>Early Childhood</w:t>
            </w:r>
          </w:p>
        </w:tc>
        <w:tc>
          <w:tcPr>
            <w:tcW w:w="900" w:type="dxa"/>
            <w:tcBorders>
              <w:top w:val="nil"/>
              <w:left w:val="nil"/>
              <w:bottom w:val="single" w:sz="8" w:space="0" w:color="auto"/>
              <w:right w:val="single" w:sz="8" w:space="0" w:color="auto"/>
            </w:tcBorders>
            <w:shd w:val="clear" w:color="auto" w:fill="auto"/>
            <w:noWrap/>
          </w:tcPr>
          <w:p w14:paraId="4ED352B3" w14:textId="5F9A72FD"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11</w:t>
            </w:r>
          </w:p>
        </w:tc>
        <w:tc>
          <w:tcPr>
            <w:tcW w:w="900" w:type="dxa"/>
            <w:tcBorders>
              <w:top w:val="nil"/>
              <w:left w:val="nil"/>
              <w:bottom w:val="single" w:sz="8" w:space="0" w:color="auto"/>
              <w:right w:val="single" w:sz="8" w:space="0" w:color="auto"/>
            </w:tcBorders>
            <w:shd w:val="clear" w:color="auto" w:fill="auto"/>
            <w:noWrap/>
          </w:tcPr>
          <w:p w14:paraId="1C188089" w14:textId="433A3C5C"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39.3%</w:t>
            </w:r>
          </w:p>
        </w:tc>
        <w:tc>
          <w:tcPr>
            <w:tcW w:w="810" w:type="dxa"/>
            <w:tcBorders>
              <w:top w:val="nil"/>
              <w:left w:val="nil"/>
              <w:bottom w:val="single" w:sz="8" w:space="0" w:color="auto"/>
              <w:right w:val="single" w:sz="8" w:space="0" w:color="auto"/>
            </w:tcBorders>
            <w:shd w:val="clear" w:color="auto" w:fill="auto"/>
            <w:noWrap/>
          </w:tcPr>
          <w:p w14:paraId="7307C3A2" w14:textId="2C2A7734"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10</w:t>
            </w:r>
          </w:p>
        </w:tc>
        <w:tc>
          <w:tcPr>
            <w:tcW w:w="858" w:type="dxa"/>
            <w:tcBorders>
              <w:top w:val="nil"/>
              <w:left w:val="nil"/>
              <w:bottom w:val="single" w:sz="8" w:space="0" w:color="auto"/>
              <w:right w:val="single" w:sz="8" w:space="0" w:color="auto"/>
            </w:tcBorders>
            <w:shd w:val="clear" w:color="auto" w:fill="auto"/>
            <w:noWrap/>
          </w:tcPr>
          <w:p w14:paraId="0BE92314" w14:textId="742BE14D"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35.7%</w:t>
            </w:r>
          </w:p>
        </w:tc>
        <w:tc>
          <w:tcPr>
            <w:tcW w:w="852" w:type="dxa"/>
            <w:tcBorders>
              <w:top w:val="nil"/>
              <w:left w:val="nil"/>
              <w:bottom w:val="single" w:sz="8" w:space="0" w:color="auto"/>
              <w:right w:val="single" w:sz="8" w:space="0" w:color="auto"/>
            </w:tcBorders>
            <w:shd w:val="clear" w:color="auto" w:fill="auto"/>
            <w:noWrap/>
          </w:tcPr>
          <w:p w14:paraId="09F3683F" w14:textId="526F37E4"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6</w:t>
            </w:r>
          </w:p>
        </w:tc>
        <w:tc>
          <w:tcPr>
            <w:tcW w:w="900" w:type="dxa"/>
            <w:tcBorders>
              <w:top w:val="nil"/>
              <w:left w:val="nil"/>
              <w:bottom w:val="single" w:sz="8" w:space="0" w:color="auto"/>
              <w:right w:val="single" w:sz="8" w:space="0" w:color="auto"/>
            </w:tcBorders>
            <w:shd w:val="clear" w:color="auto" w:fill="auto"/>
            <w:noWrap/>
          </w:tcPr>
          <w:p w14:paraId="59F2F248" w14:textId="0FBFF57B"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21.4%</w:t>
            </w:r>
          </w:p>
        </w:tc>
        <w:tc>
          <w:tcPr>
            <w:tcW w:w="885" w:type="dxa"/>
            <w:tcBorders>
              <w:top w:val="nil"/>
              <w:left w:val="nil"/>
              <w:bottom w:val="single" w:sz="8" w:space="0" w:color="auto"/>
              <w:right w:val="single" w:sz="8" w:space="0" w:color="auto"/>
            </w:tcBorders>
            <w:shd w:val="clear" w:color="auto" w:fill="auto"/>
            <w:noWrap/>
          </w:tcPr>
          <w:p w14:paraId="5845933D" w14:textId="52392661"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auto" w:fill="auto"/>
            <w:noWrap/>
          </w:tcPr>
          <w:p w14:paraId="002E7843" w14:textId="75824801"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3.6%</w:t>
            </w:r>
          </w:p>
        </w:tc>
        <w:tc>
          <w:tcPr>
            <w:tcW w:w="1034" w:type="dxa"/>
            <w:tcBorders>
              <w:top w:val="nil"/>
              <w:left w:val="nil"/>
              <w:bottom w:val="single" w:sz="8" w:space="0" w:color="auto"/>
              <w:right w:val="single" w:sz="8" w:space="0" w:color="auto"/>
            </w:tcBorders>
            <w:shd w:val="clear" w:color="auto" w:fill="auto"/>
            <w:noWrap/>
          </w:tcPr>
          <w:p w14:paraId="11C84170" w14:textId="2211365E"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28</w:t>
            </w:r>
          </w:p>
        </w:tc>
      </w:tr>
      <w:tr w:rsidR="00BF4137" w:rsidRPr="009617BF" w14:paraId="2A41293D"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2499C715" w14:textId="77777777" w:rsidR="00BF4137" w:rsidRPr="009617BF" w:rsidRDefault="00BF4137" w:rsidP="00BF4137">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3A7728C0" w14:textId="77777777" w:rsidR="00BF4137" w:rsidRPr="009617BF" w:rsidRDefault="00BF4137" w:rsidP="00BF4137">
            <w:pPr>
              <w:spacing w:after="0" w:line="240" w:lineRule="auto"/>
              <w:rPr>
                <w:rFonts w:ascii="Garamond" w:eastAsia="Times New Roman" w:hAnsi="Garamond" w:cs="Calibri"/>
                <w:color w:val="000000"/>
              </w:rPr>
            </w:pPr>
            <w:r w:rsidRPr="009617BF">
              <w:rPr>
                <w:rFonts w:ascii="Garamond" w:eastAsia="Times New Roman" w:hAnsi="Garamond" w:cs="Calibri"/>
                <w:color w:val="000000"/>
              </w:rPr>
              <w:t>Elementary</w:t>
            </w:r>
          </w:p>
        </w:tc>
        <w:tc>
          <w:tcPr>
            <w:tcW w:w="900" w:type="dxa"/>
            <w:tcBorders>
              <w:top w:val="nil"/>
              <w:left w:val="nil"/>
              <w:bottom w:val="single" w:sz="8" w:space="0" w:color="auto"/>
              <w:right w:val="single" w:sz="8" w:space="0" w:color="auto"/>
            </w:tcBorders>
            <w:shd w:val="clear" w:color="auto" w:fill="auto"/>
            <w:noWrap/>
          </w:tcPr>
          <w:p w14:paraId="08632977" w14:textId="095F6C20"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41</w:t>
            </w:r>
          </w:p>
        </w:tc>
        <w:tc>
          <w:tcPr>
            <w:tcW w:w="900" w:type="dxa"/>
            <w:tcBorders>
              <w:top w:val="nil"/>
              <w:left w:val="nil"/>
              <w:bottom w:val="single" w:sz="8" w:space="0" w:color="auto"/>
              <w:right w:val="single" w:sz="8" w:space="0" w:color="auto"/>
            </w:tcBorders>
            <w:shd w:val="clear" w:color="auto" w:fill="auto"/>
            <w:noWrap/>
          </w:tcPr>
          <w:p w14:paraId="5F3A7A4B" w14:textId="2CC3AF0A"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25.6%</w:t>
            </w:r>
          </w:p>
        </w:tc>
        <w:tc>
          <w:tcPr>
            <w:tcW w:w="810" w:type="dxa"/>
            <w:tcBorders>
              <w:top w:val="nil"/>
              <w:left w:val="nil"/>
              <w:bottom w:val="single" w:sz="8" w:space="0" w:color="auto"/>
              <w:right w:val="single" w:sz="8" w:space="0" w:color="auto"/>
            </w:tcBorders>
            <w:shd w:val="clear" w:color="auto" w:fill="auto"/>
            <w:noWrap/>
          </w:tcPr>
          <w:p w14:paraId="617274B3" w14:textId="6A1EDAF0"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91</w:t>
            </w:r>
          </w:p>
        </w:tc>
        <w:tc>
          <w:tcPr>
            <w:tcW w:w="858" w:type="dxa"/>
            <w:tcBorders>
              <w:top w:val="nil"/>
              <w:left w:val="nil"/>
              <w:bottom w:val="single" w:sz="8" w:space="0" w:color="auto"/>
              <w:right w:val="single" w:sz="8" w:space="0" w:color="auto"/>
            </w:tcBorders>
            <w:shd w:val="clear" w:color="auto" w:fill="auto"/>
            <w:noWrap/>
          </w:tcPr>
          <w:p w14:paraId="7EF3CE9D" w14:textId="3CC20DE4"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56.9%</w:t>
            </w:r>
          </w:p>
        </w:tc>
        <w:tc>
          <w:tcPr>
            <w:tcW w:w="852" w:type="dxa"/>
            <w:tcBorders>
              <w:top w:val="nil"/>
              <w:left w:val="nil"/>
              <w:bottom w:val="single" w:sz="8" w:space="0" w:color="auto"/>
              <w:right w:val="single" w:sz="8" w:space="0" w:color="auto"/>
            </w:tcBorders>
            <w:shd w:val="clear" w:color="auto" w:fill="auto"/>
            <w:noWrap/>
          </w:tcPr>
          <w:p w14:paraId="6A4A6A33" w14:textId="7B9BC276"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27</w:t>
            </w:r>
          </w:p>
        </w:tc>
        <w:tc>
          <w:tcPr>
            <w:tcW w:w="900" w:type="dxa"/>
            <w:tcBorders>
              <w:top w:val="nil"/>
              <w:left w:val="nil"/>
              <w:bottom w:val="single" w:sz="8" w:space="0" w:color="auto"/>
              <w:right w:val="single" w:sz="8" w:space="0" w:color="auto"/>
            </w:tcBorders>
            <w:shd w:val="clear" w:color="auto" w:fill="auto"/>
            <w:noWrap/>
          </w:tcPr>
          <w:p w14:paraId="43D90875" w14:textId="21801285"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16.9%</w:t>
            </w:r>
          </w:p>
        </w:tc>
        <w:tc>
          <w:tcPr>
            <w:tcW w:w="885" w:type="dxa"/>
            <w:tcBorders>
              <w:top w:val="nil"/>
              <w:left w:val="nil"/>
              <w:bottom w:val="single" w:sz="8" w:space="0" w:color="auto"/>
              <w:right w:val="single" w:sz="8" w:space="0" w:color="auto"/>
            </w:tcBorders>
            <w:shd w:val="clear" w:color="auto" w:fill="auto"/>
            <w:noWrap/>
          </w:tcPr>
          <w:p w14:paraId="782659DA" w14:textId="4953304A"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auto" w:fill="auto"/>
            <w:noWrap/>
          </w:tcPr>
          <w:p w14:paraId="7251E8DE" w14:textId="177054A9"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0.6%</w:t>
            </w:r>
          </w:p>
        </w:tc>
        <w:tc>
          <w:tcPr>
            <w:tcW w:w="1034" w:type="dxa"/>
            <w:tcBorders>
              <w:top w:val="nil"/>
              <w:left w:val="nil"/>
              <w:bottom w:val="single" w:sz="8" w:space="0" w:color="auto"/>
              <w:right w:val="single" w:sz="8" w:space="0" w:color="auto"/>
            </w:tcBorders>
            <w:shd w:val="clear" w:color="auto" w:fill="auto"/>
            <w:noWrap/>
          </w:tcPr>
          <w:p w14:paraId="4B5F8369" w14:textId="4B6C9FB3"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160</w:t>
            </w:r>
          </w:p>
        </w:tc>
      </w:tr>
      <w:tr w:rsidR="00BF4137" w:rsidRPr="009617BF" w14:paraId="55A6EB71"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20D7D7B0" w14:textId="77777777" w:rsidR="00BF4137" w:rsidRPr="009617BF" w:rsidRDefault="00BF4137" w:rsidP="00BF4137">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137A3C34" w14:textId="77777777" w:rsidR="00BF4137" w:rsidRPr="009617BF" w:rsidRDefault="00BF4137" w:rsidP="00BF4137">
            <w:pPr>
              <w:spacing w:after="0" w:line="240" w:lineRule="auto"/>
              <w:rPr>
                <w:rFonts w:ascii="Garamond" w:eastAsia="Times New Roman" w:hAnsi="Garamond" w:cs="Calibri"/>
                <w:color w:val="000000"/>
              </w:rPr>
            </w:pPr>
            <w:r w:rsidRPr="009617BF">
              <w:rPr>
                <w:rFonts w:ascii="Garamond" w:eastAsia="Times New Roman" w:hAnsi="Garamond" w:cs="Calibri"/>
                <w:color w:val="000000"/>
              </w:rPr>
              <w:t>Middle Grades</w:t>
            </w:r>
          </w:p>
        </w:tc>
        <w:tc>
          <w:tcPr>
            <w:tcW w:w="900" w:type="dxa"/>
            <w:tcBorders>
              <w:top w:val="nil"/>
              <w:left w:val="nil"/>
              <w:bottom w:val="single" w:sz="8" w:space="0" w:color="auto"/>
              <w:right w:val="single" w:sz="8" w:space="0" w:color="auto"/>
            </w:tcBorders>
            <w:shd w:val="clear" w:color="auto" w:fill="auto"/>
            <w:noWrap/>
          </w:tcPr>
          <w:p w14:paraId="53645262" w14:textId="21377ABC"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0</w:t>
            </w:r>
          </w:p>
        </w:tc>
        <w:tc>
          <w:tcPr>
            <w:tcW w:w="900" w:type="dxa"/>
            <w:tcBorders>
              <w:top w:val="nil"/>
              <w:left w:val="nil"/>
              <w:bottom w:val="single" w:sz="8" w:space="0" w:color="auto"/>
              <w:right w:val="single" w:sz="8" w:space="0" w:color="auto"/>
            </w:tcBorders>
            <w:shd w:val="clear" w:color="auto" w:fill="auto"/>
            <w:noWrap/>
          </w:tcPr>
          <w:p w14:paraId="4AB95BFB" w14:textId="686C3691"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0.0%</w:t>
            </w:r>
          </w:p>
        </w:tc>
        <w:tc>
          <w:tcPr>
            <w:tcW w:w="810" w:type="dxa"/>
            <w:tcBorders>
              <w:top w:val="nil"/>
              <w:left w:val="nil"/>
              <w:bottom w:val="single" w:sz="8" w:space="0" w:color="auto"/>
              <w:right w:val="single" w:sz="8" w:space="0" w:color="auto"/>
            </w:tcBorders>
            <w:shd w:val="clear" w:color="auto" w:fill="auto"/>
            <w:noWrap/>
          </w:tcPr>
          <w:p w14:paraId="440A98FB" w14:textId="1A764254"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6</w:t>
            </w:r>
          </w:p>
        </w:tc>
        <w:tc>
          <w:tcPr>
            <w:tcW w:w="858" w:type="dxa"/>
            <w:tcBorders>
              <w:top w:val="nil"/>
              <w:left w:val="nil"/>
              <w:bottom w:val="single" w:sz="8" w:space="0" w:color="auto"/>
              <w:right w:val="single" w:sz="8" w:space="0" w:color="auto"/>
            </w:tcBorders>
            <w:shd w:val="clear" w:color="auto" w:fill="auto"/>
            <w:noWrap/>
          </w:tcPr>
          <w:p w14:paraId="659BA521" w14:textId="45DB4856"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66.7%</w:t>
            </w:r>
          </w:p>
        </w:tc>
        <w:tc>
          <w:tcPr>
            <w:tcW w:w="852" w:type="dxa"/>
            <w:tcBorders>
              <w:top w:val="nil"/>
              <w:left w:val="nil"/>
              <w:bottom w:val="single" w:sz="8" w:space="0" w:color="auto"/>
              <w:right w:val="single" w:sz="8" w:space="0" w:color="auto"/>
            </w:tcBorders>
            <w:shd w:val="clear" w:color="auto" w:fill="auto"/>
            <w:noWrap/>
          </w:tcPr>
          <w:p w14:paraId="1F1ADBED" w14:textId="0872F173"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3</w:t>
            </w:r>
          </w:p>
        </w:tc>
        <w:tc>
          <w:tcPr>
            <w:tcW w:w="900" w:type="dxa"/>
            <w:tcBorders>
              <w:top w:val="nil"/>
              <w:left w:val="nil"/>
              <w:bottom w:val="single" w:sz="8" w:space="0" w:color="auto"/>
              <w:right w:val="single" w:sz="8" w:space="0" w:color="auto"/>
            </w:tcBorders>
            <w:shd w:val="clear" w:color="auto" w:fill="auto"/>
            <w:noWrap/>
          </w:tcPr>
          <w:p w14:paraId="6473CD04" w14:textId="3CA572F6"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33.3%</w:t>
            </w:r>
          </w:p>
        </w:tc>
        <w:tc>
          <w:tcPr>
            <w:tcW w:w="885" w:type="dxa"/>
            <w:tcBorders>
              <w:top w:val="nil"/>
              <w:left w:val="nil"/>
              <w:bottom w:val="single" w:sz="8" w:space="0" w:color="auto"/>
              <w:right w:val="single" w:sz="8" w:space="0" w:color="auto"/>
            </w:tcBorders>
            <w:shd w:val="clear" w:color="auto" w:fill="auto"/>
            <w:noWrap/>
          </w:tcPr>
          <w:p w14:paraId="498CFBF4" w14:textId="32382B53"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tcPr>
          <w:p w14:paraId="40AA8FE4" w14:textId="2FE2CE78"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tcPr>
          <w:p w14:paraId="6A5EE5E8" w14:textId="2B1797BA"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9</w:t>
            </w:r>
          </w:p>
        </w:tc>
      </w:tr>
      <w:tr w:rsidR="00BF4137" w:rsidRPr="009617BF" w14:paraId="261E0D70"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7FA3390B" w14:textId="77777777" w:rsidR="00BF4137" w:rsidRPr="009617BF" w:rsidRDefault="00BF4137" w:rsidP="00BF4137">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33D069E3" w14:textId="77777777" w:rsidR="00BF4137" w:rsidRPr="009617BF" w:rsidRDefault="00BF4137" w:rsidP="00BF4137">
            <w:pPr>
              <w:spacing w:after="0" w:line="240" w:lineRule="auto"/>
              <w:rPr>
                <w:rFonts w:ascii="Garamond" w:eastAsia="Times New Roman" w:hAnsi="Garamond" w:cs="Calibri"/>
                <w:color w:val="000000"/>
              </w:rPr>
            </w:pPr>
            <w:r w:rsidRPr="009617BF">
              <w:rPr>
                <w:rFonts w:ascii="Garamond" w:eastAsia="Times New Roman" w:hAnsi="Garamond" w:cs="Calibri"/>
                <w:color w:val="000000"/>
              </w:rPr>
              <w:t>Special Education</w:t>
            </w:r>
          </w:p>
        </w:tc>
        <w:tc>
          <w:tcPr>
            <w:tcW w:w="900" w:type="dxa"/>
            <w:tcBorders>
              <w:top w:val="nil"/>
              <w:left w:val="nil"/>
              <w:bottom w:val="single" w:sz="8" w:space="0" w:color="auto"/>
              <w:right w:val="single" w:sz="8" w:space="0" w:color="auto"/>
            </w:tcBorders>
            <w:shd w:val="clear" w:color="auto" w:fill="auto"/>
            <w:noWrap/>
          </w:tcPr>
          <w:p w14:paraId="5D7AEBED" w14:textId="43249502"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4</w:t>
            </w:r>
          </w:p>
        </w:tc>
        <w:tc>
          <w:tcPr>
            <w:tcW w:w="900" w:type="dxa"/>
            <w:tcBorders>
              <w:top w:val="nil"/>
              <w:left w:val="nil"/>
              <w:bottom w:val="single" w:sz="8" w:space="0" w:color="auto"/>
              <w:right w:val="single" w:sz="8" w:space="0" w:color="auto"/>
            </w:tcBorders>
            <w:shd w:val="clear" w:color="auto" w:fill="auto"/>
            <w:noWrap/>
          </w:tcPr>
          <w:p w14:paraId="4FB9C15B" w14:textId="6D7550C8"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33.3%</w:t>
            </w:r>
          </w:p>
        </w:tc>
        <w:tc>
          <w:tcPr>
            <w:tcW w:w="810" w:type="dxa"/>
            <w:tcBorders>
              <w:top w:val="nil"/>
              <w:left w:val="nil"/>
              <w:bottom w:val="single" w:sz="8" w:space="0" w:color="auto"/>
              <w:right w:val="single" w:sz="8" w:space="0" w:color="auto"/>
            </w:tcBorders>
            <w:shd w:val="clear" w:color="auto" w:fill="auto"/>
            <w:noWrap/>
          </w:tcPr>
          <w:p w14:paraId="243BAD3B" w14:textId="48A8E771"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7</w:t>
            </w:r>
          </w:p>
        </w:tc>
        <w:tc>
          <w:tcPr>
            <w:tcW w:w="858" w:type="dxa"/>
            <w:tcBorders>
              <w:top w:val="nil"/>
              <w:left w:val="nil"/>
              <w:bottom w:val="single" w:sz="8" w:space="0" w:color="auto"/>
              <w:right w:val="single" w:sz="8" w:space="0" w:color="auto"/>
            </w:tcBorders>
            <w:shd w:val="clear" w:color="auto" w:fill="auto"/>
            <w:noWrap/>
          </w:tcPr>
          <w:p w14:paraId="20717CDD" w14:textId="12C3AB5A"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58.3%</w:t>
            </w:r>
          </w:p>
        </w:tc>
        <w:tc>
          <w:tcPr>
            <w:tcW w:w="852" w:type="dxa"/>
            <w:tcBorders>
              <w:top w:val="nil"/>
              <w:left w:val="nil"/>
              <w:bottom w:val="single" w:sz="8" w:space="0" w:color="auto"/>
              <w:right w:val="single" w:sz="8" w:space="0" w:color="auto"/>
            </w:tcBorders>
            <w:shd w:val="clear" w:color="auto" w:fill="auto"/>
            <w:noWrap/>
          </w:tcPr>
          <w:p w14:paraId="3CCFE840" w14:textId="7791523D"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w:t>
            </w:r>
          </w:p>
        </w:tc>
        <w:tc>
          <w:tcPr>
            <w:tcW w:w="900" w:type="dxa"/>
            <w:tcBorders>
              <w:top w:val="nil"/>
              <w:left w:val="nil"/>
              <w:bottom w:val="single" w:sz="8" w:space="0" w:color="auto"/>
              <w:right w:val="single" w:sz="8" w:space="0" w:color="auto"/>
            </w:tcBorders>
            <w:shd w:val="clear" w:color="auto" w:fill="auto"/>
            <w:noWrap/>
          </w:tcPr>
          <w:p w14:paraId="0F0DC169" w14:textId="1D0CF75B"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8.3%</w:t>
            </w:r>
          </w:p>
        </w:tc>
        <w:tc>
          <w:tcPr>
            <w:tcW w:w="885" w:type="dxa"/>
            <w:tcBorders>
              <w:top w:val="nil"/>
              <w:left w:val="nil"/>
              <w:bottom w:val="single" w:sz="8" w:space="0" w:color="auto"/>
              <w:right w:val="single" w:sz="8" w:space="0" w:color="auto"/>
            </w:tcBorders>
            <w:shd w:val="clear" w:color="auto" w:fill="auto"/>
            <w:noWrap/>
          </w:tcPr>
          <w:p w14:paraId="1DC18AAD" w14:textId="157A2804"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tcPr>
          <w:p w14:paraId="24F1C4CC" w14:textId="0A5DDFA6"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tcPr>
          <w:p w14:paraId="6A17978E" w14:textId="4E598DA3"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12</w:t>
            </w:r>
          </w:p>
        </w:tc>
      </w:tr>
      <w:tr w:rsidR="00BF4137" w:rsidRPr="009617BF" w14:paraId="0D244E01" w14:textId="77777777" w:rsidTr="007207DC">
        <w:trPr>
          <w:trHeight w:val="315"/>
        </w:trPr>
        <w:tc>
          <w:tcPr>
            <w:tcW w:w="1356" w:type="dxa"/>
            <w:tcBorders>
              <w:top w:val="nil"/>
              <w:left w:val="single" w:sz="8" w:space="0" w:color="auto"/>
              <w:bottom w:val="single" w:sz="8" w:space="0" w:color="auto"/>
              <w:right w:val="single" w:sz="8" w:space="0" w:color="auto"/>
            </w:tcBorders>
            <w:shd w:val="clear" w:color="auto" w:fill="auto"/>
            <w:noWrap/>
            <w:hideMark/>
          </w:tcPr>
          <w:p w14:paraId="69F635E9" w14:textId="77777777" w:rsidR="00BF4137" w:rsidRPr="009617BF" w:rsidRDefault="00BF4137" w:rsidP="00BF4137">
            <w:pPr>
              <w:spacing w:after="0" w:line="240" w:lineRule="auto"/>
              <w:rPr>
                <w:rFonts w:ascii="Garamond" w:eastAsia="Times New Roman" w:hAnsi="Garamond" w:cs="Calibri"/>
                <w:color w:val="000000"/>
              </w:rPr>
            </w:pPr>
            <w:r w:rsidRPr="009617BF">
              <w:rPr>
                <w:rFonts w:ascii="Garamond" w:eastAsia="Times New Roman" w:hAnsi="Garamond" w:cs="Calibri"/>
                <w:color w:val="000000"/>
              </w:rPr>
              <w:t> </w:t>
            </w:r>
          </w:p>
        </w:tc>
        <w:tc>
          <w:tcPr>
            <w:tcW w:w="1794" w:type="dxa"/>
            <w:tcBorders>
              <w:top w:val="nil"/>
              <w:left w:val="nil"/>
              <w:bottom w:val="single" w:sz="8" w:space="0" w:color="auto"/>
              <w:right w:val="single" w:sz="8" w:space="0" w:color="auto"/>
            </w:tcBorders>
            <w:shd w:val="clear" w:color="auto" w:fill="auto"/>
            <w:noWrap/>
            <w:vAlign w:val="center"/>
            <w:hideMark/>
          </w:tcPr>
          <w:p w14:paraId="257F1CA3" w14:textId="77777777" w:rsidR="00BF4137" w:rsidRPr="009617BF" w:rsidRDefault="00BF4137" w:rsidP="00BF4137">
            <w:pPr>
              <w:spacing w:after="0" w:line="240" w:lineRule="auto"/>
              <w:rPr>
                <w:rFonts w:ascii="Garamond" w:eastAsia="Times New Roman" w:hAnsi="Garamond" w:cs="Calibri"/>
                <w:color w:val="000000"/>
              </w:rPr>
            </w:pPr>
            <w:r w:rsidRPr="009617BF">
              <w:rPr>
                <w:rFonts w:ascii="Garamond" w:eastAsia="Times New Roman" w:hAnsi="Garamond" w:cs="Calibri"/>
                <w:color w:val="000000"/>
              </w:rPr>
              <w:t> Total</w:t>
            </w:r>
          </w:p>
        </w:tc>
        <w:tc>
          <w:tcPr>
            <w:tcW w:w="900" w:type="dxa"/>
            <w:tcBorders>
              <w:top w:val="nil"/>
              <w:left w:val="nil"/>
              <w:bottom w:val="single" w:sz="8" w:space="0" w:color="auto"/>
              <w:right w:val="single" w:sz="8" w:space="0" w:color="auto"/>
            </w:tcBorders>
            <w:shd w:val="clear" w:color="auto" w:fill="auto"/>
            <w:noWrap/>
          </w:tcPr>
          <w:p w14:paraId="187A6FC2" w14:textId="5C9B981B"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88</w:t>
            </w:r>
          </w:p>
        </w:tc>
        <w:tc>
          <w:tcPr>
            <w:tcW w:w="900" w:type="dxa"/>
            <w:tcBorders>
              <w:top w:val="nil"/>
              <w:left w:val="nil"/>
              <w:bottom w:val="single" w:sz="8" w:space="0" w:color="auto"/>
              <w:right w:val="single" w:sz="8" w:space="0" w:color="auto"/>
            </w:tcBorders>
            <w:shd w:val="clear" w:color="auto" w:fill="auto"/>
            <w:noWrap/>
          </w:tcPr>
          <w:p w14:paraId="2C1E3773" w14:textId="5827213E"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23.4%</w:t>
            </w:r>
          </w:p>
        </w:tc>
        <w:tc>
          <w:tcPr>
            <w:tcW w:w="810" w:type="dxa"/>
            <w:tcBorders>
              <w:top w:val="nil"/>
              <w:left w:val="nil"/>
              <w:bottom w:val="single" w:sz="8" w:space="0" w:color="auto"/>
              <w:right w:val="single" w:sz="8" w:space="0" w:color="auto"/>
            </w:tcBorders>
            <w:shd w:val="clear" w:color="auto" w:fill="auto"/>
            <w:noWrap/>
          </w:tcPr>
          <w:p w14:paraId="1E4205AE" w14:textId="703334C4"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211</w:t>
            </w:r>
          </w:p>
        </w:tc>
        <w:tc>
          <w:tcPr>
            <w:tcW w:w="858" w:type="dxa"/>
            <w:tcBorders>
              <w:top w:val="nil"/>
              <w:left w:val="nil"/>
              <w:bottom w:val="single" w:sz="8" w:space="0" w:color="auto"/>
              <w:right w:val="single" w:sz="8" w:space="0" w:color="auto"/>
            </w:tcBorders>
            <w:shd w:val="clear" w:color="auto" w:fill="auto"/>
            <w:noWrap/>
          </w:tcPr>
          <w:p w14:paraId="65E0A1F3" w14:textId="777C3CF5"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56.1%</w:t>
            </w:r>
          </w:p>
        </w:tc>
        <w:tc>
          <w:tcPr>
            <w:tcW w:w="852" w:type="dxa"/>
            <w:tcBorders>
              <w:top w:val="nil"/>
              <w:left w:val="nil"/>
              <w:bottom w:val="single" w:sz="8" w:space="0" w:color="auto"/>
              <w:right w:val="single" w:sz="8" w:space="0" w:color="auto"/>
            </w:tcBorders>
            <w:shd w:val="clear" w:color="auto" w:fill="auto"/>
            <w:noWrap/>
          </w:tcPr>
          <w:p w14:paraId="75B1DAE4" w14:textId="743B89A6"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73</w:t>
            </w:r>
          </w:p>
        </w:tc>
        <w:tc>
          <w:tcPr>
            <w:tcW w:w="900" w:type="dxa"/>
            <w:tcBorders>
              <w:top w:val="nil"/>
              <w:left w:val="nil"/>
              <w:bottom w:val="single" w:sz="8" w:space="0" w:color="auto"/>
              <w:right w:val="single" w:sz="8" w:space="0" w:color="auto"/>
            </w:tcBorders>
            <w:shd w:val="clear" w:color="auto" w:fill="auto"/>
            <w:noWrap/>
          </w:tcPr>
          <w:p w14:paraId="43274115" w14:textId="2B1C8EE1"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19.4%</w:t>
            </w:r>
          </w:p>
        </w:tc>
        <w:tc>
          <w:tcPr>
            <w:tcW w:w="885" w:type="dxa"/>
            <w:tcBorders>
              <w:top w:val="nil"/>
              <w:left w:val="nil"/>
              <w:bottom w:val="single" w:sz="8" w:space="0" w:color="auto"/>
              <w:right w:val="single" w:sz="8" w:space="0" w:color="auto"/>
            </w:tcBorders>
            <w:shd w:val="clear" w:color="auto" w:fill="auto"/>
            <w:noWrap/>
          </w:tcPr>
          <w:p w14:paraId="53F89DF7" w14:textId="01A22509"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4</w:t>
            </w:r>
          </w:p>
        </w:tc>
        <w:tc>
          <w:tcPr>
            <w:tcW w:w="764" w:type="dxa"/>
            <w:tcBorders>
              <w:top w:val="nil"/>
              <w:left w:val="nil"/>
              <w:bottom w:val="single" w:sz="8" w:space="0" w:color="auto"/>
              <w:right w:val="single" w:sz="8" w:space="0" w:color="auto"/>
            </w:tcBorders>
            <w:shd w:val="clear" w:color="auto" w:fill="auto"/>
            <w:noWrap/>
          </w:tcPr>
          <w:p w14:paraId="03D0F6AF" w14:textId="44736ED6"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1.1%</w:t>
            </w:r>
          </w:p>
        </w:tc>
        <w:tc>
          <w:tcPr>
            <w:tcW w:w="1034" w:type="dxa"/>
            <w:tcBorders>
              <w:top w:val="nil"/>
              <w:left w:val="nil"/>
              <w:bottom w:val="single" w:sz="8" w:space="0" w:color="auto"/>
              <w:right w:val="single" w:sz="8" w:space="0" w:color="auto"/>
            </w:tcBorders>
            <w:shd w:val="clear" w:color="auto" w:fill="auto"/>
            <w:noWrap/>
          </w:tcPr>
          <w:p w14:paraId="029444E9" w14:textId="1B6FD3CC"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376</w:t>
            </w:r>
          </w:p>
        </w:tc>
      </w:tr>
      <w:tr w:rsidR="00BF4137" w:rsidRPr="009617BF" w14:paraId="0F259EF9" w14:textId="77777777" w:rsidTr="007207DC">
        <w:trPr>
          <w:trHeight w:val="315"/>
        </w:trPr>
        <w:tc>
          <w:tcPr>
            <w:tcW w:w="1356" w:type="dxa"/>
            <w:vMerge w:val="restart"/>
            <w:tcBorders>
              <w:top w:val="nil"/>
              <w:left w:val="single" w:sz="8" w:space="0" w:color="auto"/>
              <w:bottom w:val="single" w:sz="8" w:space="0" w:color="000000"/>
              <w:right w:val="single" w:sz="8" w:space="0" w:color="auto"/>
            </w:tcBorders>
            <w:shd w:val="clear" w:color="000000" w:fill="A6A6A6"/>
            <w:noWrap/>
            <w:vAlign w:val="center"/>
            <w:hideMark/>
          </w:tcPr>
          <w:p w14:paraId="44D1280D" w14:textId="77777777" w:rsidR="00BF4137" w:rsidRPr="009617BF" w:rsidRDefault="00BF4137" w:rsidP="00BF4137">
            <w:pPr>
              <w:spacing w:after="0" w:line="240" w:lineRule="auto"/>
              <w:rPr>
                <w:rFonts w:ascii="Garamond" w:eastAsia="Times New Roman" w:hAnsi="Garamond" w:cs="Calibri"/>
                <w:color w:val="000000"/>
              </w:rPr>
            </w:pPr>
            <w:r w:rsidRPr="009617BF">
              <w:rPr>
                <w:rFonts w:ascii="Garamond" w:eastAsia="Times New Roman" w:hAnsi="Garamond" w:cs="Calibri"/>
                <w:color w:val="000000"/>
              </w:rPr>
              <w:t>Standard 2.3</w:t>
            </w:r>
          </w:p>
        </w:tc>
        <w:tc>
          <w:tcPr>
            <w:tcW w:w="1794" w:type="dxa"/>
            <w:tcBorders>
              <w:top w:val="nil"/>
              <w:left w:val="nil"/>
              <w:bottom w:val="single" w:sz="8" w:space="0" w:color="auto"/>
              <w:right w:val="single" w:sz="8" w:space="0" w:color="auto"/>
            </w:tcBorders>
            <w:shd w:val="clear" w:color="000000" w:fill="A6A6A6"/>
            <w:noWrap/>
            <w:vAlign w:val="center"/>
            <w:hideMark/>
          </w:tcPr>
          <w:p w14:paraId="26FA4139" w14:textId="77777777" w:rsidR="00BF4137" w:rsidRPr="009617BF" w:rsidRDefault="00BF4137" w:rsidP="00BF4137">
            <w:pPr>
              <w:spacing w:after="0" w:line="240" w:lineRule="auto"/>
              <w:rPr>
                <w:rFonts w:ascii="Garamond" w:eastAsia="Times New Roman" w:hAnsi="Garamond" w:cs="Calibri"/>
                <w:color w:val="000000"/>
              </w:rPr>
            </w:pPr>
            <w:r w:rsidRPr="009617BF">
              <w:rPr>
                <w:rFonts w:ascii="Garamond" w:eastAsia="Times New Roman" w:hAnsi="Garamond" w:cs="Calibri"/>
                <w:color w:val="000000"/>
              </w:rPr>
              <w:t>Content Endorsements</w:t>
            </w:r>
          </w:p>
        </w:tc>
        <w:tc>
          <w:tcPr>
            <w:tcW w:w="900" w:type="dxa"/>
            <w:tcBorders>
              <w:top w:val="nil"/>
              <w:left w:val="nil"/>
              <w:bottom w:val="single" w:sz="8" w:space="0" w:color="auto"/>
              <w:right w:val="single" w:sz="8" w:space="0" w:color="auto"/>
            </w:tcBorders>
            <w:shd w:val="clear" w:color="000000" w:fill="A6A6A6"/>
            <w:noWrap/>
          </w:tcPr>
          <w:p w14:paraId="69A4EF56" w14:textId="5768288B"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42</w:t>
            </w:r>
          </w:p>
        </w:tc>
        <w:tc>
          <w:tcPr>
            <w:tcW w:w="900" w:type="dxa"/>
            <w:tcBorders>
              <w:top w:val="nil"/>
              <w:left w:val="nil"/>
              <w:bottom w:val="single" w:sz="8" w:space="0" w:color="auto"/>
              <w:right w:val="single" w:sz="8" w:space="0" w:color="auto"/>
            </w:tcBorders>
            <w:shd w:val="clear" w:color="000000" w:fill="A6A6A6"/>
            <w:noWrap/>
          </w:tcPr>
          <w:p w14:paraId="777EA8F4" w14:textId="51E82EC4"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25.1%</w:t>
            </w:r>
          </w:p>
        </w:tc>
        <w:tc>
          <w:tcPr>
            <w:tcW w:w="810" w:type="dxa"/>
            <w:tcBorders>
              <w:top w:val="nil"/>
              <w:left w:val="nil"/>
              <w:bottom w:val="single" w:sz="8" w:space="0" w:color="auto"/>
              <w:right w:val="single" w:sz="8" w:space="0" w:color="auto"/>
            </w:tcBorders>
            <w:shd w:val="clear" w:color="000000" w:fill="A6A6A6"/>
            <w:noWrap/>
          </w:tcPr>
          <w:p w14:paraId="51249C5D" w14:textId="5356FFFA"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92</w:t>
            </w:r>
          </w:p>
        </w:tc>
        <w:tc>
          <w:tcPr>
            <w:tcW w:w="858" w:type="dxa"/>
            <w:tcBorders>
              <w:top w:val="nil"/>
              <w:left w:val="nil"/>
              <w:bottom w:val="single" w:sz="8" w:space="0" w:color="auto"/>
              <w:right w:val="single" w:sz="8" w:space="0" w:color="auto"/>
            </w:tcBorders>
            <w:shd w:val="clear" w:color="000000" w:fill="A6A6A6"/>
            <w:noWrap/>
          </w:tcPr>
          <w:p w14:paraId="048F8237" w14:textId="4BA6ED71"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55.1%</w:t>
            </w:r>
          </w:p>
        </w:tc>
        <w:tc>
          <w:tcPr>
            <w:tcW w:w="852" w:type="dxa"/>
            <w:tcBorders>
              <w:top w:val="nil"/>
              <w:left w:val="nil"/>
              <w:bottom w:val="single" w:sz="8" w:space="0" w:color="auto"/>
              <w:right w:val="single" w:sz="8" w:space="0" w:color="auto"/>
            </w:tcBorders>
            <w:shd w:val="clear" w:color="000000" w:fill="A6A6A6"/>
            <w:noWrap/>
          </w:tcPr>
          <w:p w14:paraId="10833713" w14:textId="5DEFD6CD"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33</w:t>
            </w:r>
          </w:p>
        </w:tc>
        <w:tc>
          <w:tcPr>
            <w:tcW w:w="900" w:type="dxa"/>
            <w:tcBorders>
              <w:top w:val="nil"/>
              <w:left w:val="nil"/>
              <w:bottom w:val="single" w:sz="8" w:space="0" w:color="auto"/>
              <w:right w:val="single" w:sz="8" w:space="0" w:color="auto"/>
            </w:tcBorders>
            <w:shd w:val="clear" w:color="000000" w:fill="A6A6A6"/>
            <w:noWrap/>
          </w:tcPr>
          <w:p w14:paraId="14E48522" w14:textId="55104CA4"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19.8%</w:t>
            </w:r>
          </w:p>
        </w:tc>
        <w:tc>
          <w:tcPr>
            <w:tcW w:w="885" w:type="dxa"/>
            <w:tcBorders>
              <w:top w:val="nil"/>
              <w:left w:val="nil"/>
              <w:bottom w:val="single" w:sz="8" w:space="0" w:color="auto"/>
              <w:right w:val="single" w:sz="8" w:space="0" w:color="auto"/>
            </w:tcBorders>
            <w:shd w:val="clear" w:color="000000" w:fill="A6A6A6"/>
            <w:noWrap/>
          </w:tcPr>
          <w:p w14:paraId="1DD429CB" w14:textId="6D590512"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tcPr>
          <w:p w14:paraId="6F540C50" w14:textId="0B24670C"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tcPr>
          <w:p w14:paraId="0669426A" w14:textId="0E91F33B"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167</w:t>
            </w:r>
          </w:p>
        </w:tc>
      </w:tr>
      <w:tr w:rsidR="00BF4137" w:rsidRPr="009617BF" w14:paraId="5A966D9C"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31506E5B" w14:textId="77777777" w:rsidR="00BF4137" w:rsidRPr="009617BF" w:rsidRDefault="00BF4137" w:rsidP="00BF4137">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75A65FDD" w14:textId="77777777" w:rsidR="00BF4137" w:rsidRPr="009617BF" w:rsidRDefault="00BF4137" w:rsidP="00BF4137">
            <w:pPr>
              <w:spacing w:after="0" w:line="240" w:lineRule="auto"/>
              <w:rPr>
                <w:rFonts w:ascii="Garamond" w:eastAsia="Times New Roman" w:hAnsi="Garamond" w:cs="Calibri"/>
                <w:color w:val="000000"/>
              </w:rPr>
            </w:pPr>
            <w:r w:rsidRPr="009617BF">
              <w:rPr>
                <w:rFonts w:ascii="Garamond" w:eastAsia="Times New Roman" w:hAnsi="Garamond" w:cs="Calibri"/>
                <w:color w:val="000000"/>
              </w:rPr>
              <w:t>Early Childhood</w:t>
            </w:r>
          </w:p>
        </w:tc>
        <w:tc>
          <w:tcPr>
            <w:tcW w:w="900" w:type="dxa"/>
            <w:tcBorders>
              <w:top w:val="nil"/>
              <w:left w:val="nil"/>
              <w:bottom w:val="single" w:sz="8" w:space="0" w:color="auto"/>
              <w:right w:val="single" w:sz="8" w:space="0" w:color="auto"/>
            </w:tcBorders>
            <w:shd w:val="clear" w:color="000000" w:fill="A6A6A6"/>
            <w:noWrap/>
          </w:tcPr>
          <w:p w14:paraId="0AB89414" w14:textId="102CD6EF"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8</w:t>
            </w:r>
          </w:p>
        </w:tc>
        <w:tc>
          <w:tcPr>
            <w:tcW w:w="900" w:type="dxa"/>
            <w:tcBorders>
              <w:top w:val="nil"/>
              <w:left w:val="nil"/>
              <w:bottom w:val="single" w:sz="8" w:space="0" w:color="auto"/>
              <w:right w:val="single" w:sz="8" w:space="0" w:color="auto"/>
            </w:tcBorders>
            <w:shd w:val="clear" w:color="000000" w:fill="A6A6A6"/>
            <w:noWrap/>
          </w:tcPr>
          <w:p w14:paraId="6615813B" w14:textId="233E40A7"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28.6%</w:t>
            </w:r>
          </w:p>
        </w:tc>
        <w:tc>
          <w:tcPr>
            <w:tcW w:w="810" w:type="dxa"/>
            <w:tcBorders>
              <w:top w:val="nil"/>
              <w:left w:val="nil"/>
              <w:bottom w:val="single" w:sz="8" w:space="0" w:color="auto"/>
              <w:right w:val="single" w:sz="8" w:space="0" w:color="auto"/>
            </w:tcBorders>
            <w:shd w:val="clear" w:color="000000" w:fill="A6A6A6"/>
            <w:noWrap/>
          </w:tcPr>
          <w:p w14:paraId="620B9697" w14:textId="2643187E"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14</w:t>
            </w:r>
          </w:p>
        </w:tc>
        <w:tc>
          <w:tcPr>
            <w:tcW w:w="858" w:type="dxa"/>
            <w:tcBorders>
              <w:top w:val="nil"/>
              <w:left w:val="nil"/>
              <w:bottom w:val="single" w:sz="8" w:space="0" w:color="auto"/>
              <w:right w:val="single" w:sz="8" w:space="0" w:color="auto"/>
            </w:tcBorders>
            <w:shd w:val="clear" w:color="000000" w:fill="A6A6A6"/>
            <w:noWrap/>
          </w:tcPr>
          <w:p w14:paraId="719CF6BE" w14:textId="770F5ABC"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50.0%</w:t>
            </w:r>
          </w:p>
        </w:tc>
        <w:tc>
          <w:tcPr>
            <w:tcW w:w="852" w:type="dxa"/>
            <w:tcBorders>
              <w:top w:val="nil"/>
              <w:left w:val="nil"/>
              <w:bottom w:val="single" w:sz="8" w:space="0" w:color="auto"/>
              <w:right w:val="single" w:sz="8" w:space="0" w:color="auto"/>
            </w:tcBorders>
            <w:shd w:val="clear" w:color="000000" w:fill="A6A6A6"/>
            <w:noWrap/>
          </w:tcPr>
          <w:p w14:paraId="2DB2D9B3" w14:textId="2318CAA5"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5</w:t>
            </w:r>
          </w:p>
        </w:tc>
        <w:tc>
          <w:tcPr>
            <w:tcW w:w="900" w:type="dxa"/>
            <w:tcBorders>
              <w:top w:val="nil"/>
              <w:left w:val="nil"/>
              <w:bottom w:val="single" w:sz="8" w:space="0" w:color="auto"/>
              <w:right w:val="single" w:sz="8" w:space="0" w:color="auto"/>
            </w:tcBorders>
            <w:shd w:val="clear" w:color="000000" w:fill="A6A6A6"/>
            <w:noWrap/>
          </w:tcPr>
          <w:p w14:paraId="4156797A" w14:textId="0922E899"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17.9%</w:t>
            </w:r>
          </w:p>
        </w:tc>
        <w:tc>
          <w:tcPr>
            <w:tcW w:w="885" w:type="dxa"/>
            <w:tcBorders>
              <w:top w:val="nil"/>
              <w:left w:val="nil"/>
              <w:bottom w:val="single" w:sz="8" w:space="0" w:color="auto"/>
              <w:right w:val="single" w:sz="8" w:space="0" w:color="auto"/>
            </w:tcBorders>
            <w:shd w:val="clear" w:color="000000" w:fill="A6A6A6"/>
            <w:noWrap/>
          </w:tcPr>
          <w:p w14:paraId="2D7F01CE" w14:textId="1B41E218"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000000" w:fill="A6A6A6"/>
            <w:noWrap/>
          </w:tcPr>
          <w:p w14:paraId="7C75166C" w14:textId="498B6226"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3.6%</w:t>
            </w:r>
          </w:p>
        </w:tc>
        <w:tc>
          <w:tcPr>
            <w:tcW w:w="1034" w:type="dxa"/>
            <w:tcBorders>
              <w:top w:val="nil"/>
              <w:left w:val="nil"/>
              <w:bottom w:val="single" w:sz="8" w:space="0" w:color="auto"/>
              <w:right w:val="single" w:sz="8" w:space="0" w:color="auto"/>
            </w:tcBorders>
            <w:shd w:val="clear" w:color="000000" w:fill="A6A6A6"/>
            <w:noWrap/>
          </w:tcPr>
          <w:p w14:paraId="32EA1E3A" w14:textId="034124D3"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28</w:t>
            </w:r>
          </w:p>
        </w:tc>
      </w:tr>
      <w:tr w:rsidR="00BF4137" w:rsidRPr="009617BF" w14:paraId="0521D649"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57F7F201" w14:textId="77777777" w:rsidR="00BF4137" w:rsidRPr="009617BF" w:rsidRDefault="00BF4137" w:rsidP="00BF4137">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5E0C05A0" w14:textId="77777777" w:rsidR="00BF4137" w:rsidRPr="009617BF" w:rsidRDefault="00BF4137" w:rsidP="00BF4137">
            <w:pPr>
              <w:spacing w:after="0" w:line="240" w:lineRule="auto"/>
              <w:rPr>
                <w:rFonts w:ascii="Garamond" w:eastAsia="Times New Roman" w:hAnsi="Garamond" w:cs="Calibri"/>
                <w:color w:val="000000"/>
              </w:rPr>
            </w:pPr>
            <w:r w:rsidRPr="009617BF">
              <w:rPr>
                <w:rFonts w:ascii="Garamond" w:eastAsia="Times New Roman" w:hAnsi="Garamond" w:cs="Calibri"/>
                <w:color w:val="000000"/>
              </w:rPr>
              <w:t>Elementary</w:t>
            </w:r>
          </w:p>
        </w:tc>
        <w:tc>
          <w:tcPr>
            <w:tcW w:w="900" w:type="dxa"/>
            <w:tcBorders>
              <w:top w:val="nil"/>
              <w:left w:val="nil"/>
              <w:bottom w:val="single" w:sz="8" w:space="0" w:color="auto"/>
              <w:right w:val="single" w:sz="8" w:space="0" w:color="auto"/>
            </w:tcBorders>
            <w:shd w:val="clear" w:color="000000" w:fill="A6A6A6"/>
            <w:noWrap/>
          </w:tcPr>
          <w:p w14:paraId="0E40AF3C" w14:textId="752E5E08"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35</w:t>
            </w:r>
          </w:p>
        </w:tc>
        <w:tc>
          <w:tcPr>
            <w:tcW w:w="900" w:type="dxa"/>
            <w:tcBorders>
              <w:top w:val="nil"/>
              <w:left w:val="nil"/>
              <w:bottom w:val="single" w:sz="8" w:space="0" w:color="auto"/>
              <w:right w:val="single" w:sz="8" w:space="0" w:color="auto"/>
            </w:tcBorders>
            <w:shd w:val="clear" w:color="000000" w:fill="A6A6A6"/>
            <w:noWrap/>
          </w:tcPr>
          <w:p w14:paraId="628F37AF" w14:textId="0EDA5FA2"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21.9%</w:t>
            </w:r>
          </w:p>
        </w:tc>
        <w:tc>
          <w:tcPr>
            <w:tcW w:w="810" w:type="dxa"/>
            <w:tcBorders>
              <w:top w:val="nil"/>
              <w:left w:val="nil"/>
              <w:bottom w:val="single" w:sz="8" w:space="0" w:color="auto"/>
              <w:right w:val="single" w:sz="8" w:space="0" w:color="auto"/>
            </w:tcBorders>
            <w:shd w:val="clear" w:color="000000" w:fill="A6A6A6"/>
            <w:noWrap/>
          </w:tcPr>
          <w:p w14:paraId="2B5818D4" w14:textId="6A9384AB"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104</w:t>
            </w:r>
          </w:p>
        </w:tc>
        <w:tc>
          <w:tcPr>
            <w:tcW w:w="858" w:type="dxa"/>
            <w:tcBorders>
              <w:top w:val="nil"/>
              <w:left w:val="nil"/>
              <w:bottom w:val="single" w:sz="8" w:space="0" w:color="auto"/>
              <w:right w:val="single" w:sz="8" w:space="0" w:color="auto"/>
            </w:tcBorders>
            <w:shd w:val="clear" w:color="000000" w:fill="A6A6A6"/>
            <w:noWrap/>
          </w:tcPr>
          <w:p w14:paraId="6DBD5833" w14:textId="38558484"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65.0%</w:t>
            </w:r>
          </w:p>
        </w:tc>
        <w:tc>
          <w:tcPr>
            <w:tcW w:w="852" w:type="dxa"/>
            <w:tcBorders>
              <w:top w:val="nil"/>
              <w:left w:val="nil"/>
              <w:bottom w:val="single" w:sz="8" w:space="0" w:color="auto"/>
              <w:right w:val="single" w:sz="8" w:space="0" w:color="auto"/>
            </w:tcBorders>
            <w:shd w:val="clear" w:color="000000" w:fill="A6A6A6"/>
            <w:noWrap/>
          </w:tcPr>
          <w:p w14:paraId="13ED9EE8" w14:textId="43C9811D"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20</w:t>
            </w:r>
          </w:p>
        </w:tc>
        <w:tc>
          <w:tcPr>
            <w:tcW w:w="900" w:type="dxa"/>
            <w:tcBorders>
              <w:top w:val="nil"/>
              <w:left w:val="nil"/>
              <w:bottom w:val="single" w:sz="8" w:space="0" w:color="auto"/>
              <w:right w:val="single" w:sz="8" w:space="0" w:color="auto"/>
            </w:tcBorders>
            <w:shd w:val="clear" w:color="000000" w:fill="A6A6A6"/>
            <w:noWrap/>
          </w:tcPr>
          <w:p w14:paraId="1DF5DFDB" w14:textId="246B021D"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12.5%</w:t>
            </w:r>
          </w:p>
        </w:tc>
        <w:tc>
          <w:tcPr>
            <w:tcW w:w="885" w:type="dxa"/>
            <w:tcBorders>
              <w:top w:val="nil"/>
              <w:left w:val="nil"/>
              <w:bottom w:val="single" w:sz="8" w:space="0" w:color="auto"/>
              <w:right w:val="single" w:sz="8" w:space="0" w:color="auto"/>
            </w:tcBorders>
            <w:shd w:val="clear" w:color="000000" w:fill="A6A6A6"/>
            <w:noWrap/>
          </w:tcPr>
          <w:p w14:paraId="7C99A986" w14:textId="383CDE70"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000000" w:fill="A6A6A6"/>
            <w:noWrap/>
          </w:tcPr>
          <w:p w14:paraId="2E097922" w14:textId="122E489B"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0.6%</w:t>
            </w:r>
          </w:p>
        </w:tc>
        <w:tc>
          <w:tcPr>
            <w:tcW w:w="1034" w:type="dxa"/>
            <w:tcBorders>
              <w:top w:val="nil"/>
              <w:left w:val="nil"/>
              <w:bottom w:val="single" w:sz="8" w:space="0" w:color="auto"/>
              <w:right w:val="single" w:sz="8" w:space="0" w:color="auto"/>
            </w:tcBorders>
            <w:shd w:val="clear" w:color="000000" w:fill="A6A6A6"/>
            <w:noWrap/>
          </w:tcPr>
          <w:p w14:paraId="3C78E624" w14:textId="14A41497"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160</w:t>
            </w:r>
          </w:p>
        </w:tc>
      </w:tr>
      <w:tr w:rsidR="00BF4137" w:rsidRPr="009617BF" w14:paraId="58BDE17C"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7E2674E0" w14:textId="77777777" w:rsidR="00BF4137" w:rsidRPr="009617BF" w:rsidRDefault="00BF4137" w:rsidP="00BF4137">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245EA4B8" w14:textId="77777777" w:rsidR="00BF4137" w:rsidRPr="009617BF" w:rsidRDefault="00BF4137" w:rsidP="00BF4137">
            <w:pPr>
              <w:spacing w:after="0" w:line="240" w:lineRule="auto"/>
              <w:rPr>
                <w:rFonts w:ascii="Garamond" w:eastAsia="Times New Roman" w:hAnsi="Garamond" w:cs="Calibri"/>
                <w:color w:val="000000"/>
              </w:rPr>
            </w:pPr>
            <w:r w:rsidRPr="009617BF">
              <w:rPr>
                <w:rFonts w:ascii="Garamond" w:eastAsia="Times New Roman" w:hAnsi="Garamond" w:cs="Calibri"/>
                <w:color w:val="000000"/>
              </w:rPr>
              <w:t>Middle Grades</w:t>
            </w:r>
          </w:p>
        </w:tc>
        <w:tc>
          <w:tcPr>
            <w:tcW w:w="900" w:type="dxa"/>
            <w:tcBorders>
              <w:top w:val="nil"/>
              <w:left w:val="nil"/>
              <w:bottom w:val="single" w:sz="8" w:space="0" w:color="auto"/>
              <w:right w:val="single" w:sz="8" w:space="0" w:color="auto"/>
            </w:tcBorders>
            <w:shd w:val="clear" w:color="000000" w:fill="A6A6A6"/>
            <w:noWrap/>
          </w:tcPr>
          <w:p w14:paraId="5DE1FDAF" w14:textId="75B693C2"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2</w:t>
            </w:r>
          </w:p>
        </w:tc>
        <w:tc>
          <w:tcPr>
            <w:tcW w:w="900" w:type="dxa"/>
            <w:tcBorders>
              <w:top w:val="nil"/>
              <w:left w:val="nil"/>
              <w:bottom w:val="single" w:sz="8" w:space="0" w:color="auto"/>
              <w:right w:val="single" w:sz="8" w:space="0" w:color="auto"/>
            </w:tcBorders>
            <w:shd w:val="clear" w:color="000000" w:fill="A6A6A6"/>
            <w:noWrap/>
          </w:tcPr>
          <w:p w14:paraId="41CE106B" w14:textId="784F6E70"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22.2%</w:t>
            </w:r>
          </w:p>
        </w:tc>
        <w:tc>
          <w:tcPr>
            <w:tcW w:w="810" w:type="dxa"/>
            <w:tcBorders>
              <w:top w:val="nil"/>
              <w:left w:val="nil"/>
              <w:bottom w:val="single" w:sz="8" w:space="0" w:color="auto"/>
              <w:right w:val="single" w:sz="8" w:space="0" w:color="auto"/>
            </w:tcBorders>
            <w:shd w:val="clear" w:color="000000" w:fill="A6A6A6"/>
            <w:noWrap/>
          </w:tcPr>
          <w:p w14:paraId="1958BDA7" w14:textId="1A4CAD5C"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3</w:t>
            </w:r>
          </w:p>
        </w:tc>
        <w:tc>
          <w:tcPr>
            <w:tcW w:w="858" w:type="dxa"/>
            <w:tcBorders>
              <w:top w:val="nil"/>
              <w:left w:val="nil"/>
              <w:bottom w:val="single" w:sz="8" w:space="0" w:color="auto"/>
              <w:right w:val="single" w:sz="8" w:space="0" w:color="auto"/>
            </w:tcBorders>
            <w:shd w:val="clear" w:color="000000" w:fill="A6A6A6"/>
            <w:noWrap/>
          </w:tcPr>
          <w:p w14:paraId="7C706EE7" w14:textId="0AA360D7"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33.3%</w:t>
            </w:r>
          </w:p>
        </w:tc>
        <w:tc>
          <w:tcPr>
            <w:tcW w:w="852" w:type="dxa"/>
            <w:tcBorders>
              <w:top w:val="nil"/>
              <w:left w:val="nil"/>
              <w:bottom w:val="single" w:sz="8" w:space="0" w:color="auto"/>
              <w:right w:val="single" w:sz="8" w:space="0" w:color="auto"/>
            </w:tcBorders>
            <w:shd w:val="clear" w:color="000000" w:fill="A6A6A6"/>
            <w:noWrap/>
          </w:tcPr>
          <w:p w14:paraId="005B9FD0" w14:textId="38C6D759"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4</w:t>
            </w:r>
          </w:p>
        </w:tc>
        <w:tc>
          <w:tcPr>
            <w:tcW w:w="900" w:type="dxa"/>
            <w:tcBorders>
              <w:top w:val="nil"/>
              <w:left w:val="nil"/>
              <w:bottom w:val="single" w:sz="8" w:space="0" w:color="auto"/>
              <w:right w:val="single" w:sz="8" w:space="0" w:color="auto"/>
            </w:tcBorders>
            <w:shd w:val="clear" w:color="000000" w:fill="A6A6A6"/>
            <w:noWrap/>
          </w:tcPr>
          <w:p w14:paraId="560EA6D5" w14:textId="3F40307F"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44.4%</w:t>
            </w:r>
          </w:p>
        </w:tc>
        <w:tc>
          <w:tcPr>
            <w:tcW w:w="885" w:type="dxa"/>
            <w:tcBorders>
              <w:top w:val="nil"/>
              <w:left w:val="nil"/>
              <w:bottom w:val="single" w:sz="8" w:space="0" w:color="auto"/>
              <w:right w:val="single" w:sz="8" w:space="0" w:color="auto"/>
            </w:tcBorders>
            <w:shd w:val="clear" w:color="000000" w:fill="A6A6A6"/>
            <w:noWrap/>
          </w:tcPr>
          <w:p w14:paraId="0B232308" w14:textId="1C9156B3"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tcPr>
          <w:p w14:paraId="5E03B01D" w14:textId="0EB7CD59"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tcPr>
          <w:p w14:paraId="4E8829F1" w14:textId="3C4D8B46" w:rsidR="00BF4137" w:rsidRPr="007207DC" w:rsidRDefault="00BF4137" w:rsidP="00BF4137">
            <w:pPr>
              <w:spacing w:after="0" w:line="240" w:lineRule="auto"/>
              <w:jc w:val="center"/>
              <w:rPr>
                <w:rFonts w:ascii="Garamond" w:eastAsia="Times New Roman" w:hAnsi="Garamond" w:cs="Calibri"/>
                <w:color w:val="000000"/>
              </w:rPr>
            </w:pPr>
            <w:r w:rsidRPr="007207DC">
              <w:rPr>
                <w:rFonts w:ascii="Garamond" w:hAnsi="Garamond"/>
              </w:rPr>
              <w:t>9</w:t>
            </w:r>
          </w:p>
        </w:tc>
      </w:tr>
      <w:tr w:rsidR="00BF4137" w:rsidRPr="009617BF" w14:paraId="4CCE21AF" w14:textId="77777777" w:rsidTr="00611EAE">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07803136" w14:textId="77777777" w:rsidR="00BF4137" w:rsidRPr="009617BF" w:rsidRDefault="00BF4137" w:rsidP="00BF4137">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5BEC8BF4" w14:textId="77777777" w:rsidR="00BF4137" w:rsidRPr="009617BF" w:rsidRDefault="00BF4137" w:rsidP="00BF4137">
            <w:pPr>
              <w:spacing w:after="0" w:line="240" w:lineRule="auto"/>
              <w:rPr>
                <w:rFonts w:ascii="Garamond" w:eastAsia="Times New Roman" w:hAnsi="Garamond" w:cs="Calibri"/>
                <w:color w:val="000000"/>
              </w:rPr>
            </w:pPr>
            <w:r w:rsidRPr="009617BF">
              <w:rPr>
                <w:rFonts w:ascii="Garamond" w:eastAsia="Times New Roman" w:hAnsi="Garamond" w:cs="Calibri"/>
                <w:color w:val="000000"/>
              </w:rPr>
              <w:t>Special Education</w:t>
            </w:r>
          </w:p>
        </w:tc>
        <w:tc>
          <w:tcPr>
            <w:tcW w:w="900" w:type="dxa"/>
            <w:tcBorders>
              <w:top w:val="nil"/>
              <w:left w:val="nil"/>
              <w:bottom w:val="single" w:sz="8" w:space="0" w:color="auto"/>
              <w:right w:val="single" w:sz="8" w:space="0" w:color="auto"/>
            </w:tcBorders>
            <w:shd w:val="clear" w:color="000000" w:fill="A6A6A6"/>
            <w:noWrap/>
            <w:vAlign w:val="center"/>
          </w:tcPr>
          <w:p w14:paraId="1CC1F758" w14:textId="05E4E243" w:rsidR="00BF4137" w:rsidRPr="007207DC" w:rsidRDefault="00BF4137" w:rsidP="00611EAE">
            <w:pPr>
              <w:spacing w:after="0" w:line="240" w:lineRule="auto"/>
              <w:jc w:val="center"/>
              <w:rPr>
                <w:rFonts w:ascii="Garamond" w:eastAsia="Times New Roman" w:hAnsi="Garamond" w:cs="Calibri"/>
                <w:color w:val="000000"/>
              </w:rPr>
            </w:pPr>
            <w:r w:rsidRPr="007207DC">
              <w:rPr>
                <w:rFonts w:ascii="Garamond" w:hAnsi="Garamond"/>
              </w:rPr>
              <w:t>3</w:t>
            </w:r>
          </w:p>
        </w:tc>
        <w:tc>
          <w:tcPr>
            <w:tcW w:w="900" w:type="dxa"/>
            <w:tcBorders>
              <w:top w:val="nil"/>
              <w:left w:val="nil"/>
              <w:bottom w:val="single" w:sz="8" w:space="0" w:color="auto"/>
              <w:right w:val="single" w:sz="8" w:space="0" w:color="auto"/>
            </w:tcBorders>
            <w:shd w:val="clear" w:color="000000" w:fill="A6A6A6"/>
            <w:noWrap/>
            <w:vAlign w:val="center"/>
          </w:tcPr>
          <w:p w14:paraId="583AAD6E" w14:textId="38C8D20C" w:rsidR="00BF4137" w:rsidRPr="007207DC" w:rsidRDefault="00BF4137" w:rsidP="00611EAE">
            <w:pPr>
              <w:spacing w:after="0" w:line="240" w:lineRule="auto"/>
              <w:jc w:val="center"/>
              <w:rPr>
                <w:rFonts w:ascii="Garamond" w:eastAsia="Times New Roman" w:hAnsi="Garamond" w:cs="Calibri"/>
                <w:color w:val="000000"/>
              </w:rPr>
            </w:pPr>
            <w:r w:rsidRPr="007207DC">
              <w:rPr>
                <w:rFonts w:ascii="Garamond" w:hAnsi="Garamond"/>
              </w:rPr>
              <w:t>25.0%</w:t>
            </w:r>
          </w:p>
        </w:tc>
        <w:tc>
          <w:tcPr>
            <w:tcW w:w="810" w:type="dxa"/>
            <w:tcBorders>
              <w:top w:val="nil"/>
              <w:left w:val="nil"/>
              <w:bottom w:val="single" w:sz="8" w:space="0" w:color="auto"/>
              <w:right w:val="single" w:sz="8" w:space="0" w:color="auto"/>
            </w:tcBorders>
            <w:shd w:val="clear" w:color="000000" w:fill="A6A6A6"/>
            <w:noWrap/>
            <w:vAlign w:val="center"/>
          </w:tcPr>
          <w:p w14:paraId="5E1C3338" w14:textId="0B2EE88F" w:rsidR="00BF4137" w:rsidRPr="007207DC" w:rsidRDefault="00BF4137" w:rsidP="00611EAE">
            <w:pPr>
              <w:spacing w:after="0" w:line="240" w:lineRule="auto"/>
              <w:jc w:val="center"/>
              <w:rPr>
                <w:rFonts w:ascii="Garamond" w:eastAsia="Times New Roman" w:hAnsi="Garamond" w:cs="Calibri"/>
                <w:color w:val="000000"/>
              </w:rPr>
            </w:pPr>
            <w:r w:rsidRPr="007207DC">
              <w:rPr>
                <w:rFonts w:ascii="Garamond" w:hAnsi="Garamond"/>
              </w:rPr>
              <w:t>8</w:t>
            </w:r>
          </w:p>
        </w:tc>
        <w:tc>
          <w:tcPr>
            <w:tcW w:w="858" w:type="dxa"/>
            <w:tcBorders>
              <w:top w:val="nil"/>
              <w:left w:val="nil"/>
              <w:bottom w:val="single" w:sz="8" w:space="0" w:color="auto"/>
              <w:right w:val="single" w:sz="8" w:space="0" w:color="auto"/>
            </w:tcBorders>
            <w:shd w:val="clear" w:color="000000" w:fill="A6A6A6"/>
            <w:noWrap/>
            <w:vAlign w:val="center"/>
          </w:tcPr>
          <w:p w14:paraId="7AE5D883" w14:textId="219C7365" w:rsidR="00BF4137" w:rsidRPr="007207DC" w:rsidRDefault="00BF4137" w:rsidP="00611EAE">
            <w:pPr>
              <w:spacing w:after="0" w:line="240" w:lineRule="auto"/>
              <w:jc w:val="center"/>
              <w:rPr>
                <w:rFonts w:ascii="Garamond" w:eastAsia="Times New Roman" w:hAnsi="Garamond" w:cs="Calibri"/>
                <w:color w:val="000000"/>
              </w:rPr>
            </w:pPr>
            <w:r w:rsidRPr="007207DC">
              <w:rPr>
                <w:rFonts w:ascii="Garamond" w:hAnsi="Garamond"/>
              </w:rPr>
              <w:t>66.7%</w:t>
            </w:r>
          </w:p>
        </w:tc>
        <w:tc>
          <w:tcPr>
            <w:tcW w:w="852" w:type="dxa"/>
            <w:tcBorders>
              <w:top w:val="nil"/>
              <w:left w:val="nil"/>
              <w:bottom w:val="single" w:sz="8" w:space="0" w:color="auto"/>
              <w:right w:val="single" w:sz="8" w:space="0" w:color="auto"/>
            </w:tcBorders>
            <w:shd w:val="clear" w:color="000000" w:fill="A6A6A6"/>
            <w:noWrap/>
            <w:vAlign w:val="center"/>
          </w:tcPr>
          <w:p w14:paraId="5EB00C61" w14:textId="0A039B13" w:rsidR="00BF4137" w:rsidRPr="007207DC" w:rsidRDefault="00BF4137" w:rsidP="00611EAE">
            <w:pPr>
              <w:spacing w:after="0" w:line="240" w:lineRule="auto"/>
              <w:jc w:val="center"/>
              <w:rPr>
                <w:rFonts w:ascii="Garamond" w:eastAsia="Times New Roman" w:hAnsi="Garamond" w:cs="Calibri"/>
                <w:color w:val="000000"/>
              </w:rPr>
            </w:pPr>
            <w:r w:rsidRPr="007207DC">
              <w:rPr>
                <w:rFonts w:ascii="Garamond" w:hAnsi="Garamond"/>
              </w:rPr>
              <w:t>1</w:t>
            </w:r>
          </w:p>
        </w:tc>
        <w:tc>
          <w:tcPr>
            <w:tcW w:w="900" w:type="dxa"/>
            <w:tcBorders>
              <w:top w:val="nil"/>
              <w:left w:val="nil"/>
              <w:bottom w:val="single" w:sz="8" w:space="0" w:color="auto"/>
              <w:right w:val="single" w:sz="8" w:space="0" w:color="auto"/>
            </w:tcBorders>
            <w:shd w:val="clear" w:color="000000" w:fill="A6A6A6"/>
            <w:noWrap/>
            <w:vAlign w:val="center"/>
          </w:tcPr>
          <w:p w14:paraId="22D7C992" w14:textId="4760CFEA" w:rsidR="00BF4137" w:rsidRPr="007207DC" w:rsidRDefault="00BF4137" w:rsidP="00611EAE">
            <w:pPr>
              <w:spacing w:after="0" w:line="240" w:lineRule="auto"/>
              <w:jc w:val="center"/>
              <w:rPr>
                <w:rFonts w:ascii="Garamond" w:eastAsia="Times New Roman" w:hAnsi="Garamond" w:cs="Calibri"/>
                <w:color w:val="000000"/>
              </w:rPr>
            </w:pPr>
            <w:r w:rsidRPr="007207DC">
              <w:rPr>
                <w:rFonts w:ascii="Garamond" w:hAnsi="Garamond"/>
              </w:rPr>
              <w:t>8.3%</w:t>
            </w:r>
          </w:p>
        </w:tc>
        <w:tc>
          <w:tcPr>
            <w:tcW w:w="885" w:type="dxa"/>
            <w:tcBorders>
              <w:top w:val="nil"/>
              <w:left w:val="nil"/>
              <w:bottom w:val="single" w:sz="8" w:space="0" w:color="auto"/>
              <w:right w:val="single" w:sz="8" w:space="0" w:color="auto"/>
            </w:tcBorders>
            <w:shd w:val="clear" w:color="000000" w:fill="A6A6A6"/>
            <w:noWrap/>
            <w:vAlign w:val="center"/>
          </w:tcPr>
          <w:p w14:paraId="4B5CA1D5" w14:textId="68151DB2" w:rsidR="00BF4137" w:rsidRPr="007207DC" w:rsidRDefault="00BF4137" w:rsidP="00611EAE">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vAlign w:val="center"/>
          </w:tcPr>
          <w:p w14:paraId="3BB94045" w14:textId="0D211FC4" w:rsidR="00BF4137" w:rsidRPr="007207DC" w:rsidRDefault="00BF4137" w:rsidP="00611EAE">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vAlign w:val="center"/>
          </w:tcPr>
          <w:p w14:paraId="4CE37361" w14:textId="4ACC5D79" w:rsidR="00BF4137" w:rsidRPr="007207DC" w:rsidRDefault="00BF4137" w:rsidP="00611EAE">
            <w:pPr>
              <w:spacing w:after="0" w:line="240" w:lineRule="auto"/>
              <w:jc w:val="center"/>
              <w:rPr>
                <w:rFonts w:ascii="Garamond" w:eastAsia="Times New Roman" w:hAnsi="Garamond" w:cs="Calibri"/>
                <w:color w:val="000000"/>
              </w:rPr>
            </w:pPr>
            <w:r w:rsidRPr="007207DC">
              <w:rPr>
                <w:rFonts w:ascii="Garamond" w:hAnsi="Garamond"/>
              </w:rPr>
              <w:t>12</w:t>
            </w:r>
          </w:p>
        </w:tc>
      </w:tr>
      <w:tr w:rsidR="00BF4137" w:rsidRPr="009617BF" w14:paraId="2F654BB1" w14:textId="77777777" w:rsidTr="00611EAE">
        <w:trPr>
          <w:trHeight w:val="315"/>
        </w:trPr>
        <w:tc>
          <w:tcPr>
            <w:tcW w:w="1356" w:type="dxa"/>
            <w:tcBorders>
              <w:top w:val="nil"/>
              <w:left w:val="single" w:sz="8" w:space="0" w:color="auto"/>
              <w:bottom w:val="single" w:sz="8" w:space="0" w:color="auto"/>
              <w:right w:val="single" w:sz="8" w:space="0" w:color="auto"/>
            </w:tcBorders>
            <w:shd w:val="clear" w:color="000000" w:fill="A6A6A6"/>
            <w:noWrap/>
            <w:hideMark/>
          </w:tcPr>
          <w:p w14:paraId="1AEF216D" w14:textId="77777777" w:rsidR="00BF4137" w:rsidRPr="009617BF" w:rsidRDefault="00BF4137" w:rsidP="00BF4137">
            <w:pPr>
              <w:spacing w:after="0" w:line="240" w:lineRule="auto"/>
              <w:rPr>
                <w:rFonts w:ascii="Garamond" w:eastAsia="Times New Roman" w:hAnsi="Garamond" w:cs="Calibri"/>
                <w:color w:val="000000"/>
              </w:rPr>
            </w:pPr>
            <w:r w:rsidRPr="009617BF">
              <w:rPr>
                <w:rFonts w:ascii="Garamond" w:eastAsia="Times New Roman" w:hAnsi="Garamond" w:cs="Calibri"/>
                <w:color w:val="000000"/>
              </w:rPr>
              <w:t> </w:t>
            </w:r>
          </w:p>
        </w:tc>
        <w:tc>
          <w:tcPr>
            <w:tcW w:w="1794" w:type="dxa"/>
            <w:tcBorders>
              <w:top w:val="nil"/>
              <w:left w:val="nil"/>
              <w:bottom w:val="single" w:sz="8" w:space="0" w:color="auto"/>
              <w:right w:val="single" w:sz="8" w:space="0" w:color="auto"/>
            </w:tcBorders>
            <w:shd w:val="clear" w:color="000000" w:fill="A6A6A6"/>
            <w:noWrap/>
            <w:vAlign w:val="center"/>
            <w:hideMark/>
          </w:tcPr>
          <w:p w14:paraId="62E206D2" w14:textId="77777777" w:rsidR="00BF4137" w:rsidRPr="009617BF" w:rsidRDefault="00BF4137" w:rsidP="00BF4137">
            <w:pPr>
              <w:spacing w:after="0" w:line="240" w:lineRule="auto"/>
              <w:rPr>
                <w:rFonts w:ascii="Garamond" w:eastAsia="Times New Roman" w:hAnsi="Garamond" w:cs="Calibri"/>
                <w:color w:val="000000"/>
              </w:rPr>
            </w:pPr>
            <w:r w:rsidRPr="009617BF">
              <w:rPr>
                <w:rFonts w:ascii="Garamond" w:eastAsia="Times New Roman" w:hAnsi="Garamond" w:cs="Calibri"/>
                <w:color w:val="000000"/>
              </w:rPr>
              <w:t> Total</w:t>
            </w:r>
          </w:p>
        </w:tc>
        <w:tc>
          <w:tcPr>
            <w:tcW w:w="900" w:type="dxa"/>
            <w:tcBorders>
              <w:top w:val="nil"/>
              <w:left w:val="nil"/>
              <w:bottom w:val="single" w:sz="8" w:space="0" w:color="auto"/>
              <w:right w:val="single" w:sz="8" w:space="0" w:color="auto"/>
            </w:tcBorders>
            <w:shd w:val="clear" w:color="000000" w:fill="A6A6A6"/>
            <w:noWrap/>
            <w:vAlign w:val="center"/>
          </w:tcPr>
          <w:p w14:paraId="142C9749" w14:textId="1D2AB86F" w:rsidR="00BF4137" w:rsidRPr="007207DC" w:rsidRDefault="00BF4137" w:rsidP="00611EAE">
            <w:pPr>
              <w:spacing w:after="0" w:line="240" w:lineRule="auto"/>
              <w:jc w:val="center"/>
              <w:rPr>
                <w:rFonts w:ascii="Garamond" w:eastAsia="Times New Roman" w:hAnsi="Garamond" w:cs="Calibri"/>
                <w:color w:val="000000"/>
              </w:rPr>
            </w:pPr>
            <w:r w:rsidRPr="007207DC">
              <w:rPr>
                <w:rFonts w:ascii="Garamond" w:hAnsi="Garamond"/>
              </w:rPr>
              <w:t>90</w:t>
            </w:r>
          </w:p>
        </w:tc>
        <w:tc>
          <w:tcPr>
            <w:tcW w:w="900" w:type="dxa"/>
            <w:tcBorders>
              <w:top w:val="nil"/>
              <w:left w:val="nil"/>
              <w:bottom w:val="single" w:sz="8" w:space="0" w:color="auto"/>
              <w:right w:val="single" w:sz="8" w:space="0" w:color="auto"/>
            </w:tcBorders>
            <w:shd w:val="clear" w:color="000000" w:fill="A6A6A6"/>
            <w:noWrap/>
            <w:vAlign w:val="center"/>
          </w:tcPr>
          <w:p w14:paraId="0DB47BB4" w14:textId="0AF24D20" w:rsidR="00BF4137" w:rsidRPr="007207DC" w:rsidRDefault="00BF4137" w:rsidP="00611EAE">
            <w:pPr>
              <w:spacing w:after="0" w:line="240" w:lineRule="auto"/>
              <w:jc w:val="center"/>
              <w:rPr>
                <w:rFonts w:ascii="Garamond" w:eastAsia="Times New Roman" w:hAnsi="Garamond" w:cs="Calibri"/>
                <w:color w:val="000000"/>
              </w:rPr>
            </w:pPr>
            <w:r w:rsidRPr="007207DC">
              <w:rPr>
                <w:rFonts w:ascii="Garamond" w:hAnsi="Garamond"/>
              </w:rPr>
              <w:t>23.9%</w:t>
            </w:r>
          </w:p>
        </w:tc>
        <w:tc>
          <w:tcPr>
            <w:tcW w:w="810" w:type="dxa"/>
            <w:tcBorders>
              <w:top w:val="nil"/>
              <w:left w:val="nil"/>
              <w:bottom w:val="single" w:sz="8" w:space="0" w:color="auto"/>
              <w:right w:val="single" w:sz="8" w:space="0" w:color="auto"/>
            </w:tcBorders>
            <w:shd w:val="clear" w:color="000000" w:fill="A6A6A6"/>
            <w:noWrap/>
            <w:vAlign w:val="center"/>
          </w:tcPr>
          <w:p w14:paraId="5FFA53FF" w14:textId="0C856D17" w:rsidR="00BF4137" w:rsidRPr="007207DC" w:rsidRDefault="00BF4137" w:rsidP="00611EAE">
            <w:pPr>
              <w:spacing w:after="0" w:line="240" w:lineRule="auto"/>
              <w:jc w:val="center"/>
              <w:rPr>
                <w:rFonts w:ascii="Garamond" w:eastAsia="Times New Roman" w:hAnsi="Garamond" w:cs="Calibri"/>
                <w:color w:val="000000"/>
              </w:rPr>
            </w:pPr>
            <w:r w:rsidRPr="007207DC">
              <w:rPr>
                <w:rFonts w:ascii="Garamond" w:hAnsi="Garamond"/>
              </w:rPr>
              <w:t>221</w:t>
            </w:r>
          </w:p>
        </w:tc>
        <w:tc>
          <w:tcPr>
            <w:tcW w:w="858" w:type="dxa"/>
            <w:tcBorders>
              <w:top w:val="nil"/>
              <w:left w:val="nil"/>
              <w:bottom w:val="single" w:sz="8" w:space="0" w:color="auto"/>
              <w:right w:val="single" w:sz="8" w:space="0" w:color="auto"/>
            </w:tcBorders>
            <w:shd w:val="clear" w:color="000000" w:fill="A6A6A6"/>
            <w:noWrap/>
            <w:vAlign w:val="center"/>
          </w:tcPr>
          <w:p w14:paraId="217552E7" w14:textId="75B6C220" w:rsidR="00BF4137" w:rsidRPr="007207DC" w:rsidRDefault="00BF4137" w:rsidP="00611EAE">
            <w:pPr>
              <w:spacing w:after="0" w:line="240" w:lineRule="auto"/>
              <w:jc w:val="center"/>
              <w:rPr>
                <w:rFonts w:ascii="Garamond" w:eastAsia="Times New Roman" w:hAnsi="Garamond" w:cs="Calibri"/>
                <w:color w:val="000000"/>
              </w:rPr>
            </w:pPr>
            <w:r w:rsidRPr="007207DC">
              <w:rPr>
                <w:rFonts w:ascii="Garamond" w:hAnsi="Garamond"/>
              </w:rPr>
              <w:t>58.8%</w:t>
            </w:r>
          </w:p>
        </w:tc>
        <w:tc>
          <w:tcPr>
            <w:tcW w:w="852" w:type="dxa"/>
            <w:tcBorders>
              <w:top w:val="nil"/>
              <w:left w:val="nil"/>
              <w:bottom w:val="single" w:sz="8" w:space="0" w:color="auto"/>
              <w:right w:val="single" w:sz="8" w:space="0" w:color="auto"/>
            </w:tcBorders>
            <w:shd w:val="clear" w:color="000000" w:fill="A6A6A6"/>
            <w:noWrap/>
            <w:vAlign w:val="center"/>
          </w:tcPr>
          <w:p w14:paraId="2CFA25A9" w14:textId="7F423D5B" w:rsidR="00BF4137" w:rsidRPr="007207DC" w:rsidRDefault="00BF4137" w:rsidP="00611EAE">
            <w:pPr>
              <w:spacing w:after="0" w:line="240" w:lineRule="auto"/>
              <w:jc w:val="center"/>
              <w:rPr>
                <w:rFonts w:ascii="Garamond" w:eastAsia="Times New Roman" w:hAnsi="Garamond" w:cs="Calibri"/>
                <w:color w:val="000000"/>
              </w:rPr>
            </w:pPr>
            <w:r w:rsidRPr="007207DC">
              <w:rPr>
                <w:rFonts w:ascii="Garamond" w:hAnsi="Garamond"/>
              </w:rPr>
              <w:t>63</w:t>
            </w:r>
          </w:p>
        </w:tc>
        <w:tc>
          <w:tcPr>
            <w:tcW w:w="900" w:type="dxa"/>
            <w:tcBorders>
              <w:top w:val="nil"/>
              <w:left w:val="nil"/>
              <w:bottom w:val="single" w:sz="8" w:space="0" w:color="auto"/>
              <w:right w:val="single" w:sz="8" w:space="0" w:color="auto"/>
            </w:tcBorders>
            <w:shd w:val="clear" w:color="000000" w:fill="A6A6A6"/>
            <w:noWrap/>
            <w:vAlign w:val="center"/>
          </w:tcPr>
          <w:p w14:paraId="138391A6" w14:textId="2B38D674" w:rsidR="00BF4137" w:rsidRPr="007207DC" w:rsidRDefault="00BF4137" w:rsidP="00611EAE">
            <w:pPr>
              <w:spacing w:after="0" w:line="240" w:lineRule="auto"/>
              <w:jc w:val="center"/>
              <w:rPr>
                <w:rFonts w:ascii="Garamond" w:eastAsia="Times New Roman" w:hAnsi="Garamond" w:cs="Calibri"/>
                <w:color w:val="000000"/>
              </w:rPr>
            </w:pPr>
            <w:r w:rsidRPr="007207DC">
              <w:rPr>
                <w:rFonts w:ascii="Garamond" w:hAnsi="Garamond"/>
              </w:rPr>
              <w:t>16.8%</w:t>
            </w:r>
          </w:p>
        </w:tc>
        <w:tc>
          <w:tcPr>
            <w:tcW w:w="885" w:type="dxa"/>
            <w:tcBorders>
              <w:top w:val="nil"/>
              <w:left w:val="nil"/>
              <w:bottom w:val="single" w:sz="8" w:space="0" w:color="auto"/>
              <w:right w:val="single" w:sz="8" w:space="0" w:color="auto"/>
            </w:tcBorders>
            <w:shd w:val="clear" w:color="000000" w:fill="A6A6A6"/>
            <w:noWrap/>
            <w:vAlign w:val="center"/>
          </w:tcPr>
          <w:p w14:paraId="39774B32" w14:textId="3E87E680" w:rsidR="00BF4137" w:rsidRPr="007207DC" w:rsidRDefault="00BF4137" w:rsidP="00611EAE">
            <w:pPr>
              <w:spacing w:after="0" w:line="240" w:lineRule="auto"/>
              <w:jc w:val="center"/>
              <w:rPr>
                <w:rFonts w:ascii="Garamond" w:eastAsia="Times New Roman" w:hAnsi="Garamond" w:cs="Calibri"/>
                <w:color w:val="000000"/>
              </w:rPr>
            </w:pPr>
            <w:r w:rsidRPr="007207DC">
              <w:rPr>
                <w:rFonts w:ascii="Garamond" w:hAnsi="Garamond"/>
              </w:rPr>
              <w:t>2</w:t>
            </w:r>
          </w:p>
        </w:tc>
        <w:tc>
          <w:tcPr>
            <w:tcW w:w="764" w:type="dxa"/>
            <w:tcBorders>
              <w:top w:val="nil"/>
              <w:left w:val="nil"/>
              <w:bottom w:val="single" w:sz="8" w:space="0" w:color="auto"/>
              <w:right w:val="single" w:sz="8" w:space="0" w:color="auto"/>
            </w:tcBorders>
            <w:shd w:val="clear" w:color="000000" w:fill="A6A6A6"/>
            <w:noWrap/>
            <w:vAlign w:val="center"/>
          </w:tcPr>
          <w:p w14:paraId="308C985A" w14:textId="7EA2857A" w:rsidR="00BF4137" w:rsidRPr="007207DC" w:rsidRDefault="00BF4137" w:rsidP="00611EAE">
            <w:pPr>
              <w:spacing w:after="0" w:line="240" w:lineRule="auto"/>
              <w:jc w:val="center"/>
              <w:rPr>
                <w:rFonts w:ascii="Garamond" w:eastAsia="Times New Roman" w:hAnsi="Garamond" w:cs="Calibri"/>
                <w:color w:val="000000"/>
              </w:rPr>
            </w:pPr>
            <w:r w:rsidRPr="007207DC">
              <w:rPr>
                <w:rFonts w:ascii="Garamond" w:hAnsi="Garamond"/>
              </w:rPr>
              <w:t>0.5%</w:t>
            </w:r>
          </w:p>
        </w:tc>
        <w:tc>
          <w:tcPr>
            <w:tcW w:w="1034" w:type="dxa"/>
            <w:tcBorders>
              <w:top w:val="nil"/>
              <w:left w:val="nil"/>
              <w:bottom w:val="single" w:sz="8" w:space="0" w:color="auto"/>
              <w:right w:val="single" w:sz="8" w:space="0" w:color="auto"/>
            </w:tcBorders>
            <w:shd w:val="clear" w:color="000000" w:fill="A6A6A6"/>
            <w:noWrap/>
            <w:vAlign w:val="center"/>
          </w:tcPr>
          <w:p w14:paraId="1CBD90B6" w14:textId="3BE79660" w:rsidR="00BF4137" w:rsidRPr="007207DC" w:rsidRDefault="00BF4137" w:rsidP="00611EAE">
            <w:pPr>
              <w:spacing w:after="0" w:line="240" w:lineRule="auto"/>
              <w:jc w:val="center"/>
              <w:rPr>
                <w:rFonts w:ascii="Garamond" w:eastAsia="Times New Roman" w:hAnsi="Garamond" w:cs="Calibri"/>
                <w:color w:val="000000"/>
              </w:rPr>
            </w:pPr>
            <w:r w:rsidRPr="007207DC">
              <w:rPr>
                <w:rFonts w:ascii="Garamond" w:hAnsi="Garamond"/>
              </w:rPr>
              <w:t>376</w:t>
            </w:r>
          </w:p>
        </w:tc>
      </w:tr>
      <w:tr w:rsidR="00BF4137" w:rsidRPr="009617BF" w14:paraId="7A3E59EE" w14:textId="77777777" w:rsidTr="00611EAE">
        <w:trPr>
          <w:trHeight w:val="315"/>
        </w:trPr>
        <w:tc>
          <w:tcPr>
            <w:tcW w:w="135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C159A45" w14:textId="77777777" w:rsidR="00BF4137" w:rsidRPr="009617BF" w:rsidRDefault="00BF4137" w:rsidP="00BF4137">
            <w:pPr>
              <w:spacing w:after="0" w:line="240" w:lineRule="auto"/>
              <w:rPr>
                <w:rFonts w:ascii="Garamond" w:eastAsia="Times New Roman" w:hAnsi="Garamond" w:cs="Calibri"/>
                <w:color w:val="000000"/>
              </w:rPr>
            </w:pPr>
            <w:r w:rsidRPr="009617BF">
              <w:rPr>
                <w:rFonts w:ascii="Garamond" w:eastAsia="Times New Roman" w:hAnsi="Garamond" w:cs="Calibri"/>
                <w:color w:val="000000"/>
              </w:rPr>
              <w:t>Standard 3.1</w:t>
            </w:r>
          </w:p>
        </w:tc>
        <w:tc>
          <w:tcPr>
            <w:tcW w:w="1794" w:type="dxa"/>
            <w:tcBorders>
              <w:top w:val="nil"/>
              <w:left w:val="nil"/>
              <w:bottom w:val="single" w:sz="8" w:space="0" w:color="auto"/>
              <w:right w:val="single" w:sz="8" w:space="0" w:color="auto"/>
            </w:tcBorders>
            <w:shd w:val="clear" w:color="auto" w:fill="auto"/>
            <w:noWrap/>
            <w:vAlign w:val="center"/>
            <w:hideMark/>
          </w:tcPr>
          <w:p w14:paraId="43CC2228" w14:textId="77777777" w:rsidR="00BF4137" w:rsidRPr="009617BF" w:rsidRDefault="00BF4137" w:rsidP="00BF4137">
            <w:pPr>
              <w:spacing w:after="0" w:line="240" w:lineRule="auto"/>
              <w:rPr>
                <w:rFonts w:ascii="Garamond" w:eastAsia="Times New Roman" w:hAnsi="Garamond" w:cs="Calibri"/>
                <w:color w:val="000000"/>
              </w:rPr>
            </w:pPr>
            <w:r w:rsidRPr="009617BF">
              <w:rPr>
                <w:rFonts w:ascii="Garamond" w:eastAsia="Times New Roman" w:hAnsi="Garamond" w:cs="Calibri"/>
                <w:color w:val="000000"/>
              </w:rPr>
              <w:t>Content Endorsements</w:t>
            </w:r>
          </w:p>
        </w:tc>
        <w:tc>
          <w:tcPr>
            <w:tcW w:w="900" w:type="dxa"/>
            <w:tcBorders>
              <w:top w:val="nil"/>
              <w:left w:val="nil"/>
              <w:bottom w:val="single" w:sz="8" w:space="0" w:color="auto"/>
              <w:right w:val="single" w:sz="8" w:space="0" w:color="auto"/>
            </w:tcBorders>
            <w:shd w:val="clear" w:color="auto" w:fill="auto"/>
            <w:noWrap/>
            <w:vAlign w:val="center"/>
          </w:tcPr>
          <w:p w14:paraId="09473140" w14:textId="1CB8B1CC"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Arial"/>
              </w:rPr>
              <w:t>70</w:t>
            </w:r>
          </w:p>
        </w:tc>
        <w:tc>
          <w:tcPr>
            <w:tcW w:w="900" w:type="dxa"/>
            <w:tcBorders>
              <w:top w:val="nil"/>
              <w:left w:val="nil"/>
              <w:bottom w:val="single" w:sz="8" w:space="0" w:color="auto"/>
              <w:right w:val="single" w:sz="8" w:space="0" w:color="auto"/>
            </w:tcBorders>
            <w:shd w:val="clear" w:color="auto" w:fill="auto"/>
            <w:noWrap/>
            <w:vAlign w:val="center"/>
          </w:tcPr>
          <w:p w14:paraId="0B391A21" w14:textId="74899461"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Calibri"/>
              </w:rPr>
              <w:t>41.9%</w:t>
            </w:r>
          </w:p>
        </w:tc>
        <w:tc>
          <w:tcPr>
            <w:tcW w:w="810" w:type="dxa"/>
            <w:tcBorders>
              <w:top w:val="nil"/>
              <w:left w:val="nil"/>
              <w:bottom w:val="single" w:sz="8" w:space="0" w:color="auto"/>
              <w:right w:val="single" w:sz="8" w:space="0" w:color="auto"/>
            </w:tcBorders>
            <w:shd w:val="clear" w:color="auto" w:fill="auto"/>
            <w:noWrap/>
            <w:vAlign w:val="center"/>
          </w:tcPr>
          <w:p w14:paraId="28AC081B" w14:textId="5D0E530F"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Arial"/>
              </w:rPr>
              <w:t>75</w:t>
            </w:r>
          </w:p>
        </w:tc>
        <w:tc>
          <w:tcPr>
            <w:tcW w:w="858" w:type="dxa"/>
            <w:tcBorders>
              <w:top w:val="nil"/>
              <w:left w:val="nil"/>
              <w:bottom w:val="single" w:sz="8" w:space="0" w:color="auto"/>
              <w:right w:val="single" w:sz="8" w:space="0" w:color="auto"/>
            </w:tcBorders>
            <w:shd w:val="clear" w:color="auto" w:fill="auto"/>
            <w:noWrap/>
            <w:vAlign w:val="center"/>
          </w:tcPr>
          <w:p w14:paraId="6ABFBC69" w14:textId="0995502D"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Calibri"/>
              </w:rPr>
              <w:t>44.9%</w:t>
            </w:r>
          </w:p>
        </w:tc>
        <w:tc>
          <w:tcPr>
            <w:tcW w:w="852" w:type="dxa"/>
            <w:tcBorders>
              <w:top w:val="nil"/>
              <w:left w:val="nil"/>
              <w:bottom w:val="single" w:sz="8" w:space="0" w:color="auto"/>
              <w:right w:val="single" w:sz="8" w:space="0" w:color="auto"/>
            </w:tcBorders>
            <w:shd w:val="clear" w:color="auto" w:fill="auto"/>
            <w:noWrap/>
            <w:vAlign w:val="center"/>
          </w:tcPr>
          <w:p w14:paraId="58AC08B8" w14:textId="40318D23"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Arial"/>
              </w:rPr>
              <w:t>20</w:t>
            </w:r>
          </w:p>
        </w:tc>
        <w:tc>
          <w:tcPr>
            <w:tcW w:w="900" w:type="dxa"/>
            <w:tcBorders>
              <w:top w:val="nil"/>
              <w:left w:val="nil"/>
              <w:bottom w:val="single" w:sz="8" w:space="0" w:color="auto"/>
              <w:right w:val="single" w:sz="8" w:space="0" w:color="auto"/>
            </w:tcBorders>
            <w:shd w:val="clear" w:color="auto" w:fill="auto"/>
            <w:noWrap/>
            <w:vAlign w:val="center"/>
          </w:tcPr>
          <w:p w14:paraId="5AD76F5B" w14:textId="480059CC"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Calibri"/>
              </w:rPr>
              <w:t>12.0%</w:t>
            </w:r>
          </w:p>
        </w:tc>
        <w:tc>
          <w:tcPr>
            <w:tcW w:w="885" w:type="dxa"/>
            <w:tcBorders>
              <w:top w:val="nil"/>
              <w:left w:val="nil"/>
              <w:bottom w:val="single" w:sz="8" w:space="0" w:color="auto"/>
              <w:right w:val="single" w:sz="8" w:space="0" w:color="auto"/>
            </w:tcBorders>
            <w:shd w:val="clear" w:color="auto" w:fill="auto"/>
            <w:noWrap/>
            <w:vAlign w:val="center"/>
          </w:tcPr>
          <w:p w14:paraId="15D7E135" w14:textId="5081B808"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Arial"/>
              </w:rPr>
              <w:t>2</w:t>
            </w:r>
          </w:p>
        </w:tc>
        <w:tc>
          <w:tcPr>
            <w:tcW w:w="764" w:type="dxa"/>
            <w:tcBorders>
              <w:top w:val="nil"/>
              <w:left w:val="nil"/>
              <w:bottom w:val="single" w:sz="8" w:space="0" w:color="auto"/>
              <w:right w:val="single" w:sz="8" w:space="0" w:color="auto"/>
            </w:tcBorders>
            <w:shd w:val="clear" w:color="auto" w:fill="auto"/>
            <w:noWrap/>
            <w:vAlign w:val="center"/>
          </w:tcPr>
          <w:p w14:paraId="15E77E5B" w14:textId="1B7DEB57"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Calibri"/>
              </w:rPr>
              <w:t>1.2%</w:t>
            </w:r>
          </w:p>
        </w:tc>
        <w:tc>
          <w:tcPr>
            <w:tcW w:w="1034" w:type="dxa"/>
            <w:tcBorders>
              <w:top w:val="nil"/>
              <w:left w:val="nil"/>
              <w:bottom w:val="single" w:sz="8" w:space="0" w:color="auto"/>
              <w:right w:val="single" w:sz="8" w:space="0" w:color="auto"/>
            </w:tcBorders>
            <w:shd w:val="clear" w:color="auto" w:fill="auto"/>
            <w:noWrap/>
            <w:vAlign w:val="center"/>
          </w:tcPr>
          <w:p w14:paraId="6CE72333" w14:textId="48BA39AD"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Arial"/>
              </w:rPr>
              <w:t>167</w:t>
            </w:r>
          </w:p>
        </w:tc>
      </w:tr>
      <w:tr w:rsidR="00BF4137" w:rsidRPr="009617BF" w14:paraId="155E741A" w14:textId="77777777" w:rsidTr="00611EAE">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450CE9C9" w14:textId="77777777" w:rsidR="00BF4137" w:rsidRPr="009617BF" w:rsidRDefault="00BF4137" w:rsidP="00BF4137">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1B719445" w14:textId="77777777" w:rsidR="00BF4137" w:rsidRPr="009617BF" w:rsidRDefault="00BF4137" w:rsidP="00BF4137">
            <w:pPr>
              <w:spacing w:after="0" w:line="240" w:lineRule="auto"/>
              <w:rPr>
                <w:rFonts w:ascii="Garamond" w:eastAsia="Times New Roman" w:hAnsi="Garamond" w:cs="Calibri"/>
                <w:color w:val="000000"/>
              </w:rPr>
            </w:pPr>
            <w:r w:rsidRPr="009617BF">
              <w:rPr>
                <w:rFonts w:ascii="Garamond" w:eastAsia="Times New Roman" w:hAnsi="Garamond" w:cs="Calibri"/>
                <w:color w:val="000000"/>
              </w:rPr>
              <w:t>Early Childhood</w:t>
            </w:r>
          </w:p>
        </w:tc>
        <w:tc>
          <w:tcPr>
            <w:tcW w:w="900" w:type="dxa"/>
            <w:tcBorders>
              <w:top w:val="nil"/>
              <w:left w:val="nil"/>
              <w:bottom w:val="single" w:sz="8" w:space="0" w:color="auto"/>
              <w:right w:val="single" w:sz="8" w:space="0" w:color="auto"/>
            </w:tcBorders>
            <w:shd w:val="clear" w:color="auto" w:fill="auto"/>
            <w:noWrap/>
            <w:vAlign w:val="center"/>
          </w:tcPr>
          <w:p w14:paraId="6F51E325" w14:textId="2B439038"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Arial"/>
              </w:rPr>
              <w:t>13</w:t>
            </w:r>
          </w:p>
        </w:tc>
        <w:tc>
          <w:tcPr>
            <w:tcW w:w="900" w:type="dxa"/>
            <w:tcBorders>
              <w:top w:val="nil"/>
              <w:left w:val="nil"/>
              <w:bottom w:val="single" w:sz="8" w:space="0" w:color="auto"/>
              <w:right w:val="single" w:sz="8" w:space="0" w:color="auto"/>
            </w:tcBorders>
            <w:shd w:val="clear" w:color="auto" w:fill="auto"/>
            <w:noWrap/>
            <w:vAlign w:val="center"/>
          </w:tcPr>
          <w:p w14:paraId="3383F89B" w14:textId="5A007D2C"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Calibri"/>
              </w:rPr>
              <w:t>46.4%</w:t>
            </w:r>
          </w:p>
        </w:tc>
        <w:tc>
          <w:tcPr>
            <w:tcW w:w="810" w:type="dxa"/>
            <w:tcBorders>
              <w:top w:val="nil"/>
              <w:left w:val="nil"/>
              <w:bottom w:val="single" w:sz="8" w:space="0" w:color="auto"/>
              <w:right w:val="single" w:sz="8" w:space="0" w:color="auto"/>
            </w:tcBorders>
            <w:shd w:val="clear" w:color="auto" w:fill="auto"/>
            <w:noWrap/>
            <w:vAlign w:val="center"/>
          </w:tcPr>
          <w:p w14:paraId="68E51704" w14:textId="5FCEF01A"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Arial"/>
              </w:rPr>
              <w:t>13</w:t>
            </w:r>
          </w:p>
        </w:tc>
        <w:tc>
          <w:tcPr>
            <w:tcW w:w="858" w:type="dxa"/>
            <w:tcBorders>
              <w:top w:val="nil"/>
              <w:left w:val="nil"/>
              <w:bottom w:val="single" w:sz="8" w:space="0" w:color="auto"/>
              <w:right w:val="single" w:sz="8" w:space="0" w:color="auto"/>
            </w:tcBorders>
            <w:shd w:val="clear" w:color="auto" w:fill="auto"/>
            <w:noWrap/>
            <w:vAlign w:val="center"/>
          </w:tcPr>
          <w:p w14:paraId="37B0E3F2" w14:textId="20DDFD99"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Calibri"/>
              </w:rPr>
              <w:t>46.4%</w:t>
            </w:r>
          </w:p>
        </w:tc>
        <w:tc>
          <w:tcPr>
            <w:tcW w:w="852" w:type="dxa"/>
            <w:tcBorders>
              <w:top w:val="nil"/>
              <w:left w:val="nil"/>
              <w:bottom w:val="single" w:sz="8" w:space="0" w:color="auto"/>
              <w:right w:val="single" w:sz="8" w:space="0" w:color="auto"/>
            </w:tcBorders>
            <w:shd w:val="clear" w:color="auto" w:fill="auto"/>
            <w:noWrap/>
            <w:vAlign w:val="center"/>
          </w:tcPr>
          <w:p w14:paraId="18259F8C" w14:textId="7F569C7D"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Arial"/>
              </w:rPr>
              <w:t>2</w:t>
            </w:r>
          </w:p>
        </w:tc>
        <w:tc>
          <w:tcPr>
            <w:tcW w:w="900" w:type="dxa"/>
            <w:tcBorders>
              <w:top w:val="nil"/>
              <w:left w:val="nil"/>
              <w:bottom w:val="single" w:sz="8" w:space="0" w:color="auto"/>
              <w:right w:val="single" w:sz="8" w:space="0" w:color="auto"/>
            </w:tcBorders>
            <w:shd w:val="clear" w:color="auto" w:fill="auto"/>
            <w:noWrap/>
            <w:vAlign w:val="center"/>
          </w:tcPr>
          <w:p w14:paraId="76666F29" w14:textId="38BE534F"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Calibri"/>
              </w:rPr>
              <w:t>7.1%</w:t>
            </w:r>
          </w:p>
        </w:tc>
        <w:tc>
          <w:tcPr>
            <w:tcW w:w="885" w:type="dxa"/>
            <w:tcBorders>
              <w:top w:val="nil"/>
              <w:left w:val="nil"/>
              <w:bottom w:val="single" w:sz="8" w:space="0" w:color="auto"/>
              <w:right w:val="single" w:sz="8" w:space="0" w:color="auto"/>
            </w:tcBorders>
            <w:shd w:val="clear" w:color="auto" w:fill="auto"/>
            <w:noWrap/>
            <w:vAlign w:val="center"/>
          </w:tcPr>
          <w:p w14:paraId="52C365AA" w14:textId="788EC6C0"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Arial"/>
              </w:rPr>
              <w:t>0</w:t>
            </w:r>
          </w:p>
        </w:tc>
        <w:tc>
          <w:tcPr>
            <w:tcW w:w="764" w:type="dxa"/>
            <w:tcBorders>
              <w:top w:val="nil"/>
              <w:left w:val="nil"/>
              <w:bottom w:val="single" w:sz="8" w:space="0" w:color="auto"/>
              <w:right w:val="single" w:sz="8" w:space="0" w:color="auto"/>
            </w:tcBorders>
            <w:shd w:val="clear" w:color="auto" w:fill="auto"/>
            <w:noWrap/>
            <w:vAlign w:val="center"/>
          </w:tcPr>
          <w:p w14:paraId="2D2008A5" w14:textId="186BB7C7"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Calibri"/>
              </w:rPr>
              <w:t>0.0%</w:t>
            </w:r>
          </w:p>
        </w:tc>
        <w:tc>
          <w:tcPr>
            <w:tcW w:w="1034" w:type="dxa"/>
            <w:tcBorders>
              <w:top w:val="nil"/>
              <w:left w:val="nil"/>
              <w:bottom w:val="single" w:sz="8" w:space="0" w:color="auto"/>
              <w:right w:val="single" w:sz="8" w:space="0" w:color="auto"/>
            </w:tcBorders>
            <w:shd w:val="clear" w:color="auto" w:fill="auto"/>
            <w:noWrap/>
            <w:vAlign w:val="center"/>
          </w:tcPr>
          <w:p w14:paraId="40F86C45" w14:textId="777602DD"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Arial"/>
              </w:rPr>
              <w:t>28</w:t>
            </w:r>
          </w:p>
        </w:tc>
      </w:tr>
      <w:tr w:rsidR="00BF4137" w:rsidRPr="009617BF" w14:paraId="7F3497F3" w14:textId="77777777" w:rsidTr="00611EAE">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6398C589" w14:textId="77777777" w:rsidR="00BF4137" w:rsidRPr="009617BF" w:rsidRDefault="00BF4137" w:rsidP="00BF4137">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76DF0C88" w14:textId="77777777" w:rsidR="00BF4137" w:rsidRPr="009617BF" w:rsidRDefault="00BF4137" w:rsidP="00BF4137">
            <w:pPr>
              <w:spacing w:after="0" w:line="240" w:lineRule="auto"/>
              <w:rPr>
                <w:rFonts w:ascii="Garamond" w:eastAsia="Times New Roman" w:hAnsi="Garamond" w:cs="Calibri"/>
                <w:color w:val="000000"/>
              </w:rPr>
            </w:pPr>
            <w:r w:rsidRPr="009617BF">
              <w:rPr>
                <w:rFonts w:ascii="Garamond" w:eastAsia="Times New Roman" w:hAnsi="Garamond" w:cs="Calibri"/>
                <w:color w:val="000000"/>
              </w:rPr>
              <w:t>Elementary</w:t>
            </w:r>
          </w:p>
        </w:tc>
        <w:tc>
          <w:tcPr>
            <w:tcW w:w="900" w:type="dxa"/>
            <w:tcBorders>
              <w:top w:val="nil"/>
              <w:left w:val="nil"/>
              <w:bottom w:val="single" w:sz="8" w:space="0" w:color="auto"/>
              <w:right w:val="single" w:sz="8" w:space="0" w:color="auto"/>
            </w:tcBorders>
            <w:shd w:val="clear" w:color="auto" w:fill="auto"/>
            <w:noWrap/>
            <w:vAlign w:val="center"/>
          </w:tcPr>
          <w:p w14:paraId="65F0AF98" w14:textId="0558D39F"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Arial"/>
              </w:rPr>
              <w:t>74</w:t>
            </w:r>
          </w:p>
        </w:tc>
        <w:tc>
          <w:tcPr>
            <w:tcW w:w="900" w:type="dxa"/>
            <w:tcBorders>
              <w:top w:val="nil"/>
              <w:left w:val="nil"/>
              <w:bottom w:val="single" w:sz="8" w:space="0" w:color="auto"/>
              <w:right w:val="single" w:sz="8" w:space="0" w:color="auto"/>
            </w:tcBorders>
            <w:shd w:val="clear" w:color="auto" w:fill="auto"/>
            <w:noWrap/>
            <w:vAlign w:val="center"/>
          </w:tcPr>
          <w:p w14:paraId="5D8D5387" w14:textId="3BBB2DA3"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Calibri"/>
              </w:rPr>
              <w:t>46.3%</w:t>
            </w:r>
          </w:p>
        </w:tc>
        <w:tc>
          <w:tcPr>
            <w:tcW w:w="810" w:type="dxa"/>
            <w:tcBorders>
              <w:top w:val="nil"/>
              <w:left w:val="nil"/>
              <w:bottom w:val="single" w:sz="8" w:space="0" w:color="auto"/>
              <w:right w:val="single" w:sz="8" w:space="0" w:color="auto"/>
            </w:tcBorders>
            <w:shd w:val="clear" w:color="auto" w:fill="auto"/>
            <w:noWrap/>
            <w:vAlign w:val="center"/>
          </w:tcPr>
          <w:p w14:paraId="11CA3ECF" w14:textId="16D2ACDF"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Arial"/>
              </w:rPr>
              <w:t>73</w:t>
            </w:r>
          </w:p>
        </w:tc>
        <w:tc>
          <w:tcPr>
            <w:tcW w:w="858" w:type="dxa"/>
            <w:tcBorders>
              <w:top w:val="nil"/>
              <w:left w:val="nil"/>
              <w:bottom w:val="single" w:sz="8" w:space="0" w:color="auto"/>
              <w:right w:val="single" w:sz="8" w:space="0" w:color="auto"/>
            </w:tcBorders>
            <w:shd w:val="clear" w:color="auto" w:fill="auto"/>
            <w:noWrap/>
            <w:vAlign w:val="center"/>
          </w:tcPr>
          <w:p w14:paraId="16D839BC" w14:textId="2B3E94A5"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Calibri"/>
              </w:rPr>
              <w:t>45.6%</w:t>
            </w:r>
          </w:p>
        </w:tc>
        <w:tc>
          <w:tcPr>
            <w:tcW w:w="852" w:type="dxa"/>
            <w:tcBorders>
              <w:top w:val="nil"/>
              <w:left w:val="nil"/>
              <w:bottom w:val="single" w:sz="8" w:space="0" w:color="auto"/>
              <w:right w:val="single" w:sz="8" w:space="0" w:color="auto"/>
            </w:tcBorders>
            <w:shd w:val="clear" w:color="auto" w:fill="auto"/>
            <w:noWrap/>
            <w:vAlign w:val="center"/>
          </w:tcPr>
          <w:p w14:paraId="002B8D0F" w14:textId="1AD9492C"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Arial"/>
              </w:rPr>
              <w:t>11</w:t>
            </w:r>
          </w:p>
        </w:tc>
        <w:tc>
          <w:tcPr>
            <w:tcW w:w="900" w:type="dxa"/>
            <w:tcBorders>
              <w:top w:val="nil"/>
              <w:left w:val="nil"/>
              <w:bottom w:val="single" w:sz="8" w:space="0" w:color="auto"/>
              <w:right w:val="single" w:sz="8" w:space="0" w:color="auto"/>
            </w:tcBorders>
            <w:shd w:val="clear" w:color="auto" w:fill="auto"/>
            <w:noWrap/>
            <w:vAlign w:val="center"/>
          </w:tcPr>
          <w:p w14:paraId="21CF2EED" w14:textId="1CD8DE8D"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Calibri"/>
              </w:rPr>
              <w:t>6.9%</w:t>
            </w:r>
          </w:p>
        </w:tc>
        <w:tc>
          <w:tcPr>
            <w:tcW w:w="885" w:type="dxa"/>
            <w:tcBorders>
              <w:top w:val="nil"/>
              <w:left w:val="nil"/>
              <w:bottom w:val="single" w:sz="8" w:space="0" w:color="auto"/>
              <w:right w:val="single" w:sz="8" w:space="0" w:color="auto"/>
            </w:tcBorders>
            <w:shd w:val="clear" w:color="auto" w:fill="auto"/>
            <w:noWrap/>
            <w:vAlign w:val="center"/>
          </w:tcPr>
          <w:p w14:paraId="2447EF9A" w14:textId="46DE783A"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Arial"/>
              </w:rPr>
              <w:t>2</w:t>
            </w:r>
          </w:p>
        </w:tc>
        <w:tc>
          <w:tcPr>
            <w:tcW w:w="764" w:type="dxa"/>
            <w:tcBorders>
              <w:top w:val="nil"/>
              <w:left w:val="nil"/>
              <w:bottom w:val="single" w:sz="8" w:space="0" w:color="auto"/>
              <w:right w:val="single" w:sz="8" w:space="0" w:color="auto"/>
            </w:tcBorders>
            <w:shd w:val="clear" w:color="auto" w:fill="auto"/>
            <w:noWrap/>
            <w:vAlign w:val="center"/>
          </w:tcPr>
          <w:p w14:paraId="76BF9CF7" w14:textId="5FB71AF7"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Calibri"/>
              </w:rPr>
              <w:t>1.3%</w:t>
            </w:r>
          </w:p>
        </w:tc>
        <w:tc>
          <w:tcPr>
            <w:tcW w:w="1034" w:type="dxa"/>
            <w:tcBorders>
              <w:top w:val="nil"/>
              <w:left w:val="nil"/>
              <w:bottom w:val="single" w:sz="8" w:space="0" w:color="auto"/>
              <w:right w:val="single" w:sz="8" w:space="0" w:color="auto"/>
            </w:tcBorders>
            <w:shd w:val="clear" w:color="auto" w:fill="auto"/>
            <w:noWrap/>
            <w:vAlign w:val="center"/>
          </w:tcPr>
          <w:p w14:paraId="2FF5AE83" w14:textId="0E926407"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Arial"/>
              </w:rPr>
              <w:t>160</w:t>
            </w:r>
          </w:p>
        </w:tc>
      </w:tr>
      <w:tr w:rsidR="00BF4137" w:rsidRPr="009617BF" w14:paraId="53071CAF" w14:textId="77777777" w:rsidTr="00611EAE">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1FB6469B" w14:textId="77777777" w:rsidR="00BF4137" w:rsidRPr="009617BF" w:rsidRDefault="00BF4137" w:rsidP="00BF4137">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2EBF6F91" w14:textId="77777777" w:rsidR="00BF4137" w:rsidRPr="009617BF" w:rsidRDefault="00BF4137" w:rsidP="00BF4137">
            <w:pPr>
              <w:spacing w:after="0" w:line="240" w:lineRule="auto"/>
              <w:rPr>
                <w:rFonts w:ascii="Garamond" w:eastAsia="Times New Roman" w:hAnsi="Garamond" w:cs="Calibri"/>
                <w:color w:val="000000"/>
              </w:rPr>
            </w:pPr>
            <w:r w:rsidRPr="009617BF">
              <w:rPr>
                <w:rFonts w:ascii="Garamond" w:eastAsia="Times New Roman" w:hAnsi="Garamond" w:cs="Calibri"/>
                <w:color w:val="000000"/>
              </w:rPr>
              <w:t>Middle Grades</w:t>
            </w:r>
          </w:p>
        </w:tc>
        <w:tc>
          <w:tcPr>
            <w:tcW w:w="900" w:type="dxa"/>
            <w:tcBorders>
              <w:top w:val="nil"/>
              <w:left w:val="nil"/>
              <w:bottom w:val="single" w:sz="8" w:space="0" w:color="auto"/>
              <w:right w:val="single" w:sz="8" w:space="0" w:color="auto"/>
            </w:tcBorders>
            <w:shd w:val="clear" w:color="auto" w:fill="auto"/>
            <w:noWrap/>
            <w:vAlign w:val="center"/>
          </w:tcPr>
          <w:p w14:paraId="0127DD8E" w14:textId="21142268"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Arial"/>
              </w:rPr>
              <w:t>3</w:t>
            </w:r>
          </w:p>
        </w:tc>
        <w:tc>
          <w:tcPr>
            <w:tcW w:w="900" w:type="dxa"/>
            <w:tcBorders>
              <w:top w:val="nil"/>
              <w:left w:val="nil"/>
              <w:bottom w:val="single" w:sz="8" w:space="0" w:color="auto"/>
              <w:right w:val="single" w:sz="8" w:space="0" w:color="auto"/>
            </w:tcBorders>
            <w:shd w:val="clear" w:color="auto" w:fill="auto"/>
            <w:noWrap/>
            <w:vAlign w:val="center"/>
          </w:tcPr>
          <w:p w14:paraId="716B35D3" w14:textId="1C78BCA9"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Calibri"/>
              </w:rPr>
              <w:t>33.3%</w:t>
            </w:r>
          </w:p>
        </w:tc>
        <w:tc>
          <w:tcPr>
            <w:tcW w:w="810" w:type="dxa"/>
            <w:tcBorders>
              <w:top w:val="nil"/>
              <w:left w:val="nil"/>
              <w:bottom w:val="single" w:sz="8" w:space="0" w:color="auto"/>
              <w:right w:val="single" w:sz="8" w:space="0" w:color="auto"/>
            </w:tcBorders>
            <w:shd w:val="clear" w:color="auto" w:fill="auto"/>
            <w:noWrap/>
            <w:vAlign w:val="center"/>
          </w:tcPr>
          <w:p w14:paraId="38FCC40F" w14:textId="5EEA60CE"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Arial"/>
              </w:rPr>
              <w:t>5</w:t>
            </w:r>
          </w:p>
        </w:tc>
        <w:tc>
          <w:tcPr>
            <w:tcW w:w="858" w:type="dxa"/>
            <w:tcBorders>
              <w:top w:val="nil"/>
              <w:left w:val="nil"/>
              <w:bottom w:val="single" w:sz="8" w:space="0" w:color="auto"/>
              <w:right w:val="single" w:sz="8" w:space="0" w:color="auto"/>
            </w:tcBorders>
            <w:shd w:val="clear" w:color="auto" w:fill="auto"/>
            <w:noWrap/>
            <w:vAlign w:val="center"/>
          </w:tcPr>
          <w:p w14:paraId="53FA41C0" w14:textId="6090AEA1"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Calibri"/>
              </w:rPr>
              <w:t>55.6%</w:t>
            </w:r>
          </w:p>
        </w:tc>
        <w:tc>
          <w:tcPr>
            <w:tcW w:w="852" w:type="dxa"/>
            <w:tcBorders>
              <w:top w:val="nil"/>
              <w:left w:val="nil"/>
              <w:bottom w:val="single" w:sz="8" w:space="0" w:color="auto"/>
              <w:right w:val="single" w:sz="8" w:space="0" w:color="auto"/>
            </w:tcBorders>
            <w:shd w:val="clear" w:color="auto" w:fill="auto"/>
            <w:noWrap/>
            <w:vAlign w:val="center"/>
          </w:tcPr>
          <w:p w14:paraId="42B93579" w14:textId="298830A1"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Arial"/>
              </w:rPr>
              <w:t>1</w:t>
            </w:r>
          </w:p>
        </w:tc>
        <w:tc>
          <w:tcPr>
            <w:tcW w:w="900" w:type="dxa"/>
            <w:tcBorders>
              <w:top w:val="nil"/>
              <w:left w:val="nil"/>
              <w:bottom w:val="single" w:sz="8" w:space="0" w:color="auto"/>
              <w:right w:val="single" w:sz="8" w:space="0" w:color="auto"/>
            </w:tcBorders>
            <w:shd w:val="clear" w:color="auto" w:fill="auto"/>
            <w:noWrap/>
            <w:vAlign w:val="center"/>
          </w:tcPr>
          <w:p w14:paraId="56452AD0" w14:textId="68BE57AB"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Calibri"/>
              </w:rPr>
              <w:t>11.1%</w:t>
            </w:r>
          </w:p>
        </w:tc>
        <w:tc>
          <w:tcPr>
            <w:tcW w:w="885" w:type="dxa"/>
            <w:tcBorders>
              <w:top w:val="nil"/>
              <w:left w:val="nil"/>
              <w:bottom w:val="single" w:sz="8" w:space="0" w:color="auto"/>
              <w:right w:val="single" w:sz="8" w:space="0" w:color="auto"/>
            </w:tcBorders>
            <w:shd w:val="clear" w:color="auto" w:fill="auto"/>
            <w:noWrap/>
            <w:vAlign w:val="center"/>
          </w:tcPr>
          <w:p w14:paraId="36884ED2" w14:textId="69362A63"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Arial"/>
              </w:rPr>
              <w:t>0</w:t>
            </w:r>
          </w:p>
        </w:tc>
        <w:tc>
          <w:tcPr>
            <w:tcW w:w="764" w:type="dxa"/>
            <w:tcBorders>
              <w:top w:val="nil"/>
              <w:left w:val="nil"/>
              <w:bottom w:val="single" w:sz="8" w:space="0" w:color="auto"/>
              <w:right w:val="single" w:sz="8" w:space="0" w:color="auto"/>
            </w:tcBorders>
            <w:shd w:val="clear" w:color="auto" w:fill="auto"/>
            <w:noWrap/>
            <w:vAlign w:val="center"/>
          </w:tcPr>
          <w:p w14:paraId="26449F4A" w14:textId="5E050E0D"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Calibri"/>
              </w:rPr>
              <w:t>0.0%</w:t>
            </w:r>
          </w:p>
        </w:tc>
        <w:tc>
          <w:tcPr>
            <w:tcW w:w="1034" w:type="dxa"/>
            <w:tcBorders>
              <w:top w:val="nil"/>
              <w:left w:val="nil"/>
              <w:bottom w:val="single" w:sz="8" w:space="0" w:color="auto"/>
              <w:right w:val="single" w:sz="8" w:space="0" w:color="auto"/>
            </w:tcBorders>
            <w:shd w:val="clear" w:color="auto" w:fill="auto"/>
            <w:noWrap/>
            <w:vAlign w:val="center"/>
          </w:tcPr>
          <w:p w14:paraId="319F9AEC" w14:textId="02F8ECC2"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Arial"/>
              </w:rPr>
              <w:t>9</w:t>
            </w:r>
          </w:p>
        </w:tc>
      </w:tr>
      <w:tr w:rsidR="00BF4137" w:rsidRPr="009617BF" w14:paraId="0C3FCE01" w14:textId="77777777" w:rsidTr="00611EAE">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52E45451" w14:textId="77777777" w:rsidR="00BF4137" w:rsidRPr="009617BF" w:rsidRDefault="00BF4137" w:rsidP="00BF4137">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1C83931A" w14:textId="77777777" w:rsidR="00BF4137" w:rsidRPr="009617BF" w:rsidRDefault="00BF4137" w:rsidP="00BF4137">
            <w:pPr>
              <w:spacing w:after="0" w:line="240" w:lineRule="auto"/>
              <w:rPr>
                <w:rFonts w:ascii="Garamond" w:eastAsia="Times New Roman" w:hAnsi="Garamond" w:cs="Calibri"/>
                <w:color w:val="000000"/>
              </w:rPr>
            </w:pPr>
            <w:r w:rsidRPr="009617BF">
              <w:rPr>
                <w:rFonts w:ascii="Garamond" w:eastAsia="Times New Roman" w:hAnsi="Garamond" w:cs="Calibri"/>
                <w:color w:val="000000"/>
              </w:rPr>
              <w:t>Special Education</w:t>
            </w:r>
          </w:p>
        </w:tc>
        <w:tc>
          <w:tcPr>
            <w:tcW w:w="900" w:type="dxa"/>
            <w:tcBorders>
              <w:top w:val="nil"/>
              <w:left w:val="nil"/>
              <w:bottom w:val="single" w:sz="8" w:space="0" w:color="auto"/>
              <w:right w:val="single" w:sz="8" w:space="0" w:color="auto"/>
            </w:tcBorders>
            <w:shd w:val="clear" w:color="auto" w:fill="auto"/>
            <w:noWrap/>
            <w:vAlign w:val="center"/>
          </w:tcPr>
          <w:p w14:paraId="7EAF0098" w14:textId="229F6E66"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Arial"/>
              </w:rPr>
              <w:t>5</w:t>
            </w:r>
          </w:p>
        </w:tc>
        <w:tc>
          <w:tcPr>
            <w:tcW w:w="900" w:type="dxa"/>
            <w:tcBorders>
              <w:top w:val="nil"/>
              <w:left w:val="nil"/>
              <w:bottom w:val="single" w:sz="8" w:space="0" w:color="auto"/>
              <w:right w:val="single" w:sz="8" w:space="0" w:color="auto"/>
            </w:tcBorders>
            <w:shd w:val="clear" w:color="auto" w:fill="auto"/>
            <w:noWrap/>
            <w:vAlign w:val="center"/>
          </w:tcPr>
          <w:p w14:paraId="1AB6B13F" w14:textId="595B0111"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Calibri"/>
              </w:rPr>
              <w:t>41.7%</w:t>
            </w:r>
          </w:p>
        </w:tc>
        <w:tc>
          <w:tcPr>
            <w:tcW w:w="810" w:type="dxa"/>
            <w:tcBorders>
              <w:top w:val="nil"/>
              <w:left w:val="nil"/>
              <w:bottom w:val="single" w:sz="8" w:space="0" w:color="auto"/>
              <w:right w:val="single" w:sz="8" w:space="0" w:color="auto"/>
            </w:tcBorders>
            <w:shd w:val="clear" w:color="auto" w:fill="auto"/>
            <w:noWrap/>
            <w:vAlign w:val="center"/>
          </w:tcPr>
          <w:p w14:paraId="6DBA7242" w14:textId="1344DAFF"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Arial"/>
              </w:rPr>
              <w:t>6</w:t>
            </w:r>
          </w:p>
        </w:tc>
        <w:tc>
          <w:tcPr>
            <w:tcW w:w="858" w:type="dxa"/>
            <w:tcBorders>
              <w:top w:val="nil"/>
              <w:left w:val="nil"/>
              <w:bottom w:val="single" w:sz="8" w:space="0" w:color="auto"/>
              <w:right w:val="single" w:sz="8" w:space="0" w:color="auto"/>
            </w:tcBorders>
            <w:shd w:val="clear" w:color="auto" w:fill="auto"/>
            <w:noWrap/>
            <w:vAlign w:val="center"/>
          </w:tcPr>
          <w:p w14:paraId="24BE4CE8" w14:textId="539218BD"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Calibri"/>
              </w:rPr>
              <w:t>50.0%</w:t>
            </w:r>
          </w:p>
        </w:tc>
        <w:tc>
          <w:tcPr>
            <w:tcW w:w="852" w:type="dxa"/>
            <w:tcBorders>
              <w:top w:val="nil"/>
              <w:left w:val="nil"/>
              <w:bottom w:val="single" w:sz="8" w:space="0" w:color="auto"/>
              <w:right w:val="single" w:sz="8" w:space="0" w:color="auto"/>
            </w:tcBorders>
            <w:shd w:val="clear" w:color="auto" w:fill="auto"/>
            <w:noWrap/>
            <w:vAlign w:val="center"/>
          </w:tcPr>
          <w:p w14:paraId="33992EBB" w14:textId="26CBFC07"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Arial"/>
              </w:rPr>
              <w:t>1</w:t>
            </w:r>
          </w:p>
        </w:tc>
        <w:tc>
          <w:tcPr>
            <w:tcW w:w="900" w:type="dxa"/>
            <w:tcBorders>
              <w:top w:val="nil"/>
              <w:left w:val="nil"/>
              <w:bottom w:val="single" w:sz="8" w:space="0" w:color="auto"/>
              <w:right w:val="single" w:sz="8" w:space="0" w:color="auto"/>
            </w:tcBorders>
            <w:shd w:val="clear" w:color="auto" w:fill="auto"/>
            <w:noWrap/>
            <w:vAlign w:val="center"/>
          </w:tcPr>
          <w:p w14:paraId="16A29C98" w14:textId="7A906B8F"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Calibri"/>
              </w:rPr>
              <w:t>8.3%</w:t>
            </w:r>
          </w:p>
        </w:tc>
        <w:tc>
          <w:tcPr>
            <w:tcW w:w="885" w:type="dxa"/>
            <w:tcBorders>
              <w:top w:val="nil"/>
              <w:left w:val="nil"/>
              <w:bottom w:val="single" w:sz="8" w:space="0" w:color="auto"/>
              <w:right w:val="single" w:sz="8" w:space="0" w:color="auto"/>
            </w:tcBorders>
            <w:shd w:val="clear" w:color="auto" w:fill="auto"/>
            <w:noWrap/>
            <w:vAlign w:val="center"/>
          </w:tcPr>
          <w:p w14:paraId="775E32D4" w14:textId="117B570C"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Arial"/>
              </w:rPr>
              <w:t>0</w:t>
            </w:r>
          </w:p>
        </w:tc>
        <w:tc>
          <w:tcPr>
            <w:tcW w:w="764" w:type="dxa"/>
            <w:tcBorders>
              <w:top w:val="nil"/>
              <w:left w:val="nil"/>
              <w:bottom w:val="single" w:sz="8" w:space="0" w:color="auto"/>
              <w:right w:val="single" w:sz="8" w:space="0" w:color="auto"/>
            </w:tcBorders>
            <w:shd w:val="clear" w:color="auto" w:fill="auto"/>
            <w:noWrap/>
            <w:vAlign w:val="center"/>
          </w:tcPr>
          <w:p w14:paraId="73D0F762" w14:textId="43C711D8"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Calibri"/>
              </w:rPr>
              <w:t>0.0%</w:t>
            </w:r>
          </w:p>
        </w:tc>
        <w:tc>
          <w:tcPr>
            <w:tcW w:w="1034" w:type="dxa"/>
            <w:tcBorders>
              <w:top w:val="nil"/>
              <w:left w:val="nil"/>
              <w:bottom w:val="single" w:sz="8" w:space="0" w:color="auto"/>
              <w:right w:val="single" w:sz="8" w:space="0" w:color="auto"/>
            </w:tcBorders>
            <w:shd w:val="clear" w:color="auto" w:fill="auto"/>
            <w:noWrap/>
            <w:vAlign w:val="center"/>
          </w:tcPr>
          <w:p w14:paraId="32AF5AEC" w14:textId="470464EF"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Arial"/>
              </w:rPr>
              <w:t>12</w:t>
            </w:r>
          </w:p>
        </w:tc>
      </w:tr>
      <w:tr w:rsidR="00BF4137" w:rsidRPr="009617BF" w14:paraId="00769283" w14:textId="77777777" w:rsidTr="00611EAE">
        <w:trPr>
          <w:trHeight w:val="315"/>
        </w:trPr>
        <w:tc>
          <w:tcPr>
            <w:tcW w:w="1356" w:type="dxa"/>
            <w:tcBorders>
              <w:top w:val="nil"/>
              <w:left w:val="single" w:sz="8" w:space="0" w:color="auto"/>
              <w:bottom w:val="single" w:sz="8" w:space="0" w:color="auto"/>
              <w:right w:val="single" w:sz="8" w:space="0" w:color="auto"/>
            </w:tcBorders>
            <w:shd w:val="clear" w:color="auto" w:fill="auto"/>
            <w:noWrap/>
            <w:hideMark/>
          </w:tcPr>
          <w:p w14:paraId="06CEADAB" w14:textId="77777777" w:rsidR="00BF4137" w:rsidRPr="009617BF" w:rsidRDefault="00BF4137" w:rsidP="00BF4137">
            <w:pPr>
              <w:spacing w:after="0" w:line="240" w:lineRule="auto"/>
              <w:rPr>
                <w:rFonts w:ascii="Garamond" w:eastAsia="Times New Roman" w:hAnsi="Garamond" w:cs="Calibri"/>
                <w:color w:val="000000"/>
              </w:rPr>
            </w:pPr>
            <w:r w:rsidRPr="009617BF">
              <w:rPr>
                <w:rFonts w:ascii="Garamond" w:eastAsia="Times New Roman" w:hAnsi="Garamond" w:cs="Calibri"/>
                <w:color w:val="000000"/>
              </w:rPr>
              <w:t> </w:t>
            </w:r>
          </w:p>
        </w:tc>
        <w:tc>
          <w:tcPr>
            <w:tcW w:w="1794" w:type="dxa"/>
            <w:tcBorders>
              <w:top w:val="nil"/>
              <w:left w:val="nil"/>
              <w:bottom w:val="single" w:sz="8" w:space="0" w:color="auto"/>
              <w:right w:val="single" w:sz="8" w:space="0" w:color="auto"/>
            </w:tcBorders>
            <w:shd w:val="clear" w:color="auto" w:fill="auto"/>
            <w:noWrap/>
            <w:vAlign w:val="center"/>
            <w:hideMark/>
          </w:tcPr>
          <w:p w14:paraId="41E94087" w14:textId="77777777" w:rsidR="00BF4137" w:rsidRPr="009617BF" w:rsidRDefault="00BF4137" w:rsidP="00BF4137">
            <w:pPr>
              <w:spacing w:after="0" w:line="240" w:lineRule="auto"/>
              <w:rPr>
                <w:rFonts w:ascii="Garamond" w:eastAsia="Times New Roman" w:hAnsi="Garamond" w:cs="Calibri"/>
                <w:color w:val="000000"/>
              </w:rPr>
            </w:pPr>
            <w:r w:rsidRPr="009617BF">
              <w:rPr>
                <w:rFonts w:ascii="Garamond" w:eastAsia="Times New Roman" w:hAnsi="Garamond" w:cs="Calibri"/>
                <w:color w:val="000000"/>
              </w:rPr>
              <w:t> Total</w:t>
            </w:r>
          </w:p>
        </w:tc>
        <w:tc>
          <w:tcPr>
            <w:tcW w:w="900" w:type="dxa"/>
            <w:tcBorders>
              <w:top w:val="nil"/>
              <w:left w:val="nil"/>
              <w:bottom w:val="single" w:sz="8" w:space="0" w:color="auto"/>
              <w:right w:val="single" w:sz="8" w:space="0" w:color="auto"/>
            </w:tcBorders>
            <w:shd w:val="clear" w:color="auto" w:fill="auto"/>
            <w:noWrap/>
            <w:vAlign w:val="center"/>
          </w:tcPr>
          <w:p w14:paraId="2C5D58DB" w14:textId="0EA0FA05"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Arial"/>
              </w:rPr>
              <w:t>165</w:t>
            </w:r>
          </w:p>
        </w:tc>
        <w:tc>
          <w:tcPr>
            <w:tcW w:w="900" w:type="dxa"/>
            <w:tcBorders>
              <w:top w:val="nil"/>
              <w:left w:val="nil"/>
              <w:bottom w:val="single" w:sz="8" w:space="0" w:color="auto"/>
              <w:right w:val="single" w:sz="8" w:space="0" w:color="auto"/>
            </w:tcBorders>
            <w:shd w:val="clear" w:color="auto" w:fill="auto"/>
            <w:noWrap/>
            <w:vAlign w:val="center"/>
          </w:tcPr>
          <w:p w14:paraId="14268CEC" w14:textId="50A45972"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Calibri"/>
              </w:rPr>
              <w:t>43.9%</w:t>
            </w:r>
          </w:p>
        </w:tc>
        <w:tc>
          <w:tcPr>
            <w:tcW w:w="810" w:type="dxa"/>
            <w:tcBorders>
              <w:top w:val="nil"/>
              <w:left w:val="nil"/>
              <w:bottom w:val="single" w:sz="8" w:space="0" w:color="auto"/>
              <w:right w:val="single" w:sz="8" w:space="0" w:color="auto"/>
            </w:tcBorders>
            <w:shd w:val="clear" w:color="auto" w:fill="auto"/>
            <w:noWrap/>
            <w:vAlign w:val="center"/>
          </w:tcPr>
          <w:p w14:paraId="25F8F887" w14:textId="4C085D21"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Arial"/>
              </w:rPr>
              <w:t>172</w:t>
            </w:r>
          </w:p>
        </w:tc>
        <w:tc>
          <w:tcPr>
            <w:tcW w:w="858" w:type="dxa"/>
            <w:tcBorders>
              <w:top w:val="nil"/>
              <w:left w:val="nil"/>
              <w:bottom w:val="single" w:sz="8" w:space="0" w:color="auto"/>
              <w:right w:val="single" w:sz="8" w:space="0" w:color="auto"/>
            </w:tcBorders>
            <w:shd w:val="clear" w:color="auto" w:fill="auto"/>
            <w:noWrap/>
            <w:vAlign w:val="center"/>
          </w:tcPr>
          <w:p w14:paraId="5B630EC2" w14:textId="77E99859"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Calibri"/>
              </w:rPr>
              <w:t>45.7%</w:t>
            </w:r>
          </w:p>
        </w:tc>
        <w:tc>
          <w:tcPr>
            <w:tcW w:w="852" w:type="dxa"/>
            <w:tcBorders>
              <w:top w:val="nil"/>
              <w:left w:val="nil"/>
              <w:bottom w:val="single" w:sz="8" w:space="0" w:color="auto"/>
              <w:right w:val="single" w:sz="8" w:space="0" w:color="auto"/>
            </w:tcBorders>
            <w:shd w:val="clear" w:color="auto" w:fill="auto"/>
            <w:noWrap/>
            <w:vAlign w:val="center"/>
          </w:tcPr>
          <w:p w14:paraId="023A1FC4" w14:textId="5786749C"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Arial"/>
              </w:rPr>
              <w:t>35</w:t>
            </w:r>
          </w:p>
        </w:tc>
        <w:tc>
          <w:tcPr>
            <w:tcW w:w="900" w:type="dxa"/>
            <w:tcBorders>
              <w:top w:val="nil"/>
              <w:left w:val="nil"/>
              <w:bottom w:val="single" w:sz="8" w:space="0" w:color="auto"/>
              <w:right w:val="single" w:sz="8" w:space="0" w:color="auto"/>
            </w:tcBorders>
            <w:shd w:val="clear" w:color="auto" w:fill="auto"/>
            <w:noWrap/>
            <w:vAlign w:val="center"/>
          </w:tcPr>
          <w:p w14:paraId="0AE15C47" w14:textId="5C345C43"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Calibri"/>
              </w:rPr>
              <w:t>9.3%</w:t>
            </w:r>
          </w:p>
        </w:tc>
        <w:tc>
          <w:tcPr>
            <w:tcW w:w="885" w:type="dxa"/>
            <w:tcBorders>
              <w:top w:val="nil"/>
              <w:left w:val="nil"/>
              <w:bottom w:val="single" w:sz="8" w:space="0" w:color="auto"/>
              <w:right w:val="single" w:sz="8" w:space="0" w:color="auto"/>
            </w:tcBorders>
            <w:shd w:val="clear" w:color="auto" w:fill="auto"/>
            <w:noWrap/>
            <w:vAlign w:val="center"/>
          </w:tcPr>
          <w:p w14:paraId="029DBA82" w14:textId="5FC45D24"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Arial"/>
              </w:rPr>
              <w:t>4</w:t>
            </w:r>
          </w:p>
        </w:tc>
        <w:tc>
          <w:tcPr>
            <w:tcW w:w="764" w:type="dxa"/>
            <w:tcBorders>
              <w:top w:val="nil"/>
              <w:left w:val="nil"/>
              <w:bottom w:val="single" w:sz="8" w:space="0" w:color="auto"/>
              <w:right w:val="single" w:sz="8" w:space="0" w:color="auto"/>
            </w:tcBorders>
            <w:shd w:val="clear" w:color="auto" w:fill="auto"/>
            <w:noWrap/>
            <w:vAlign w:val="center"/>
          </w:tcPr>
          <w:p w14:paraId="7808C5DC" w14:textId="0B361003"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Calibri"/>
              </w:rPr>
              <w:t>1.1%</w:t>
            </w:r>
          </w:p>
        </w:tc>
        <w:tc>
          <w:tcPr>
            <w:tcW w:w="1034" w:type="dxa"/>
            <w:tcBorders>
              <w:top w:val="nil"/>
              <w:left w:val="nil"/>
              <w:bottom w:val="single" w:sz="8" w:space="0" w:color="auto"/>
              <w:right w:val="single" w:sz="8" w:space="0" w:color="auto"/>
            </w:tcBorders>
            <w:shd w:val="clear" w:color="auto" w:fill="auto"/>
            <w:noWrap/>
            <w:vAlign w:val="center"/>
          </w:tcPr>
          <w:p w14:paraId="039B8629" w14:textId="34110614" w:rsidR="00BF4137" w:rsidRPr="007207DC" w:rsidRDefault="00BF4137" w:rsidP="00611EAE">
            <w:pPr>
              <w:spacing w:after="0" w:line="240" w:lineRule="auto"/>
              <w:jc w:val="center"/>
              <w:rPr>
                <w:rFonts w:ascii="Garamond" w:eastAsia="Times New Roman" w:hAnsi="Garamond" w:cs="Calibri"/>
              </w:rPr>
            </w:pPr>
            <w:r w:rsidRPr="007207DC">
              <w:rPr>
                <w:rFonts w:ascii="Garamond" w:hAnsi="Garamond" w:cs="Arial"/>
              </w:rPr>
              <w:t>376</w:t>
            </w:r>
          </w:p>
        </w:tc>
      </w:tr>
      <w:tr w:rsidR="00464174" w:rsidRPr="009617BF" w14:paraId="44491E69" w14:textId="77777777" w:rsidTr="00611EAE">
        <w:trPr>
          <w:trHeight w:val="315"/>
        </w:trPr>
        <w:tc>
          <w:tcPr>
            <w:tcW w:w="1356" w:type="dxa"/>
            <w:vMerge w:val="restart"/>
            <w:tcBorders>
              <w:top w:val="nil"/>
              <w:left w:val="single" w:sz="8" w:space="0" w:color="auto"/>
              <w:bottom w:val="single" w:sz="8" w:space="0" w:color="000000"/>
              <w:right w:val="single" w:sz="8" w:space="0" w:color="auto"/>
            </w:tcBorders>
            <w:shd w:val="clear" w:color="000000" w:fill="A6A6A6"/>
            <w:noWrap/>
            <w:vAlign w:val="center"/>
            <w:hideMark/>
          </w:tcPr>
          <w:p w14:paraId="5FDF673B" w14:textId="77777777" w:rsidR="00464174" w:rsidRPr="009617BF" w:rsidRDefault="00464174" w:rsidP="00464174">
            <w:pPr>
              <w:spacing w:after="0" w:line="240" w:lineRule="auto"/>
              <w:rPr>
                <w:rFonts w:ascii="Garamond" w:eastAsia="Times New Roman" w:hAnsi="Garamond" w:cs="Calibri"/>
                <w:color w:val="000000"/>
              </w:rPr>
            </w:pPr>
            <w:r w:rsidRPr="009617BF">
              <w:rPr>
                <w:rFonts w:ascii="Garamond" w:eastAsia="Times New Roman" w:hAnsi="Garamond" w:cs="Calibri"/>
                <w:color w:val="000000"/>
              </w:rPr>
              <w:t>Standard 3.2</w:t>
            </w:r>
          </w:p>
        </w:tc>
        <w:tc>
          <w:tcPr>
            <w:tcW w:w="1794" w:type="dxa"/>
            <w:tcBorders>
              <w:top w:val="nil"/>
              <w:left w:val="nil"/>
              <w:bottom w:val="single" w:sz="8" w:space="0" w:color="auto"/>
              <w:right w:val="single" w:sz="8" w:space="0" w:color="auto"/>
            </w:tcBorders>
            <w:shd w:val="clear" w:color="000000" w:fill="A6A6A6"/>
            <w:noWrap/>
            <w:vAlign w:val="center"/>
            <w:hideMark/>
          </w:tcPr>
          <w:p w14:paraId="188832C1" w14:textId="77777777" w:rsidR="00464174" w:rsidRPr="009617BF" w:rsidRDefault="00464174" w:rsidP="00464174">
            <w:pPr>
              <w:spacing w:after="0" w:line="240" w:lineRule="auto"/>
              <w:rPr>
                <w:rFonts w:ascii="Garamond" w:eastAsia="Times New Roman" w:hAnsi="Garamond" w:cs="Calibri"/>
                <w:color w:val="000000"/>
              </w:rPr>
            </w:pPr>
            <w:r w:rsidRPr="009617BF">
              <w:rPr>
                <w:rFonts w:ascii="Garamond" w:eastAsia="Times New Roman" w:hAnsi="Garamond" w:cs="Calibri"/>
                <w:color w:val="000000"/>
              </w:rPr>
              <w:t>Content Endorsements</w:t>
            </w:r>
          </w:p>
        </w:tc>
        <w:tc>
          <w:tcPr>
            <w:tcW w:w="900" w:type="dxa"/>
            <w:tcBorders>
              <w:top w:val="nil"/>
              <w:left w:val="nil"/>
              <w:bottom w:val="single" w:sz="8" w:space="0" w:color="auto"/>
              <w:right w:val="single" w:sz="8" w:space="0" w:color="auto"/>
            </w:tcBorders>
            <w:shd w:val="clear" w:color="000000" w:fill="A6A6A6"/>
            <w:noWrap/>
            <w:vAlign w:val="center"/>
          </w:tcPr>
          <w:p w14:paraId="3C0FDFC5" w14:textId="1AB0A423"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53</w:t>
            </w:r>
          </w:p>
        </w:tc>
        <w:tc>
          <w:tcPr>
            <w:tcW w:w="900" w:type="dxa"/>
            <w:tcBorders>
              <w:top w:val="nil"/>
              <w:left w:val="nil"/>
              <w:bottom w:val="single" w:sz="8" w:space="0" w:color="auto"/>
              <w:right w:val="single" w:sz="8" w:space="0" w:color="auto"/>
            </w:tcBorders>
            <w:shd w:val="clear" w:color="000000" w:fill="A6A6A6"/>
            <w:noWrap/>
            <w:vAlign w:val="center"/>
          </w:tcPr>
          <w:p w14:paraId="4808513F" w14:textId="56ED5914"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31.7%</w:t>
            </w:r>
          </w:p>
        </w:tc>
        <w:tc>
          <w:tcPr>
            <w:tcW w:w="810" w:type="dxa"/>
            <w:tcBorders>
              <w:top w:val="nil"/>
              <w:left w:val="nil"/>
              <w:bottom w:val="single" w:sz="8" w:space="0" w:color="auto"/>
              <w:right w:val="single" w:sz="8" w:space="0" w:color="auto"/>
            </w:tcBorders>
            <w:shd w:val="clear" w:color="000000" w:fill="A6A6A6"/>
            <w:noWrap/>
            <w:vAlign w:val="center"/>
          </w:tcPr>
          <w:p w14:paraId="0221BF13" w14:textId="305FC235"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84</w:t>
            </w:r>
          </w:p>
        </w:tc>
        <w:tc>
          <w:tcPr>
            <w:tcW w:w="858" w:type="dxa"/>
            <w:tcBorders>
              <w:top w:val="nil"/>
              <w:left w:val="nil"/>
              <w:bottom w:val="single" w:sz="8" w:space="0" w:color="auto"/>
              <w:right w:val="single" w:sz="8" w:space="0" w:color="auto"/>
            </w:tcBorders>
            <w:shd w:val="clear" w:color="000000" w:fill="A6A6A6"/>
            <w:noWrap/>
            <w:vAlign w:val="center"/>
          </w:tcPr>
          <w:p w14:paraId="63ABDF91" w14:textId="73829761"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50.3%</w:t>
            </w:r>
          </w:p>
        </w:tc>
        <w:tc>
          <w:tcPr>
            <w:tcW w:w="852" w:type="dxa"/>
            <w:tcBorders>
              <w:top w:val="nil"/>
              <w:left w:val="nil"/>
              <w:bottom w:val="single" w:sz="8" w:space="0" w:color="auto"/>
              <w:right w:val="single" w:sz="8" w:space="0" w:color="auto"/>
            </w:tcBorders>
            <w:shd w:val="clear" w:color="000000" w:fill="A6A6A6"/>
            <w:noWrap/>
            <w:vAlign w:val="center"/>
          </w:tcPr>
          <w:p w14:paraId="53ACA933" w14:textId="4C810B5B"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25</w:t>
            </w:r>
          </w:p>
        </w:tc>
        <w:tc>
          <w:tcPr>
            <w:tcW w:w="900" w:type="dxa"/>
            <w:tcBorders>
              <w:top w:val="nil"/>
              <w:left w:val="nil"/>
              <w:bottom w:val="single" w:sz="8" w:space="0" w:color="auto"/>
              <w:right w:val="single" w:sz="8" w:space="0" w:color="auto"/>
            </w:tcBorders>
            <w:shd w:val="clear" w:color="000000" w:fill="A6A6A6"/>
            <w:noWrap/>
            <w:vAlign w:val="center"/>
          </w:tcPr>
          <w:p w14:paraId="21E3ED1C" w14:textId="6C708631"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15.0%</w:t>
            </w:r>
          </w:p>
        </w:tc>
        <w:tc>
          <w:tcPr>
            <w:tcW w:w="885" w:type="dxa"/>
            <w:tcBorders>
              <w:top w:val="nil"/>
              <w:left w:val="nil"/>
              <w:bottom w:val="single" w:sz="8" w:space="0" w:color="auto"/>
              <w:right w:val="single" w:sz="8" w:space="0" w:color="auto"/>
            </w:tcBorders>
            <w:shd w:val="clear" w:color="000000" w:fill="A6A6A6"/>
            <w:noWrap/>
            <w:vAlign w:val="center"/>
          </w:tcPr>
          <w:p w14:paraId="400C0E02" w14:textId="256C8145"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5</w:t>
            </w:r>
          </w:p>
        </w:tc>
        <w:tc>
          <w:tcPr>
            <w:tcW w:w="764" w:type="dxa"/>
            <w:tcBorders>
              <w:top w:val="nil"/>
              <w:left w:val="nil"/>
              <w:bottom w:val="single" w:sz="8" w:space="0" w:color="auto"/>
              <w:right w:val="single" w:sz="8" w:space="0" w:color="auto"/>
            </w:tcBorders>
            <w:shd w:val="clear" w:color="000000" w:fill="A6A6A6"/>
            <w:noWrap/>
            <w:vAlign w:val="center"/>
          </w:tcPr>
          <w:p w14:paraId="29823D77" w14:textId="1E9AC0EF"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3.0%</w:t>
            </w:r>
          </w:p>
        </w:tc>
        <w:tc>
          <w:tcPr>
            <w:tcW w:w="1034" w:type="dxa"/>
            <w:tcBorders>
              <w:top w:val="nil"/>
              <w:left w:val="nil"/>
              <w:bottom w:val="single" w:sz="8" w:space="0" w:color="auto"/>
              <w:right w:val="single" w:sz="8" w:space="0" w:color="auto"/>
            </w:tcBorders>
            <w:shd w:val="clear" w:color="000000" w:fill="A6A6A6"/>
            <w:noWrap/>
            <w:vAlign w:val="center"/>
          </w:tcPr>
          <w:p w14:paraId="047CD6CD" w14:textId="361B34F3"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167</w:t>
            </w:r>
          </w:p>
        </w:tc>
      </w:tr>
      <w:tr w:rsidR="00464174" w:rsidRPr="009617BF" w14:paraId="174C726F" w14:textId="77777777" w:rsidTr="00611EAE">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442074DE" w14:textId="77777777" w:rsidR="00464174" w:rsidRPr="009617BF" w:rsidRDefault="00464174" w:rsidP="00464174">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2C303082" w14:textId="77777777" w:rsidR="00464174" w:rsidRPr="009617BF" w:rsidRDefault="00464174" w:rsidP="00464174">
            <w:pPr>
              <w:spacing w:after="0" w:line="240" w:lineRule="auto"/>
              <w:rPr>
                <w:rFonts w:ascii="Garamond" w:eastAsia="Times New Roman" w:hAnsi="Garamond" w:cs="Calibri"/>
                <w:color w:val="000000"/>
              </w:rPr>
            </w:pPr>
            <w:r w:rsidRPr="009617BF">
              <w:rPr>
                <w:rFonts w:ascii="Garamond" w:eastAsia="Times New Roman" w:hAnsi="Garamond" w:cs="Calibri"/>
                <w:color w:val="000000"/>
              </w:rPr>
              <w:t>Early Childhood</w:t>
            </w:r>
          </w:p>
        </w:tc>
        <w:tc>
          <w:tcPr>
            <w:tcW w:w="900" w:type="dxa"/>
            <w:tcBorders>
              <w:top w:val="nil"/>
              <w:left w:val="nil"/>
              <w:bottom w:val="single" w:sz="8" w:space="0" w:color="auto"/>
              <w:right w:val="single" w:sz="8" w:space="0" w:color="auto"/>
            </w:tcBorders>
            <w:shd w:val="clear" w:color="000000" w:fill="A6A6A6"/>
            <w:noWrap/>
            <w:vAlign w:val="center"/>
          </w:tcPr>
          <w:p w14:paraId="4FC1A61F" w14:textId="2550E0CB"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12</w:t>
            </w:r>
          </w:p>
        </w:tc>
        <w:tc>
          <w:tcPr>
            <w:tcW w:w="900" w:type="dxa"/>
            <w:tcBorders>
              <w:top w:val="nil"/>
              <w:left w:val="nil"/>
              <w:bottom w:val="single" w:sz="8" w:space="0" w:color="auto"/>
              <w:right w:val="single" w:sz="8" w:space="0" w:color="auto"/>
            </w:tcBorders>
            <w:shd w:val="clear" w:color="000000" w:fill="A6A6A6"/>
            <w:noWrap/>
            <w:vAlign w:val="center"/>
          </w:tcPr>
          <w:p w14:paraId="530EC442" w14:textId="04810521"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42.9%</w:t>
            </w:r>
          </w:p>
        </w:tc>
        <w:tc>
          <w:tcPr>
            <w:tcW w:w="810" w:type="dxa"/>
            <w:tcBorders>
              <w:top w:val="nil"/>
              <w:left w:val="nil"/>
              <w:bottom w:val="single" w:sz="8" w:space="0" w:color="auto"/>
              <w:right w:val="single" w:sz="8" w:space="0" w:color="auto"/>
            </w:tcBorders>
            <w:shd w:val="clear" w:color="000000" w:fill="A6A6A6"/>
            <w:noWrap/>
            <w:vAlign w:val="center"/>
          </w:tcPr>
          <w:p w14:paraId="788BFF60" w14:textId="150ED8E1"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13</w:t>
            </w:r>
          </w:p>
        </w:tc>
        <w:tc>
          <w:tcPr>
            <w:tcW w:w="858" w:type="dxa"/>
            <w:tcBorders>
              <w:top w:val="nil"/>
              <w:left w:val="nil"/>
              <w:bottom w:val="single" w:sz="8" w:space="0" w:color="auto"/>
              <w:right w:val="single" w:sz="8" w:space="0" w:color="auto"/>
            </w:tcBorders>
            <w:shd w:val="clear" w:color="000000" w:fill="A6A6A6"/>
            <w:noWrap/>
            <w:vAlign w:val="center"/>
          </w:tcPr>
          <w:p w14:paraId="2DD0F931" w14:textId="04F0A6C9"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46.4%</w:t>
            </w:r>
          </w:p>
        </w:tc>
        <w:tc>
          <w:tcPr>
            <w:tcW w:w="852" w:type="dxa"/>
            <w:tcBorders>
              <w:top w:val="nil"/>
              <w:left w:val="nil"/>
              <w:bottom w:val="single" w:sz="8" w:space="0" w:color="auto"/>
              <w:right w:val="single" w:sz="8" w:space="0" w:color="auto"/>
            </w:tcBorders>
            <w:shd w:val="clear" w:color="000000" w:fill="A6A6A6"/>
            <w:noWrap/>
            <w:vAlign w:val="center"/>
          </w:tcPr>
          <w:p w14:paraId="44F49542" w14:textId="3AEA3358"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3</w:t>
            </w:r>
          </w:p>
        </w:tc>
        <w:tc>
          <w:tcPr>
            <w:tcW w:w="900" w:type="dxa"/>
            <w:tcBorders>
              <w:top w:val="nil"/>
              <w:left w:val="nil"/>
              <w:bottom w:val="single" w:sz="8" w:space="0" w:color="auto"/>
              <w:right w:val="single" w:sz="8" w:space="0" w:color="auto"/>
            </w:tcBorders>
            <w:shd w:val="clear" w:color="000000" w:fill="A6A6A6"/>
            <w:noWrap/>
            <w:vAlign w:val="center"/>
          </w:tcPr>
          <w:p w14:paraId="760ED140" w14:textId="054CC039"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10.7%</w:t>
            </w:r>
          </w:p>
        </w:tc>
        <w:tc>
          <w:tcPr>
            <w:tcW w:w="885" w:type="dxa"/>
            <w:tcBorders>
              <w:top w:val="nil"/>
              <w:left w:val="nil"/>
              <w:bottom w:val="single" w:sz="8" w:space="0" w:color="auto"/>
              <w:right w:val="single" w:sz="8" w:space="0" w:color="auto"/>
            </w:tcBorders>
            <w:shd w:val="clear" w:color="000000" w:fill="A6A6A6"/>
            <w:noWrap/>
            <w:vAlign w:val="center"/>
          </w:tcPr>
          <w:p w14:paraId="317E8102" w14:textId="2C415FE7"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vAlign w:val="center"/>
          </w:tcPr>
          <w:p w14:paraId="5D27EDD6" w14:textId="6860CEFA"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vAlign w:val="center"/>
          </w:tcPr>
          <w:p w14:paraId="5FDC08DA" w14:textId="15EB8A76"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28</w:t>
            </w:r>
          </w:p>
        </w:tc>
      </w:tr>
      <w:tr w:rsidR="00464174" w:rsidRPr="009617BF" w14:paraId="0C36BC24" w14:textId="77777777" w:rsidTr="00611EAE">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6ACEBAA1" w14:textId="77777777" w:rsidR="00464174" w:rsidRPr="009617BF" w:rsidRDefault="00464174" w:rsidP="00464174">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17DA9612" w14:textId="77777777" w:rsidR="00464174" w:rsidRPr="009617BF" w:rsidRDefault="00464174" w:rsidP="00464174">
            <w:pPr>
              <w:spacing w:after="0" w:line="240" w:lineRule="auto"/>
              <w:rPr>
                <w:rFonts w:ascii="Garamond" w:eastAsia="Times New Roman" w:hAnsi="Garamond" w:cs="Calibri"/>
                <w:color w:val="000000"/>
              </w:rPr>
            </w:pPr>
            <w:r w:rsidRPr="009617BF">
              <w:rPr>
                <w:rFonts w:ascii="Garamond" w:eastAsia="Times New Roman" w:hAnsi="Garamond" w:cs="Calibri"/>
                <w:color w:val="000000"/>
              </w:rPr>
              <w:t>Elementary</w:t>
            </w:r>
          </w:p>
        </w:tc>
        <w:tc>
          <w:tcPr>
            <w:tcW w:w="900" w:type="dxa"/>
            <w:tcBorders>
              <w:top w:val="nil"/>
              <w:left w:val="nil"/>
              <w:bottom w:val="single" w:sz="8" w:space="0" w:color="auto"/>
              <w:right w:val="single" w:sz="8" w:space="0" w:color="auto"/>
            </w:tcBorders>
            <w:shd w:val="clear" w:color="000000" w:fill="A6A6A6"/>
            <w:noWrap/>
            <w:vAlign w:val="center"/>
          </w:tcPr>
          <w:p w14:paraId="37BBF373" w14:textId="09FC6493"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59</w:t>
            </w:r>
          </w:p>
        </w:tc>
        <w:tc>
          <w:tcPr>
            <w:tcW w:w="900" w:type="dxa"/>
            <w:tcBorders>
              <w:top w:val="nil"/>
              <w:left w:val="nil"/>
              <w:bottom w:val="single" w:sz="8" w:space="0" w:color="auto"/>
              <w:right w:val="single" w:sz="8" w:space="0" w:color="auto"/>
            </w:tcBorders>
            <w:shd w:val="clear" w:color="000000" w:fill="A6A6A6"/>
            <w:noWrap/>
            <w:vAlign w:val="center"/>
          </w:tcPr>
          <w:p w14:paraId="4077647C" w14:textId="664CEC15"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36.9%</w:t>
            </w:r>
          </w:p>
        </w:tc>
        <w:tc>
          <w:tcPr>
            <w:tcW w:w="810" w:type="dxa"/>
            <w:tcBorders>
              <w:top w:val="nil"/>
              <w:left w:val="nil"/>
              <w:bottom w:val="single" w:sz="8" w:space="0" w:color="auto"/>
              <w:right w:val="single" w:sz="8" w:space="0" w:color="auto"/>
            </w:tcBorders>
            <w:shd w:val="clear" w:color="000000" w:fill="A6A6A6"/>
            <w:noWrap/>
            <w:vAlign w:val="center"/>
          </w:tcPr>
          <w:p w14:paraId="3F56BD7E" w14:textId="03609A21"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84</w:t>
            </w:r>
          </w:p>
        </w:tc>
        <w:tc>
          <w:tcPr>
            <w:tcW w:w="858" w:type="dxa"/>
            <w:tcBorders>
              <w:top w:val="nil"/>
              <w:left w:val="nil"/>
              <w:bottom w:val="single" w:sz="8" w:space="0" w:color="auto"/>
              <w:right w:val="single" w:sz="8" w:space="0" w:color="auto"/>
            </w:tcBorders>
            <w:shd w:val="clear" w:color="000000" w:fill="A6A6A6"/>
            <w:noWrap/>
            <w:vAlign w:val="center"/>
          </w:tcPr>
          <w:p w14:paraId="7DB05972" w14:textId="6B6E5A79"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52.5%</w:t>
            </w:r>
          </w:p>
        </w:tc>
        <w:tc>
          <w:tcPr>
            <w:tcW w:w="852" w:type="dxa"/>
            <w:tcBorders>
              <w:top w:val="nil"/>
              <w:left w:val="nil"/>
              <w:bottom w:val="single" w:sz="8" w:space="0" w:color="auto"/>
              <w:right w:val="single" w:sz="8" w:space="0" w:color="auto"/>
            </w:tcBorders>
            <w:shd w:val="clear" w:color="000000" w:fill="A6A6A6"/>
            <w:noWrap/>
            <w:vAlign w:val="center"/>
          </w:tcPr>
          <w:p w14:paraId="71645FF9" w14:textId="090FA27A"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16</w:t>
            </w:r>
          </w:p>
        </w:tc>
        <w:tc>
          <w:tcPr>
            <w:tcW w:w="900" w:type="dxa"/>
            <w:tcBorders>
              <w:top w:val="nil"/>
              <w:left w:val="nil"/>
              <w:bottom w:val="single" w:sz="8" w:space="0" w:color="auto"/>
              <w:right w:val="single" w:sz="8" w:space="0" w:color="auto"/>
            </w:tcBorders>
            <w:shd w:val="clear" w:color="000000" w:fill="A6A6A6"/>
            <w:noWrap/>
            <w:vAlign w:val="center"/>
          </w:tcPr>
          <w:p w14:paraId="32C2D383" w14:textId="160753D8"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10.0%</w:t>
            </w:r>
          </w:p>
        </w:tc>
        <w:tc>
          <w:tcPr>
            <w:tcW w:w="885" w:type="dxa"/>
            <w:tcBorders>
              <w:top w:val="nil"/>
              <w:left w:val="nil"/>
              <w:bottom w:val="single" w:sz="8" w:space="0" w:color="auto"/>
              <w:right w:val="single" w:sz="8" w:space="0" w:color="auto"/>
            </w:tcBorders>
            <w:shd w:val="clear" w:color="000000" w:fill="A6A6A6"/>
            <w:noWrap/>
            <w:vAlign w:val="center"/>
          </w:tcPr>
          <w:p w14:paraId="77390C66" w14:textId="4BA1D326"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000000" w:fill="A6A6A6"/>
            <w:noWrap/>
            <w:vAlign w:val="center"/>
          </w:tcPr>
          <w:p w14:paraId="629D8DA7" w14:textId="7717EF9B"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0.6%</w:t>
            </w:r>
          </w:p>
        </w:tc>
        <w:tc>
          <w:tcPr>
            <w:tcW w:w="1034" w:type="dxa"/>
            <w:tcBorders>
              <w:top w:val="nil"/>
              <w:left w:val="nil"/>
              <w:bottom w:val="single" w:sz="8" w:space="0" w:color="auto"/>
              <w:right w:val="single" w:sz="8" w:space="0" w:color="auto"/>
            </w:tcBorders>
            <w:shd w:val="clear" w:color="000000" w:fill="A6A6A6"/>
            <w:noWrap/>
            <w:vAlign w:val="center"/>
          </w:tcPr>
          <w:p w14:paraId="51502F63" w14:textId="53B92811"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160</w:t>
            </w:r>
          </w:p>
        </w:tc>
      </w:tr>
      <w:tr w:rsidR="00464174" w:rsidRPr="009617BF" w14:paraId="12E67D3A" w14:textId="77777777" w:rsidTr="00611EAE">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2ADC5605" w14:textId="77777777" w:rsidR="00464174" w:rsidRPr="009617BF" w:rsidRDefault="00464174" w:rsidP="00464174">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61DCC658" w14:textId="77777777" w:rsidR="00464174" w:rsidRPr="009617BF" w:rsidRDefault="00464174" w:rsidP="00464174">
            <w:pPr>
              <w:spacing w:after="0" w:line="240" w:lineRule="auto"/>
              <w:rPr>
                <w:rFonts w:ascii="Garamond" w:eastAsia="Times New Roman" w:hAnsi="Garamond" w:cs="Calibri"/>
                <w:color w:val="000000"/>
              </w:rPr>
            </w:pPr>
            <w:r w:rsidRPr="009617BF">
              <w:rPr>
                <w:rFonts w:ascii="Garamond" w:eastAsia="Times New Roman" w:hAnsi="Garamond" w:cs="Calibri"/>
                <w:color w:val="000000"/>
              </w:rPr>
              <w:t>Middle Grades</w:t>
            </w:r>
          </w:p>
        </w:tc>
        <w:tc>
          <w:tcPr>
            <w:tcW w:w="900" w:type="dxa"/>
            <w:tcBorders>
              <w:top w:val="nil"/>
              <w:left w:val="nil"/>
              <w:bottom w:val="single" w:sz="8" w:space="0" w:color="auto"/>
              <w:right w:val="single" w:sz="8" w:space="0" w:color="auto"/>
            </w:tcBorders>
            <w:shd w:val="clear" w:color="000000" w:fill="A6A6A6"/>
            <w:noWrap/>
            <w:vAlign w:val="center"/>
          </w:tcPr>
          <w:p w14:paraId="6DB21793" w14:textId="00305B70"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3</w:t>
            </w:r>
          </w:p>
        </w:tc>
        <w:tc>
          <w:tcPr>
            <w:tcW w:w="900" w:type="dxa"/>
            <w:tcBorders>
              <w:top w:val="nil"/>
              <w:left w:val="nil"/>
              <w:bottom w:val="single" w:sz="8" w:space="0" w:color="auto"/>
              <w:right w:val="single" w:sz="8" w:space="0" w:color="auto"/>
            </w:tcBorders>
            <w:shd w:val="clear" w:color="000000" w:fill="A6A6A6"/>
            <w:noWrap/>
            <w:vAlign w:val="center"/>
          </w:tcPr>
          <w:p w14:paraId="643F5B09" w14:textId="14D8D61A"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33.3%</w:t>
            </w:r>
          </w:p>
        </w:tc>
        <w:tc>
          <w:tcPr>
            <w:tcW w:w="810" w:type="dxa"/>
            <w:tcBorders>
              <w:top w:val="nil"/>
              <w:left w:val="nil"/>
              <w:bottom w:val="single" w:sz="8" w:space="0" w:color="auto"/>
              <w:right w:val="single" w:sz="8" w:space="0" w:color="auto"/>
            </w:tcBorders>
            <w:shd w:val="clear" w:color="000000" w:fill="A6A6A6"/>
            <w:noWrap/>
            <w:vAlign w:val="center"/>
          </w:tcPr>
          <w:p w14:paraId="6D945331" w14:textId="079D6F89"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5</w:t>
            </w:r>
          </w:p>
        </w:tc>
        <w:tc>
          <w:tcPr>
            <w:tcW w:w="858" w:type="dxa"/>
            <w:tcBorders>
              <w:top w:val="nil"/>
              <w:left w:val="nil"/>
              <w:bottom w:val="single" w:sz="8" w:space="0" w:color="auto"/>
              <w:right w:val="single" w:sz="8" w:space="0" w:color="auto"/>
            </w:tcBorders>
            <w:shd w:val="clear" w:color="000000" w:fill="A6A6A6"/>
            <w:noWrap/>
            <w:vAlign w:val="center"/>
          </w:tcPr>
          <w:p w14:paraId="6E48605B" w14:textId="6C79AD0C"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55.6%</w:t>
            </w:r>
          </w:p>
        </w:tc>
        <w:tc>
          <w:tcPr>
            <w:tcW w:w="852" w:type="dxa"/>
            <w:tcBorders>
              <w:top w:val="nil"/>
              <w:left w:val="nil"/>
              <w:bottom w:val="single" w:sz="8" w:space="0" w:color="auto"/>
              <w:right w:val="single" w:sz="8" w:space="0" w:color="auto"/>
            </w:tcBorders>
            <w:shd w:val="clear" w:color="000000" w:fill="A6A6A6"/>
            <w:noWrap/>
            <w:vAlign w:val="center"/>
          </w:tcPr>
          <w:p w14:paraId="69A57014" w14:textId="31C21D07"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w:t>
            </w:r>
          </w:p>
        </w:tc>
        <w:tc>
          <w:tcPr>
            <w:tcW w:w="900" w:type="dxa"/>
            <w:tcBorders>
              <w:top w:val="nil"/>
              <w:left w:val="nil"/>
              <w:bottom w:val="single" w:sz="8" w:space="0" w:color="auto"/>
              <w:right w:val="single" w:sz="8" w:space="0" w:color="auto"/>
            </w:tcBorders>
            <w:shd w:val="clear" w:color="000000" w:fill="A6A6A6"/>
            <w:noWrap/>
            <w:vAlign w:val="center"/>
          </w:tcPr>
          <w:p w14:paraId="0AC99433" w14:textId="021DFFCA"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11.1%</w:t>
            </w:r>
          </w:p>
        </w:tc>
        <w:tc>
          <w:tcPr>
            <w:tcW w:w="885" w:type="dxa"/>
            <w:tcBorders>
              <w:top w:val="nil"/>
              <w:left w:val="nil"/>
              <w:bottom w:val="single" w:sz="8" w:space="0" w:color="auto"/>
              <w:right w:val="single" w:sz="8" w:space="0" w:color="auto"/>
            </w:tcBorders>
            <w:shd w:val="clear" w:color="000000" w:fill="A6A6A6"/>
            <w:noWrap/>
            <w:vAlign w:val="center"/>
          </w:tcPr>
          <w:p w14:paraId="72470F56" w14:textId="67D4F657"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vAlign w:val="center"/>
          </w:tcPr>
          <w:p w14:paraId="2B2459E5" w14:textId="16BC9090"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vAlign w:val="center"/>
          </w:tcPr>
          <w:p w14:paraId="2C995F37" w14:textId="0C32C152"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9</w:t>
            </w:r>
          </w:p>
        </w:tc>
      </w:tr>
      <w:tr w:rsidR="00464174" w:rsidRPr="009617BF" w14:paraId="693E86EE" w14:textId="77777777" w:rsidTr="00611EAE">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2F5ECF0C" w14:textId="77777777" w:rsidR="00464174" w:rsidRPr="009617BF" w:rsidRDefault="00464174" w:rsidP="00464174">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6339C2F1" w14:textId="77777777" w:rsidR="00464174" w:rsidRPr="009617BF" w:rsidRDefault="00464174" w:rsidP="00464174">
            <w:pPr>
              <w:spacing w:after="0" w:line="240" w:lineRule="auto"/>
              <w:rPr>
                <w:rFonts w:ascii="Garamond" w:eastAsia="Times New Roman" w:hAnsi="Garamond" w:cs="Calibri"/>
                <w:color w:val="000000"/>
              </w:rPr>
            </w:pPr>
            <w:r w:rsidRPr="009617BF">
              <w:rPr>
                <w:rFonts w:ascii="Garamond" w:eastAsia="Times New Roman" w:hAnsi="Garamond" w:cs="Calibri"/>
                <w:color w:val="000000"/>
              </w:rPr>
              <w:t>Special Education</w:t>
            </w:r>
          </w:p>
        </w:tc>
        <w:tc>
          <w:tcPr>
            <w:tcW w:w="900" w:type="dxa"/>
            <w:tcBorders>
              <w:top w:val="nil"/>
              <w:left w:val="nil"/>
              <w:bottom w:val="single" w:sz="8" w:space="0" w:color="auto"/>
              <w:right w:val="single" w:sz="8" w:space="0" w:color="auto"/>
            </w:tcBorders>
            <w:shd w:val="clear" w:color="000000" w:fill="A6A6A6"/>
            <w:noWrap/>
            <w:vAlign w:val="center"/>
          </w:tcPr>
          <w:p w14:paraId="39F8919C" w14:textId="32210A9F"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5</w:t>
            </w:r>
          </w:p>
        </w:tc>
        <w:tc>
          <w:tcPr>
            <w:tcW w:w="900" w:type="dxa"/>
            <w:tcBorders>
              <w:top w:val="nil"/>
              <w:left w:val="nil"/>
              <w:bottom w:val="single" w:sz="8" w:space="0" w:color="auto"/>
              <w:right w:val="single" w:sz="8" w:space="0" w:color="auto"/>
            </w:tcBorders>
            <w:shd w:val="clear" w:color="000000" w:fill="A6A6A6"/>
            <w:noWrap/>
            <w:vAlign w:val="center"/>
          </w:tcPr>
          <w:p w14:paraId="0FF6E365" w14:textId="1C63FC0E"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41.7%</w:t>
            </w:r>
          </w:p>
        </w:tc>
        <w:tc>
          <w:tcPr>
            <w:tcW w:w="810" w:type="dxa"/>
            <w:tcBorders>
              <w:top w:val="nil"/>
              <w:left w:val="nil"/>
              <w:bottom w:val="single" w:sz="8" w:space="0" w:color="auto"/>
              <w:right w:val="single" w:sz="8" w:space="0" w:color="auto"/>
            </w:tcBorders>
            <w:shd w:val="clear" w:color="000000" w:fill="A6A6A6"/>
            <w:noWrap/>
            <w:vAlign w:val="center"/>
          </w:tcPr>
          <w:p w14:paraId="0D7E4561" w14:textId="43C4420D"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6</w:t>
            </w:r>
          </w:p>
        </w:tc>
        <w:tc>
          <w:tcPr>
            <w:tcW w:w="858" w:type="dxa"/>
            <w:tcBorders>
              <w:top w:val="nil"/>
              <w:left w:val="nil"/>
              <w:bottom w:val="single" w:sz="8" w:space="0" w:color="auto"/>
              <w:right w:val="single" w:sz="8" w:space="0" w:color="auto"/>
            </w:tcBorders>
            <w:shd w:val="clear" w:color="000000" w:fill="A6A6A6"/>
            <w:noWrap/>
            <w:vAlign w:val="center"/>
          </w:tcPr>
          <w:p w14:paraId="403849BE" w14:textId="78602235"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50.0%</w:t>
            </w:r>
          </w:p>
        </w:tc>
        <w:tc>
          <w:tcPr>
            <w:tcW w:w="852" w:type="dxa"/>
            <w:tcBorders>
              <w:top w:val="nil"/>
              <w:left w:val="nil"/>
              <w:bottom w:val="single" w:sz="8" w:space="0" w:color="auto"/>
              <w:right w:val="single" w:sz="8" w:space="0" w:color="auto"/>
            </w:tcBorders>
            <w:shd w:val="clear" w:color="000000" w:fill="A6A6A6"/>
            <w:noWrap/>
            <w:vAlign w:val="center"/>
          </w:tcPr>
          <w:p w14:paraId="4A71DE02" w14:textId="66F5262E"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w:t>
            </w:r>
          </w:p>
        </w:tc>
        <w:tc>
          <w:tcPr>
            <w:tcW w:w="900" w:type="dxa"/>
            <w:tcBorders>
              <w:top w:val="nil"/>
              <w:left w:val="nil"/>
              <w:bottom w:val="single" w:sz="8" w:space="0" w:color="auto"/>
              <w:right w:val="single" w:sz="8" w:space="0" w:color="auto"/>
            </w:tcBorders>
            <w:shd w:val="clear" w:color="000000" w:fill="A6A6A6"/>
            <w:noWrap/>
            <w:vAlign w:val="center"/>
          </w:tcPr>
          <w:p w14:paraId="0D5EC05B" w14:textId="12493281"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8.3%</w:t>
            </w:r>
          </w:p>
        </w:tc>
        <w:tc>
          <w:tcPr>
            <w:tcW w:w="885" w:type="dxa"/>
            <w:tcBorders>
              <w:top w:val="nil"/>
              <w:left w:val="nil"/>
              <w:bottom w:val="single" w:sz="8" w:space="0" w:color="auto"/>
              <w:right w:val="single" w:sz="8" w:space="0" w:color="auto"/>
            </w:tcBorders>
            <w:shd w:val="clear" w:color="000000" w:fill="A6A6A6"/>
            <w:noWrap/>
            <w:vAlign w:val="center"/>
          </w:tcPr>
          <w:p w14:paraId="07061D6E" w14:textId="6949710B"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vAlign w:val="center"/>
          </w:tcPr>
          <w:p w14:paraId="10A3CB8C" w14:textId="4CC5ACD9"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vAlign w:val="center"/>
          </w:tcPr>
          <w:p w14:paraId="76C47161" w14:textId="41B1AB10"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12</w:t>
            </w:r>
          </w:p>
        </w:tc>
      </w:tr>
      <w:tr w:rsidR="00464174" w:rsidRPr="009617BF" w14:paraId="6AB9B3F0" w14:textId="77777777" w:rsidTr="00611EAE">
        <w:trPr>
          <w:trHeight w:val="315"/>
        </w:trPr>
        <w:tc>
          <w:tcPr>
            <w:tcW w:w="1356" w:type="dxa"/>
            <w:tcBorders>
              <w:top w:val="nil"/>
              <w:left w:val="single" w:sz="8" w:space="0" w:color="auto"/>
              <w:bottom w:val="single" w:sz="8" w:space="0" w:color="auto"/>
              <w:right w:val="single" w:sz="8" w:space="0" w:color="auto"/>
            </w:tcBorders>
            <w:shd w:val="clear" w:color="000000" w:fill="A6A6A6"/>
            <w:noWrap/>
            <w:hideMark/>
          </w:tcPr>
          <w:p w14:paraId="1ECB397F" w14:textId="77777777" w:rsidR="00464174" w:rsidRPr="009617BF" w:rsidRDefault="00464174" w:rsidP="00464174">
            <w:pPr>
              <w:spacing w:after="0" w:line="240" w:lineRule="auto"/>
              <w:rPr>
                <w:rFonts w:ascii="Garamond" w:eastAsia="Times New Roman" w:hAnsi="Garamond" w:cs="Calibri"/>
                <w:color w:val="000000"/>
              </w:rPr>
            </w:pPr>
            <w:r w:rsidRPr="009617BF">
              <w:rPr>
                <w:rFonts w:ascii="Garamond" w:eastAsia="Times New Roman" w:hAnsi="Garamond" w:cs="Calibri"/>
                <w:color w:val="000000"/>
              </w:rPr>
              <w:t> </w:t>
            </w:r>
          </w:p>
        </w:tc>
        <w:tc>
          <w:tcPr>
            <w:tcW w:w="1794" w:type="dxa"/>
            <w:tcBorders>
              <w:top w:val="nil"/>
              <w:left w:val="nil"/>
              <w:bottom w:val="single" w:sz="8" w:space="0" w:color="auto"/>
              <w:right w:val="single" w:sz="8" w:space="0" w:color="auto"/>
            </w:tcBorders>
            <w:shd w:val="clear" w:color="000000" w:fill="A6A6A6"/>
            <w:noWrap/>
            <w:vAlign w:val="center"/>
            <w:hideMark/>
          </w:tcPr>
          <w:p w14:paraId="7569793A" w14:textId="77777777" w:rsidR="00464174" w:rsidRPr="009617BF" w:rsidRDefault="00464174" w:rsidP="00464174">
            <w:pPr>
              <w:spacing w:after="0" w:line="240" w:lineRule="auto"/>
              <w:rPr>
                <w:rFonts w:ascii="Garamond" w:eastAsia="Times New Roman" w:hAnsi="Garamond" w:cs="Calibri"/>
                <w:color w:val="000000"/>
              </w:rPr>
            </w:pPr>
            <w:r w:rsidRPr="009617BF">
              <w:rPr>
                <w:rFonts w:ascii="Garamond" w:eastAsia="Times New Roman" w:hAnsi="Garamond" w:cs="Calibri"/>
                <w:color w:val="000000"/>
              </w:rPr>
              <w:t> Total</w:t>
            </w:r>
          </w:p>
        </w:tc>
        <w:tc>
          <w:tcPr>
            <w:tcW w:w="900" w:type="dxa"/>
            <w:tcBorders>
              <w:top w:val="nil"/>
              <w:left w:val="nil"/>
              <w:bottom w:val="single" w:sz="8" w:space="0" w:color="auto"/>
              <w:right w:val="single" w:sz="8" w:space="0" w:color="auto"/>
            </w:tcBorders>
            <w:shd w:val="clear" w:color="000000" w:fill="A6A6A6"/>
            <w:noWrap/>
            <w:vAlign w:val="center"/>
          </w:tcPr>
          <w:p w14:paraId="6A5C99D5" w14:textId="0649AF8B"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132</w:t>
            </w:r>
          </w:p>
        </w:tc>
        <w:tc>
          <w:tcPr>
            <w:tcW w:w="900" w:type="dxa"/>
            <w:tcBorders>
              <w:top w:val="nil"/>
              <w:left w:val="nil"/>
              <w:bottom w:val="single" w:sz="8" w:space="0" w:color="auto"/>
              <w:right w:val="single" w:sz="8" w:space="0" w:color="auto"/>
            </w:tcBorders>
            <w:shd w:val="clear" w:color="000000" w:fill="A6A6A6"/>
            <w:noWrap/>
            <w:vAlign w:val="center"/>
          </w:tcPr>
          <w:p w14:paraId="7D8672A4" w14:textId="590CE1E5"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35.1%</w:t>
            </w:r>
          </w:p>
        </w:tc>
        <w:tc>
          <w:tcPr>
            <w:tcW w:w="810" w:type="dxa"/>
            <w:tcBorders>
              <w:top w:val="nil"/>
              <w:left w:val="nil"/>
              <w:bottom w:val="single" w:sz="8" w:space="0" w:color="auto"/>
              <w:right w:val="single" w:sz="8" w:space="0" w:color="auto"/>
            </w:tcBorders>
            <w:shd w:val="clear" w:color="000000" w:fill="A6A6A6"/>
            <w:noWrap/>
            <w:vAlign w:val="center"/>
          </w:tcPr>
          <w:p w14:paraId="29E8FDDB" w14:textId="46E3770E"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192</w:t>
            </w:r>
          </w:p>
        </w:tc>
        <w:tc>
          <w:tcPr>
            <w:tcW w:w="858" w:type="dxa"/>
            <w:tcBorders>
              <w:top w:val="nil"/>
              <w:left w:val="nil"/>
              <w:bottom w:val="single" w:sz="8" w:space="0" w:color="auto"/>
              <w:right w:val="single" w:sz="8" w:space="0" w:color="auto"/>
            </w:tcBorders>
            <w:shd w:val="clear" w:color="000000" w:fill="A6A6A6"/>
            <w:noWrap/>
            <w:vAlign w:val="center"/>
          </w:tcPr>
          <w:p w14:paraId="6A5F9332" w14:textId="0634A356"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51.1%</w:t>
            </w:r>
          </w:p>
        </w:tc>
        <w:tc>
          <w:tcPr>
            <w:tcW w:w="852" w:type="dxa"/>
            <w:tcBorders>
              <w:top w:val="nil"/>
              <w:left w:val="nil"/>
              <w:bottom w:val="single" w:sz="8" w:space="0" w:color="auto"/>
              <w:right w:val="single" w:sz="8" w:space="0" w:color="auto"/>
            </w:tcBorders>
            <w:shd w:val="clear" w:color="000000" w:fill="A6A6A6"/>
            <w:noWrap/>
            <w:vAlign w:val="center"/>
          </w:tcPr>
          <w:p w14:paraId="6F9EE0CB" w14:textId="18C778FE"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46</w:t>
            </w:r>
          </w:p>
        </w:tc>
        <w:tc>
          <w:tcPr>
            <w:tcW w:w="900" w:type="dxa"/>
            <w:tcBorders>
              <w:top w:val="nil"/>
              <w:left w:val="nil"/>
              <w:bottom w:val="single" w:sz="8" w:space="0" w:color="auto"/>
              <w:right w:val="single" w:sz="8" w:space="0" w:color="auto"/>
            </w:tcBorders>
            <w:shd w:val="clear" w:color="000000" w:fill="A6A6A6"/>
            <w:noWrap/>
            <w:vAlign w:val="center"/>
          </w:tcPr>
          <w:p w14:paraId="3D22C0B6" w14:textId="4711F74A"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12.2%</w:t>
            </w:r>
          </w:p>
        </w:tc>
        <w:tc>
          <w:tcPr>
            <w:tcW w:w="885" w:type="dxa"/>
            <w:tcBorders>
              <w:top w:val="nil"/>
              <w:left w:val="nil"/>
              <w:bottom w:val="single" w:sz="8" w:space="0" w:color="auto"/>
              <w:right w:val="single" w:sz="8" w:space="0" w:color="auto"/>
            </w:tcBorders>
            <w:shd w:val="clear" w:color="000000" w:fill="A6A6A6"/>
            <w:noWrap/>
            <w:vAlign w:val="center"/>
          </w:tcPr>
          <w:p w14:paraId="7947CE6B" w14:textId="5C5AAE13"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6</w:t>
            </w:r>
          </w:p>
        </w:tc>
        <w:tc>
          <w:tcPr>
            <w:tcW w:w="764" w:type="dxa"/>
            <w:tcBorders>
              <w:top w:val="nil"/>
              <w:left w:val="nil"/>
              <w:bottom w:val="single" w:sz="8" w:space="0" w:color="auto"/>
              <w:right w:val="single" w:sz="8" w:space="0" w:color="auto"/>
            </w:tcBorders>
            <w:shd w:val="clear" w:color="000000" w:fill="A6A6A6"/>
            <w:noWrap/>
            <w:vAlign w:val="center"/>
          </w:tcPr>
          <w:p w14:paraId="52C6E9F0" w14:textId="0B5379D0"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1.6%</w:t>
            </w:r>
          </w:p>
        </w:tc>
        <w:tc>
          <w:tcPr>
            <w:tcW w:w="1034" w:type="dxa"/>
            <w:tcBorders>
              <w:top w:val="nil"/>
              <w:left w:val="nil"/>
              <w:bottom w:val="single" w:sz="8" w:space="0" w:color="auto"/>
              <w:right w:val="single" w:sz="8" w:space="0" w:color="auto"/>
            </w:tcBorders>
            <w:shd w:val="clear" w:color="000000" w:fill="A6A6A6"/>
            <w:noWrap/>
            <w:vAlign w:val="center"/>
          </w:tcPr>
          <w:p w14:paraId="34097AD3" w14:textId="485EFC29"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376</w:t>
            </w:r>
          </w:p>
        </w:tc>
      </w:tr>
      <w:tr w:rsidR="00464174" w:rsidRPr="009617BF" w14:paraId="30578F2F" w14:textId="77777777" w:rsidTr="00611EAE">
        <w:trPr>
          <w:trHeight w:val="315"/>
        </w:trPr>
        <w:tc>
          <w:tcPr>
            <w:tcW w:w="135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138DC5F" w14:textId="77777777" w:rsidR="00464174" w:rsidRPr="009617BF" w:rsidRDefault="00464174" w:rsidP="00464174">
            <w:pPr>
              <w:spacing w:after="0" w:line="240" w:lineRule="auto"/>
              <w:rPr>
                <w:rFonts w:ascii="Garamond" w:eastAsia="Times New Roman" w:hAnsi="Garamond" w:cs="Calibri"/>
                <w:color w:val="000000"/>
              </w:rPr>
            </w:pPr>
            <w:r w:rsidRPr="009617BF">
              <w:rPr>
                <w:rFonts w:ascii="Garamond" w:eastAsia="Times New Roman" w:hAnsi="Garamond" w:cs="Calibri"/>
                <w:color w:val="000000"/>
              </w:rPr>
              <w:t>Standard 4.1</w:t>
            </w:r>
          </w:p>
        </w:tc>
        <w:tc>
          <w:tcPr>
            <w:tcW w:w="1794" w:type="dxa"/>
            <w:tcBorders>
              <w:top w:val="nil"/>
              <w:left w:val="nil"/>
              <w:bottom w:val="single" w:sz="8" w:space="0" w:color="auto"/>
              <w:right w:val="single" w:sz="8" w:space="0" w:color="auto"/>
            </w:tcBorders>
            <w:shd w:val="clear" w:color="auto" w:fill="auto"/>
            <w:noWrap/>
            <w:vAlign w:val="center"/>
            <w:hideMark/>
          </w:tcPr>
          <w:p w14:paraId="2D6B0EB7" w14:textId="77777777" w:rsidR="00464174" w:rsidRPr="009617BF" w:rsidRDefault="00464174" w:rsidP="00464174">
            <w:pPr>
              <w:spacing w:after="0" w:line="240" w:lineRule="auto"/>
              <w:rPr>
                <w:rFonts w:ascii="Garamond" w:eastAsia="Times New Roman" w:hAnsi="Garamond" w:cs="Calibri"/>
                <w:color w:val="000000"/>
              </w:rPr>
            </w:pPr>
            <w:r w:rsidRPr="009617BF">
              <w:rPr>
                <w:rFonts w:ascii="Garamond" w:eastAsia="Times New Roman" w:hAnsi="Garamond" w:cs="Calibri"/>
                <w:color w:val="000000"/>
              </w:rPr>
              <w:t>Content Endorsements</w:t>
            </w:r>
          </w:p>
        </w:tc>
        <w:tc>
          <w:tcPr>
            <w:tcW w:w="900" w:type="dxa"/>
            <w:tcBorders>
              <w:top w:val="nil"/>
              <w:left w:val="nil"/>
              <w:bottom w:val="single" w:sz="8" w:space="0" w:color="auto"/>
              <w:right w:val="single" w:sz="8" w:space="0" w:color="auto"/>
            </w:tcBorders>
            <w:shd w:val="clear" w:color="auto" w:fill="auto"/>
            <w:noWrap/>
            <w:vAlign w:val="center"/>
          </w:tcPr>
          <w:p w14:paraId="7F205306" w14:textId="2E1107DD"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57</w:t>
            </w:r>
          </w:p>
        </w:tc>
        <w:tc>
          <w:tcPr>
            <w:tcW w:w="900" w:type="dxa"/>
            <w:tcBorders>
              <w:top w:val="nil"/>
              <w:left w:val="nil"/>
              <w:bottom w:val="single" w:sz="8" w:space="0" w:color="auto"/>
              <w:right w:val="single" w:sz="8" w:space="0" w:color="auto"/>
            </w:tcBorders>
            <w:shd w:val="clear" w:color="auto" w:fill="auto"/>
            <w:noWrap/>
            <w:vAlign w:val="center"/>
          </w:tcPr>
          <w:p w14:paraId="161E1780" w14:textId="5E676527"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34.1%</w:t>
            </w:r>
          </w:p>
        </w:tc>
        <w:tc>
          <w:tcPr>
            <w:tcW w:w="810" w:type="dxa"/>
            <w:tcBorders>
              <w:top w:val="nil"/>
              <w:left w:val="nil"/>
              <w:bottom w:val="single" w:sz="8" w:space="0" w:color="auto"/>
              <w:right w:val="single" w:sz="8" w:space="0" w:color="auto"/>
            </w:tcBorders>
            <w:shd w:val="clear" w:color="auto" w:fill="auto"/>
            <w:noWrap/>
            <w:vAlign w:val="center"/>
          </w:tcPr>
          <w:p w14:paraId="1B7848F8" w14:textId="3FA06807"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96</w:t>
            </w:r>
          </w:p>
        </w:tc>
        <w:tc>
          <w:tcPr>
            <w:tcW w:w="858" w:type="dxa"/>
            <w:tcBorders>
              <w:top w:val="nil"/>
              <w:left w:val="nil"/>
              <w:bottom w:val="single" w:sz="8" w:space="0" w:color="auto"/>
              <w:right w:val="single" w:sz="8" w:space="0" w:color="auto"/>
            </w:tcBorders>
            <w:shd w:val="clear" w:color="auto" w:fill="auto"/>
            <w:noWrap/>
            <w:vAlign w:val="center"/>
          </w:tcPr>
          <w:p w14:paraId="7093FFCC" w14:textId="07C3ACBD"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57.5%</w:t>
            </w:r>
          </w:p>
        </w:tc>
        <w:tc>
          <w:tcPr>
            <w:tcW w:w="852" w:type="dxa"/>
            <w:tcBorders>
              <w:top w:val="nil"/>
              <w:left w:val="nil"/>
              <w:bottom w:val="single" w:sz="8" w:space="0" w:color="auto"/>
              <w:right w:val="single" w:sz="8" w:space="0" w:color="auto"/>
            </w:tcBorders>
            <w:shd w:val="clear" w:color="auto" w:fill="auto"/>
            <w:noWrap/>
            <w:vAlign w:val="center"/>
          </w:tcPr>
          <w:p w14:paraId="78C92DAA" w14:textId="78C67A1E"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14</w:t>
            </w:r>
          </w:p>
        </w:tc>
        <w:tc>
          <w:tcPr>
            <w:tcW w:w="900" w:type="dxa"/>
            <w:tcBorders>
              <w:top w:val="nil"/>
              <w:left w:val="nil"/>
              <w:bottom w:val="single" w:sz="8" w:space="0" w:color="auto"/>
              <w:right w:val="single" w:sz="8" w:space="0" w:color="auto"/>
            </w:tcBorders>
            <w:shd w:val="clear" w:color="auto" w:fill="auto"/>
            <w:noWrap/>
            <w:vAlign w:val="center"/>
          </w:tcPr>
          <w:p w14:paraId="58E9DD00" w14:textId="7147B839"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8.4%</w:t>
            </w:r>
          </w:p>
        </w:tc>
        <w:tc>
          <w:tcPr>
            <w:tcW w:w="885" w:type="dxa"/>
            <w:tcBorders>
              <w:top w:val="nil"/>
              <w:left w:val="nil"/>
              <w:bottom w:val="single" w:sz="8" w:space="0" w:color="auto"/>
              <w:right w:val="single" w:sz="8" w:space="0" w:color="auto"/>
            </w:tcBorders>
            <w:shd w:val="clear" w:color="auto" w:fill="auto"/>
            <w:noWrap/>
            <w:vAlign w:val="center"/>
          </w:tcPr>
          <w:p w14:paraId="1ED027C9" w14:textId="67734F20"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32931B3E" w14:textId="4DAF7888"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5088EF77" w14:textId="5FAFE78D"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167</w:t>
            </w:r>
          </w:p>
        </w:tc>
      </w:tr>
      <w:tr w:rsidR="00464174" w:rsidRPr="009617BF" w14:paraId="4A592098" w14:textId="77777777" w:rsidTr="00611EAE">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2A1CC795" w14:textId="77777777" w:rsidR="00464174" w:rsidRPr="009617BF" w:rsidRDefault="00464174" w:rsidP="00464174">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2D2159E0" w14:textId="77777777" w:rsidR="00464174" w:rsidRPr="009617BF" w:rsidRDefault="00464174" w:rsidP="00464174">
            <w:pPr>
              <w:spacing w:after="0" w:line="240" w:lineRule="auto"/>
              <w:rPr>
                <w:rFonts w:ascii="Garamond" w:eastAsia="Times New Roman" w:hAnsi="Garamond" w:cs="Calibri"/>
                <w:color w:val="000000"/>
              </w:rPr>
            </w:pPr>
            <w:r w:rsidRPr="009617BF">
              <w:rPr>
                <w:rFonts w:ascii="Garamond" w:eastAsia="Times New Roman" w:hAnsi="Garamond" w:cs="Calibri"/>
                <w:color w:val="000000"/>
              </w:rPr>
              <w:t>Early Childhood</w:t>
            </w:r>
          </w:p>
        </w:tc>
        <w:tc>
          <w:tcPr>
            <w:tcW w:w="900" w:type="dxa"/>
            <w:tcBorders>
              <w:top w:val="nil"/>
              <w:left w:val="nil"/>
              <w:bottom w:val="single" w:sz="8" w:space="0" w:color="auto"/>
              <w:right w:val="single" w:sz="8" w:space="0" w:color="auto"/>
            </w:tcBorders>
            <w:shd w:val="clear" w:color="auto" w:fill="auto"/>
            <w:noWrap/>
            <w:vAlign w:val="center"/>
          </w:tcPr>
          <w:p w14:paraId="7381A96F" w14:textId="7A52E682"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13</w:t>
            </w:r>
          </w:p>
        </w:tc>
        <w:tc>
          <w:tcPr>
            <w:tcW w:w="900" w:type="dxa"/>
            <w:tcBorders>
              <w:top w:val="nil"/>
              <w:left w:val="nil"/>
              <w:bottom w:val="single" w:sz="8" w:space="0" w:color="auto"/>
              <w:right w:val="single" w:sz="8" w:space="0" w:color="auto"/>
            </w:tcBorders>
            <w:shd w:val="clear" w:color="auto" w:fill="auto"/>
            <w:noWrap/>
            <w:vAlign w:val="center"/>
          </w:tcPr>
          <w:p w14:paraId="504DF6F7" w14:textId="596204B5"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46.4%</w:t>
            </w:r>
          </w:p>
        </w:tc>
        <w:tc>
          <w:tcPr>
            <w:tcW w:w="810" w:type="dxa"/>
            <w:tcBorders>
              <w:top w:val="nil"/>
              <w:left w:val="nil"/>
              <w:bottom w:val="single" w:sz="8" w:space="0" w:color="auto"/>
              <w:right w:val="single" w:sz="8" w:space="0" w:color="auto"/>
            </w:tcBorders>
            <w:shd w:val="clear" w:color="auto" w:fill="auto"/>
            <w:noWrap/>
            <w:vAlign w:val="center"/>
          </w:tcPr>
          <w:p w14:paraId="5A085472" w14:textId="205B7AC8"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13</w:t>
            </w:r>
          </w:p>
        </w:tc>
        <w:tc>
          <w:tcPr>
            <w:tcW w:w="858" w:type="dxa"/>
            <w:tcBorders>
              <w:top w:val="nil"/>
              <w:left w:val="nil"/>
              <w:bottom w:val="single" w:sz="8" w:space="0" w:color="auto"/>
              <w:right w:val="single" w:sz="8" w:space="0" w:color="auto"/>
            </w:tcBorders>
            <w:shd w:val="clear" w:color="auto" w:fill="auto"/>
            <w:noWrap/>
            <w:vAlign w:val="center"/>
          </w:tcPr>
          <w:p w14:paraId="0C9C76C7" w14:textId="70821B20"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46.4%</w:t>
            </w:r>
          </w:p>
        </w:tc>
        <w:tc>
          <w:tcPr>
            <w:tcW w:w="852" w:type="dxa"/>
            <w:tcBorders>
              <w:top w:val="nil"/>
              <w:left w:val="nil"/>
              <w:bottom w:val="single" w:sz="8" w:space="0" w:color="auto"/>
              <w:right w:val="single" w:sz="8" w:space="0" w:color="auto"/>
            </w:tcBorders>
            <w:shd w:val="clear" w:color="auto" w:fill="auto"/>
            <w:noWrap/>
            <w:vAlign w:val="center"/>
          </w:tcPr>
          <w:p w14:paraId="69857034" w14:textId="4A579DF9"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2</w:t>
            </w:r>
          </w:p>
        </w:tc>
        <w:tc>
          <w:tcPr>
            <w:tcW w:w="900" w:type="dxa"/>
            <w:tcBorders>
              <w:top w:val="nil"/>
              <w:left w:val="nil"/>
              <w:bottom w:val="single" w:sz="8" w:space="0" w:color="auto"/>
              <w:right w:val="single" w:sz="8" w:space="0" w:color="auto"/>
            </w:tcBorders>
            <w:shd w:val="clear" w:color="auto" w:fill="auto"/>
            <w:noWrap/>
            <w:vAlign w:val="center"/>
          </w:tcPr>
          <w:p w14:paraId="3F2E78C5" w14:textId="1E544355"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7.1%</w:t>
            </w:r>
          </w:p>
        </w:tc>
        <w:tc>
          <w:tcPr>
            <w:tcW w:w="885" w:type="dxa"/>
            <w:tcBorders>
              <w:top w:val="nil"/>
              <w:left w:val="nil"/>
              <w:bottom w:val="single" w:sz="8" w:space="0" w:color="auto"/>
              <w:right w:val="single" w:sz="8" w:space="0" w:color="auto"/>
            </w:tcBorders>
            <w:shd w:val="clear" w:color="auto" w:fill="auto"/>
            <w:noWrap/>
            <w:vAlign w:val="center"/>
          </w:tcPr>
          <w:p w14:paraId="74DBFD66" w14:textId="21A7E09C"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3695181C" w14:textId="40607426"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10CAACF0" w14:textId="4F54A77A"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28</w:t>
            </w:r>
          </w:p>
        </w:tc>
      </w:tr>
      <w:tr w:rsidR="00464174" w:rsidRPr="009617BF" w14:paraId="140DD0F2" w14:textId="77777777" w:rsidTr="00611EAE">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584443E7" w14:textId="77777777" w:rsidR="00464174" w:rsidRPr="009617BF" w:rsidRDefault="00464174" w:rsidP="00464174">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4DEDE935" w14:textId="77777777" w:rsidR="00464174" w:rsidRPr="009617BF" w:rsidRDefault="00464174" w:rsidP="00464174">
            <w:pPr>
              <w:spacing w:after="0" w:line="240" w:lineRule="auto"/>
              <w:rPr>
                <w:rFonts w:ascii="Garamond" w:eastAsia="Times New Roman" w:hAnsi="Garamond" w:cs="Calibri"/>
                <w:color w:val="000000"/>
              </w:rPr>
            </w:pPr>
            <w:r w:rsidRPr="009617BF">
              <w:rPr>
                <w:rFonts w:ascii="Garamond" w:eastAsia="Times New Roman" w:hAnsi="Garamond" w:cs="Calibri"/>
                <w:color w:val="000000"/>
              </w:rPr>
              <w:t>Elementary</w:t>
            </w:r>
          </w:p>
        </w:tc>
        <w:tc>
          <w:tcPr>
            <w:tcW w:w="900" w:type="dxa"/>
            <w:tcBorders>
              <w:top w:val="nil"/>
              <w:left w:val="nil"/>
              <w:bottom w:val="single" w:sz="8" w:space="0" w:color="auto"/>
              <w:right w:val="single" w:sz="8" w:space="0" w:color="auto"/>
            </w:tcBorders>
            <w:shd w:val="clear" w:color="auto" w:fill="auto"/>
            <w:noWrap/>
            <w:vAlign w:val="center"/>
          </w:tcPr>
          <w:p w14:paraId="3B186C7F" w14:textId="7DA9CCB5"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48</w:t>
            </w:r>
          </w:p>
        </w:tc>
        <w:tc>
          <w:tcPr>
            <w:tcW w:w="900" w:type="dxa"/>
            <w:tcBorders>
              <w:top w:val="nil"/>
              <w:left w:val="nil"/>
              <w:bottom w:val="single" w:sz="8" w:space="0" w:color="auto"/>
              <w:right w:val="single" w:sz="8" w:space="0" w:color="auto"/>
            </w:tcBorders>
            <w:shd w:val="clear" w:color="auto" w:fill="auto"/>
            <w:noWrap/>
            <w:vAlign w:val="center"/>
          </w:tcPr>
          <w:p w14:paraId="33072099" w14:textId="761F3057"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30.0%</w:t>
            </w:r>
          </w:p>
        </w:tc>
        <w:tc>
          <w:tcPr>
            <w:tcW w:w="810" w:type="dxa"/>
            <w:tcBorders>
              <w:top w:val="nil"/>
              <w:left w:val="nil"/>
              <w:bottom w:val="single" w:sz="8" w:space="0" w:color="auto"/>
              <w:right w:val="single" w:sz="8" w:space="0" w:color="auto"/>
            </w:tcBorders>
            <w:shd w:val="clear" w:color="auto" w:fill="auto"/>
            <w:noWrap/>
            <w:vAlign w:val="center"/>
          </w:tcPr>
          <w:p w14:paraId="337A6CF8" w14:textId="258E6BB9"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101</w:t>
            </w:r>
          </w:p>
        </w:tc>
        <w:tc>
          <w:tcPr>
            <w:tcW w:w="858" w:type="dxa"/>
            <w:tcBorders>
              <w:top w:val="nil"/>
              <w:left w:val="nil"/>
              <w:bottom w:val="single" w:sz="8" w:space="0" w:color="auto"/>
              <w:right w:val="single" w:sz="8" w:space="0" w:color="auto"/>
            </w:tcBorders>
            <w:shd w:val="clear" w:color="auto" w:fill="auto"/>
            <w:noWrap/>
            <w:vAlign w:val="center"/>
          </w:tcPr>
          <w:p w14:paraId="7AB32255" w14:textId="63C76442"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63.1%</w:t>
            </w:r>
          </w:p>
        </w:tc>
        <w:tc>
          <w:tcPr>
            <w:tcW w:w="852" w:type="dxa"/>
            <w:tcBorders>
              <w:top w:val="nil"/>
              <w:left w:val="nil"/>
              <w:bottom w:val="single" w:sz="8" w:space="0" w:color="auto"/>
              <w:right w:val="single" w:sz="8" w:space="0" w:color="auto"/>
            </w:tcBorders>
            <w:shd w:val="clear" w:color="auto" w:fill="auto"/>
            <w:noWrap/>
            <w:vAlign w:val="center"/>
          </w:tcPr>
          <w:p w14:paraId="45391894" w14:textId="735E1FD3"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10</w:t>
            </w:r>
          </w:p>
        </w:tc>
        <w:tc>
          <w:tcPr>
            <w:tcW w:w="900" w:type="dxa"/>
            <w:tcBorders>
              <w:top w:val="nil"/>
              <w:left w:val="nil"/>
              <w:bottom w:val="single" w:sz="8" w:space="0" w:color="auto"/>
              <w:right w:val="single" w:sz="8" w:space="0" w:color="auto"/>
            </w:tcBorders>
            <w:shd w:val="clear" w:color="auto" w:fill="auto"/>
            <w:noWrap/>
            <w:vAlign w:val="center"/>
          </w:tcPr>
          <w:p w14:paraId="3A70CFCA" w14:textId="7CF7D869"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6.3%</w:t>
            </w:r>
          </w:p>
        </w:tc>
        <w:tc>
          <w:tcPr>
            <w:tcW w:w="885" w:type="dxa"/>
            <w:tcBorders>
              <w:top w:val="nil"/>
              <w:left w:val="nil"/>
              <w:bottom w:val="single" w:sz="8" w:space="0" w:color="auto"/>
              <w:right w:val="single" w:sz="8" w:space="0" w:color="auto"/>
            </w:tcBorders>
            <w:shd w:val="clear" w:color="auto" w:fill="auto"/>
            <w:noWrap/>
            <w:vAlign w:val="center"/>
          </w:tcPr>
          <w:p w14:paraId="14E0530D" w14:textId="4B36309A"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auto" w:fill="auto"/>
            <w:noWrap/>
            <w:vAlign w:val="center"/>
          </w:tcPr>
          <w:p w14:paraId="7CDEC4F4" w14:textId="78F3528B"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0.6%</w:t>
            </w:r>
          </w:p>
        </w:tc>
        <w:tc>
          <w:tcPr>
            <w:tcW w:w="1034" w:type="dxa"/>
            <w:tcBorders>
              <w:top w:val="nil"/>
              <w:left w:val="nil"/>
              <w:bottom w:val="single" w:sz="8" w:space="0" w:color="auto"/>
              <w:right w:val="single" w:sz="8" w:space="0" w:color="auto"/>
            </w:tcBorders>
            <w:shd w:val="clear" w:color="auto" w:fill="auto"/>
            <w:noWrap/>
            <w:vAlign w:val="center"/>
          </w:tcPr>
          <w:p w14:paraId="0936BD6E" w14:textId="29B28D18"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160</w:t>
            </w:r>
          </w:p>
        </w:tc>
      </w:tr>
      <w:tr w:rsidR="00464174" w:rsidRPr="009617BF" w14:paraId="642D9FBC" w14:textId="77777777" w:rsidTr="00611EAE">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71159F4A" w14:textId="77777777" w:rsidR="00464174" w:rsidRPr="009617BF" w:rsidRDefault="00464174" w:rsidP="00464174">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658CCFBE" w14:textId="77777777" w:rsidR="00464174" w:rsidRPr="009617BF" w:rsidRDefault="00464174" w:rsidP="00464174">
            <w:pPr>
              <w:spacing w:after="0" w:line="240" w:lineRule="auto"/>
              <w:rPr>
                <w:rFonts w:ascii="Garamond" w:eastAsia="Times New Roman" w:hAnsi="Garamond" w:cs="Calibri"/>
                <w:color w:val="000000"/>
              </w:rPr>
            </w:pPr>
            <w:r w:rsidRPr="009617BF">
              <w:rPr>
                <w:rFonts w:ascii="Garamond" w:eastAsia="Times New Roman" w:hAnsi="Garamond" w:cs="Calibri"/>
                <w:color w:val="000000"/>
              </w:rPr>
              <w:t>Middle Grades</w:t>
            </w:r>
          </w:p>
        </w:tc>
        <w:tc>
          <w:tcPr>
            <w:tcW w:w="900" w:type="dxa"/>
            <w:tcBorders>
              <w:top w:val="nil"/>
              <w:left w:val="nil"/>
              <w:bottom w:val="single" w:sz="8" w:space="0" w:color="auto"/>
              <w:right w:val="single" w:sz="8" w:space="0" w:color="auto"/>
            </w:tcBorders>
            <w:shd w:val="clear" w:color="auto" w:fill="auto"/>
            <w:noWrap/>
            <w:vAlign w:val="center"/>
          </w:tcPr>
          <w:p w14:paraId="660AA195" w14:textId="41DB8917"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2</w:t>
            </w:r>
          </w:p>
        </w:tc>
        <w:tc>
          <w:tcPr>
            <w:tcW w:w="900" w:type="dxa"/>
            <w:tcBorders>
              <w:top w:val="nil"/>
              <w:left w:val="nil"/>
              <w:bottom w:val="single" w:sz="8" w:space="0" w:color="auto"/>
              <w:right w:val="single" w:sz="8" w:space="0" w:color="auto"/>
            </w:tcBorders>
            <w:shd w:val="clear" w:color="auto" w:fill="auto"/>
            <w:noWrap/>
            <w:vAlign w:val="center"/>
          </w:tcPr>
          <w:p w14:paraId="40E5D11B" w14:textId="1E271A1D"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22.2%</w:t>
            </w:r>
          </w:p>
        </w:tc>
        <w:tc>
          <w:tcPr>
            <w:tcW w:w="810" w:type="dxa"/>
            <w:tcBorders>
              <w:top w:val="nil"/>
              <w:left w:val="nil"/>
              <w:bottom w:val="single" w:sz="8" w:space="0" w:color="auto"/>
              <w:right w:val="single" w:sz="8" w:space="0" w:color="auto"/>
            </w:tcBorders>
            <w:shd w:val="clear" w:color="auto" w:fill="auto"/>
            <w:noWrap/>
            <w:vAlign w:val="center"/>
          </w:tcPr>
          <w:p w14:paraId="4B93DBF0" w14:textId="5D218D72"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7</w:t>
            </w:r>
          </w:p>
        </w:tc>
        <w:tc>
          <w:tcPr>
            <w:tcW w:w="858" w:type="dxa"/>
            <w:tcBorders>
              <w:top w:val="nil"/>
              <w:left w:val="nil"/>
              <w:bottom w:val="single" w:sz="8" w:space="0" w:color="auto"/>
              <w:right w:val="single" w:sz="8" w:space="0" w:color="auto"/>
            </w:tcBorders>
            <w:shd w:val="clear" w:color="auto" w:fill="auto"/>
            <w:noWrap/>
            <w:vAlign w:val="center"/>
          </w:tcPr>
          <w:p w14:paraId="02696BF2" w14:textId="6B3C301E"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77.8%</w:t>
            </w:r>
          </w:p>
        </w:tc>
        <w:tc>
          <w:tcPr>
            <w:tcW w:w="852" w:type="dxa"/>
            <w:tcBorders>
              <w:top w:val="nil"/>
              <w:left w:val="nil"/>
              <w:bottom w:val="single" w:sz="8" w:space="0" w:color="auto"/>
              <w:right w:val="single" w:sz="8" w:space="0" w:color="auto"/>
            </w:tcBorders>
            <w:shd w:val="clear" w:color="auto" w:fill="auto"/>
            <w:noWrap/>
            <w:vAlign w:val="center"/>
          </w:tcPr>
          <w:p w14:paraId="215EC9A7" w14:textId="7F0EE9B4"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w:t>
            </w:r>
          </w:p>
        </w:tc>
        <w:tc>
          <w:tcPr>
            <w:tcW w:w="900" w:type="dxa"/>
            <w:tcBorders>
              <w:top w:val="nil"/>
              <w:left w:val="nil"/>
              <w:bottom w:val="single" w:sz="8" w:space="0" w:color="auto"/>
              <w:right w:val="single" w:sz="8" w:space="0" w:color="auto"/>
            </w:tcBorders>
            <w:shd w:val="clear" w:color="auto" w:fill="auto"/>
            <w:noWrap/>
            <w:vAlign w:val="center"/>
          </w:tcPr>
          <w:p w14:paraId="4C6AE1FD" w14:textId="7A289380"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0.0%</w:t>
            </w:r>
          </w:p>
        </w:tc>
        <w:tc>
          <w:tcPr>
            <w:tcW w:w="885" w:type="dxa"/>
            <w:tcBorders>
              <w:top w:val="nil"/>
              <w:left w:val="nil"/>
              <w:bottom w:val="single" w:sz="8" w:space="0" w:color="auto"/>
              <w:right w:val="single" w:sz="8" w:space="0" w:color="auto"/>
            </w:tcBorders>
            <w:shd w:val="clear" w:color="auto" w:fill="auto"/>
            <w:noWrap/>
            <w:vAlign w:val="center"/>
          </w:tcPr>
          <w:p w14:paraId="3B6C7AFB" w14:textId="01AF921C"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4BB6C161" w14:textId="4784F258"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3D258A0B" w14:textId="52520053"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9</w:t>
            </w:r>
          </w:p>
        </w:tc>
      </w:tr>
      <w:tr w:rsidR="00464174" w:rsidRPr="009617BF" w14:paraId="1CAFEEF2" w14:textId="77777777" w:rsidTr="00611EAE">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4555E409" w14:textId="77777777" w:rsidR="00464174" w:rsidRPr="009617BF" w:rsidRDefault="00464174" w:rsidP="00464174">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0B1A06F6" w14:textId="77777777" w:rsidR="00464174" w:rsidRPr="009617BF" w:rsidRDefault="00464174" w:rsidP="00464174">
            <w:pPr>
              <w:spacing w:after="0" w:line="240" w:lineRule="auto"/>
              <w:rPr>
                <w:rFonts w:ascii="Garamond" w:eastAsia="Times New Roman" w:hAnsi="Garamond" w:cs="Calibri"/>
                <w:color w:val="000000"/>
              </w:rPr>
            </w:pPr>
            <w:r w:rsidRPr="009617BF">
              <w:rPr>
                <w:rFonts w:ascii="Garamond" w:eastAsia="Times New Roman" w:hAnsi="Garamond" w:cs="Calibri"/>
                <w:color w:val="000000"/>
              </w:rPr>
              <w:t>Special Education</w:t>
            </w:r>
          </w:p>
        </w:tc>
        <w:tc>
          <w:tcPr>
            <w:tcW w:w="900" w:type="dxa"/>
            <w:tcBorders>
              <w:top w:val="nil"/>
              <w:left w:val="nil"/>
              <w:bottom w:val="single" w:sz="8" w:space="0" w:color="auto"/>
              <w:right w:val="single" w:sz="8" w:space="0" w:color="auto"/>
            </w:tcBorders>
            <w:shd w:val="clear" w:color="auto" w:fill="auto"/>
            <w:noWrap/>
            <w:vAlign w:val="center"/>
          </w:tcPr>
          <w:p w14:paraId="0089CF1B" w14:textId="2EE33F47"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4</w:t>
            </w:r>
          </w:p>
        </w:tc>
        <w:tc>
          <w:tcPr>
            <w:tcW w:w="900" w:type="dxa"/>
            <w:tcBorders>
              <w:top w:val="nil"/>
              <w:left w:val="nil"/>
              <w:bottom w:val="single" w:sz="8" w:space="0" w:color="auto"/>
              <w:right w:val="single" w:sz="8" w:space="0" w:color="auto"/>
            </w:tcBorders>
            <w:shd w:val="clear" w:color="auto" w:fill="auto"/>
            <w:noWrap/>
            <w:vAlign w:val="center"/>
          </w:tcPr>
          <w:p w14:paraId="41DAFA14" w14:textId="5EFF5970"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33.3%</w:t>
            </w:r>
          </w:p>
        </w:tc>
        <w:tc>
          <w:tcPr>
            <w:tcW w:w="810" w:type="dxa"/>
            <w:tcBorders>
              <w:top w:val="nil"/>
              <w:left w:val="nil"/>
              <w:bottom w:val="single" w:sz="8" w:space="0" w:color="auto"/>
              <w:right w:val="single" w:sz="8" w:space="0" w:color="auto"/>
            </w:tcBorders>
            <w:shd w:val="clear" w:color="auto" w:fill="auto"/>
            <w:noWrap/>
            <w:vAlign w:val="center"/>
          </w:tcPr>
          <w:p w14:paraId="08B89EBF" w14:textId="051704F1"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7</w:t>
            </w:r>
          </w:p>
        </w:tc>
        <w:tc>
          <w:tcPr>
            <w:tcW w:w="858" w:type="dxa"/>
            <w:tcBorders>
              <w:top w:val="nil"/>
              <w:left w:val="nil"/>
              <w:bottom w:val="single" w:sz="8" w:space="0" w:color="auto"/>
              <w:right w:val="single" w:sz="8" w:space="0" w:color="auto"/>
            </w:tcBorders>
            <w:shd w:val="clear" w:color="auto" w:fill="auto"/>
            <w:noWrap/>
            <w:vAlign w:val="center"/>
          </w:tcPr>
          <w:p w14:paraId="2DAEBD49" w14:textId="5F255090"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58.3%</w:t>
            </w:r>
          </w:p>
        </w:tc>
        <w:tc>
          <w:tcPr>
            <w:tcW w:w="852" w:type="dxa"/>
            <w:tcBorders>
              <w:top w:val="nil"/>
              <w:left w:val="nil"/>
              <w:bottom w:val="single" w:sz="8" w:space="0" w:color="auto"/>
              <w:right w:val="single" w:sz="8" w:space="0" w:color="auto"/>
            </w:tcBorders>
            <w:shd w:val="clear" w:color="auto" w:fill="auto"/>
            <w:noWrap/>
            <w:vAlign w:val="center"/>
          </w:tcPr>
          <w:p w14:paraId="23A06054" w14:textId="35909B4D"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w:t>
            </w:r>
          </w:p>
        </w:tc>
        <w:tc>
          <w:tcPr>
            <w:tcW w:w="900" w:type="dxa"/>
            <w:tcBorders>
              <w:top w:val="nil"/>
              <w:left w:val="nil"/>
              <w:bottom w:val="single" w:sz="8" w:space="0" w:color="auto"/>
              <w:right w:val="single" w:sz="8" w:space="0" w:color="auto"/>
            </w:tcBorders>
            <w:shd w:val="clear" w:color="auto" w:fill="auto"/>
            <w:noWrap/>
            <w:vAlign w:val="center"/>
          </w:tcPr>
          <w:p w14:paraId="5A9C42F1" w14:textId="07A29D89"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8.3%</w:t>
            </w:r>
          </w:p>
        </w:tc>
        <w:tc>
          <w:tcPr>
            <w:tcW w:w="885" w:type="dxa"/>
            <w:tcBorders>
              <w:top w:val="nil"/>
              <w:left w:val="nil"/>
              <w:bottom w:val="single" w:sz="8" w:space="0" w:color="auto"/>
              <w:right w:val="single" w:sz="8" w:space="0" w:color="auto"/>
            </w:tcBorders>
            <w:shd w:val="clear" w:color="auto" w:fill="auto"/>
            <w:noWrap/>
            <w:vAlign w:val="center"/>
          </w:tcPr>
          <w:p w14:paraId="37C0FBE1" w14:textId="04824BF8"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018BC8E6" w14:textId="15A9093E"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6AA6D114" w14:textId="10D44015"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12</w:t>
            </w:r>
          </w:p>
        </w:tc>
      </w:tr>
      <w:tr w:rsidR="00464174" w:rsidRPr="009617BF" w14:paraId="55BD14D0" w14:textId="77777777" w:rsidTr="00611EAE">
        <w:trPr>
          <w:trHeight w:val="315"/>
        </w:trPr>
        <w:tc>
          <w:tcPr>
            <w:tcW w:w="1356" w:type="dxa"/>
            <w:tcBorders>
              <w:top w:val="nil"/>
              <w:left w:val="single" w:sz="8" w:space="0" w:color="auto"/>
              <w:bottom w:val="single" w:sz="8" w:space="0" w:color="auto"/>
              <w:right w:val="single" w:sz="8" w:space="0" w:color="auto"/>
            </w:tcBorders>
            <w:shd w:val="clear" w:color="auto" w:fill="auto"/>
            <w:noWrap/>
            <w:hideMark/>
          </w:tcPr>
          <w:p w14:paraId="246E7077" w14:textId="77777777" w:rsidR="00464174" w:rsidRPr="009617BF" w:rsidRDefault="00464174" w:rsidP="00464174">
            <w:pPr>
              <w:spacing w:after="0" w:line="240" w:lineRule="auto"/>
              <w:rPr>
                <w:rFonts w:ascii="Garamond" w:eastAsia="Times New Roman" w:hAnsi="Garamond" w:cs="Calibri"/>
                <w:color w:val="000000"/>
              </w:rPr>
            </w:pPr>
            <w:r w:rsidRPr="009617BF">
              <w:rPr>
                <w:rFonts w:ascii="Garamond" w:eastAsia="Times New Roman" w:hAnsi="Garamond" w:cs="Calibri"/>
                <w:color w:val="000000"/>
              </w:rPr>
              <w:t> </w:t>
            </w:r>
          </w:p>
        </w:tc>
        <w:tc>
          <w:tcPr>
            <w:tcW w:w="1794" w:type="dxa"/>
            <w:tcBorders>
              <w:top w:val="nil"/>
              <w:left w:val="nil"/>
              <w:bottom w:val="single" w:sz="8" w:space="0" w:color="auto"/>
              <w:right w:val="single" w:sz="8" w:space="0" w:color="auto"/>
            </w:tcBorders>
            <w:shd w:val="clear" w:color="auto" w:fill="auto"/>
            <w:noWrap/>
            <w:vAlign w:val="center"/>
            <w:hideMark/>
          </w:tcPr>
          <w:p w14:paraId="3BDD41B3" w14:textId="77777777" w:rsidR="00464174" w:rsidRPr="009617BF" w:rsidRDefault="00464174" w:rsidP="00464174">
            <w:pPr>
              <w:spacing w:after="0" w:line="240" w:lineRule="auto"/>
              <w:rPr>
                <w:rFonts w:ascii="Garamond" w:eastAsia="Times New Roman" w:hAnsi="Garamond" w:cs="Calibri"/>
                <w:color w:val="000000"/>
              </w:rPr>
            </w:pPr>
            <w:r w:rsidRPr="009617BF">
              <w:rPr>
                <w:rFonts w:ascii="Garamond" w:eastAsia="Times New Roman" w:hAnsi="Garamond" w:cs="Calibri"/>
                <w:color w:val="000000"/>
              </w:rPr>
              <w:t> Total</w:t>
            </w:r>
          </w:p>
        </w:tc>
        <w:tc>
          <w:tcPr>
            <w:tcW w:w="900" w:type="dxa"/>
            <w:tcBorders>
              <w:top w:val="nil"/>
              <w:left w:val="nil"/>
              <w:bottom w:val="single" w:sz="8" w:space="0" w:color="auto"/>
              <w:right w:val="single" w:sz="8" w:space="0" w:color="auto"/>
            </w:tcBorders>
            <w:shd w:val="clear" w:color="auto" w:fill="auto"/>
            <w:noWrap/>
            <w:vAlign w:val="center"/>
          </w:tcPr>
          <w:p w14:paraId="322E39E8" w14:textId="39AB0DB7"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124</w:t>
            </w:r>
          </w:p>
        </w:tc>
        <w:tc>
          <w:tcPr>
            <w:tcW w:w="900" w:type="dxa"/>
            <w:tcBorders>
              <w:top w:val="nil"/>
              <w:left w:val="nil"/>
              <w:bottom w:val="single" w:sz="8" w:space="0" w:color="auto"/>
              <w:right w:val="single" w:sz="8" w:space="0" w:color="auto"/>
            </w:tcBorders>
            <w:shd w:val="clear" w:color="auto" w:fill="auto"/>
            <w:noWrap/>
            <w:vAlign w:val="center"/>
          </w:tcPr>
          <w:p w14:paraId="327056DE" w14:textId="723A0623"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33.0%</w:t>
            </w:r>
          </w:p>
        </w:tc>
        <w:tc>
          <w:tcPr>
            <w:tcW w:w="810" w:type="dxa"/>
            <w:tcBorders>
              <w:top w:val="nil"/>
              <w:left w:val="nil"/>
              <w:bottom w:val="single" w:sz="8" w:space="0" w:color="auto"/>
              <w:right w:val="single" w:sz="8" w:space="0" w:color="auto"/>
            </w:tcBorders>
            <w:shd w:val="clear" w:color="auto" w:fill="auto"/>
            <w:noWrap/>
            <w:vAlign w:val="center"/>
          </w:tcPr>
          <w:p w14:paraId="1AC15778" w14:textId="370A52B1"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224</w:t>
            </w:r>
          </w:p>
        </w:tc>
        <w:tc>
          <w:tcPr>
            <w:tcW w:w="858" w:type="dxa"/>
            <w:tcBorders>
              <w:top w:val="nil"/>
              <w:left w:val="nil"/>
              <w:bottom w:val="single" w:sz="8" w:space="0" w:color="auto"/>
              <w:right w:val="single" w:sz="8" w:space="0" w:color="auto"/>
            </w:tcBorders>
            <w:shd w:val="clear" w:color="auto" w:fill="auto"/>
            <w:noWrap/>
            <w:vAlign w:val="center"/>
          </w:tcPr>
          <w:p w14:paraId="064561C0" w14:textId="22133262"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59.6%</w:t>
            </w:r>
          </w:p>
        </w:tc>
        <w:tc>
          <w:tcPr>
            <w:tcW w:w="852" w:type="dxa"/>
            <w:tcBorders>
              <w:top w:val="nil"/>
              <w:left w:val="nil"/>
              <w:bottom w:val="single" w:sz="8" w:space="0" w:color="auto"/>
              <w:right w:val="single" w:sz="8" w:space="0" w:color="auto"/>
            </w:tcBorders>
            <w:shd w:val="clear" w:color="auto" w:fill="auto"/>
            <w:noWrap/>
            <w:vAlign w:val="center"/>
          </w:tcPr>
          <w:p w14:paraId="2EC3BD58" w14:textId="5580AA86"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27</w:t>
            </w:r>
          </w:p>
        </w:tc>
        <w:tc>
          <w:tcPr>
            <w:tcW w:w="900" w:type="dxa"/>
            <w:tcBorders>
              <w:top w:val="nil"/>
              <w:left w:val="nil"/>
              <w:bottom w:val="single" w:sz="8" w:space="0" w:color="auto"/>
              <w:right w:val="single" w:sz="8" w:space="0" w:color="auto"/>
            </w:tcBorders>
            <w:shd w:val="clear" w:color="auto" w:fill="auto"/>
            <w:noWrap/>
            <w:vAlign w:val="center"/>
          </w:tcPr>
          <w:p w14:paraId="2643B475" w14:textId="441AB71D"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7.2%</w:t>
            </w:r>
          </w:p>
        </w:tc>
        <w:tc>
          <w:tcPr>
            <w:tcW w:w="885" w:type="dxa"/>
            <w:tcBorders>
              <w:top w:val="nil"/>
              <w:left w:val="nil"/>
              <w:bottom w:val="single" w:sz="8" w:space="0" w:color="auto"/>
              <w:right w:val="single" w:sz="8" w:space="0" w:color="auto"/>
            </w:tcBorders>
            <w:shd w:val="clear" w:color="auto" w:fill="auto"/>
            <w:noWrap/>
            <w:vAlign w:val="center"/>
          </w:tcPr>
          <w:p w14:paraId="0E6EBE07" w14:textId="4FEFA49B"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auto" w:fill="auto"/>
            <w:noWrap/>
            <w:vAlign w:val="center"/>
          </w:tcPr>
          <w:p w14:paraId="497CDDFF" w14:textId="378ABCAE"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0.3%</w:t>
            </w:r>
          </w:p>
        </w:tc>
        <w:tc>
          <w:tcPr>
            <w:tcW w:w="1034" w:type="dxa"/>
            <w:tcBorders>
              <w:top w:val="nil"/>
              <w:left w:val="nil"/>
              <w:bottom w:val="single" w:sz="8" w:space="0" w:color="auto"/>
              <w:right w:val="single" w:sz="8" w:space="0" w:color="auto"/>
            </w:tcBorders>
            <w:shd w:val="clear" w:color="auto" w:fill="auto"/>
            <w:noWrap/>
            <w:vAlign w:val="center"/>
          </w:tcPr>
          <w:p w14:paraId="565D561A" w14:textId="6075280A"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376</w:t>
            </w:r>
          </w:p>
        </w:tc>
      </w:tr>
      <w:tr w:rsidR="00464174" w:rsidRPr="009617BF" w14:paraId="60E0FC5D" w14:textId="77777777" w:rsidTr="00611EAE">
        <w:trPr>
          <w:trHeight w:val="259"/>
        </w:trPr>
        <w:tc>
          <w:tcPr>
            <w:tcW w:w="1356" w:type="dxa"/>
            <w:vMerge w:val="restart"/>
            <w:tcBorders>
              <w:top w:val="nil"/>
              <w:left w:val="single" w:sz="8" w:space="0" w:color="auto"/>
              <w:bottom w:val="single" w:sz="8" w:space="0" w:color="000000"/>
              <w:right w:val="single" w:sz="8" w:space="0" w:color="auto"/>
            </w:tcBorders>
            <w:shd w:val="clear" w:color="000000" w:fill="A6A6A6"/>
            <w:noWrap/>
            <w:vAlign w:val="center"/>
            <w:hideMark/>
          </w:tcPr>
          <w:p w14:paraId="51D44295" w14:textId="77777777" w:rsidR="00464174" w:rsidRPr="009617BF" w:rsidRDefault="00464174" w:rsidP="00464174">
            <w:pPr>
              <w:spacing w:after="0" w:line="240" w:lineRule="auto"/>
              <w:rPr>
                <w:rFonts w:ascii="Garamond" w:eastAsia="Times New Roman" w:hAnsi="Garamond" w:cs="Calibri"/>
                <w:color w:val="000000"/>
              </w:rPr>
            </w:pPr>
            <w:r w:rsidRPr="009617BF">
              <w:rPr>
                <w:rFonts w:ascii="Garamond" w:eastAsia="Times New Roman" w:hAnsi="Garamond" w:cs="Calibri"/>
                <w:color w:val="000000"/>
              </w:rPr>
              <w:t>Standard 4.2</w:t>
            </w:r>
          </w:p>
        </w:tc>
        <w:tc>
          <w:tcPr>
            <w:tcW w:w="1794" w:type="dxa"/>
            <w:tcBorders>
              <w:top w:val="nil"/>
              <w:left w:val="nil"/>
              <w:bottom w:val="single" w:sz="8" w:space="0" w:color="auto"/>
              <w:right w:val="single" w:sz="8" w:space="0" w:color="auto"/>
            </w:tcBorders>
            <w:shd w:val="clear" w:color="000000" w:fill="A6A6A6"/>
            <w:noWrap/>
            <w:vAlign w:val="center"/>
            <w:hideMark/>
          </w:tcPr>
          <w:p w14:paraId="570B31DB" w14:textId="77777777" w:rsidR="00464174" w:rsidRPr="009617BF" w:rsidRDefault="00464174" w:rsidP="00464174">
            <w:pPr>
              <w:spacing w:after="0" w:line="240" w:lineRule="auto"/>
              <w:rPr>
                <w:rFonts w:ascii="Garamond" w:eastAsia="Times New Roman" w:hAnsi="Garamond" w:cs="Calibri"/>
                <w:color w:val="000000"/>
              </w:rPr>
            </w:pPr>
            <w:r w:rsidRPr="009617BF">
              <w:rPr>
                <w:rFonts w:ascii="Garamond" w:eastAsia="Times New Roman" w:hAnsi="Garamond" w:cs="Calibri"/>
                <w:color w:val="000000"/>
              </w:rPr>
              <w:t>Content Endorsements</w:t>
            </w:r>
          </w:p>
        </w:tc>
        <w:tc>
          <w:tcPr>
            <w:tcW w:w="900" w:type="dxa"/>
            <w:tcBorders>
              <w:top w:val="nil"/>
              <w:left w:val="nil"/>
              <w:bottom w:val="single" w:sz="8" w:space="0" w:color="auto"/>
              <w:right w:val="single" w:sz="8" w:space="0" w:color="auto"/>
            </w:tcBorders>
            <w:shd w:val="clear" w:color="000000" w:fill="A6A6A6"/>
            <w:noWrap/>
            <w:vAlign w:val="center"/>
          </w:tcPr>
          <w:p w14:paraId="638495B1" w14:textId="1272EB9E"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57</w:t>
            </w:r>
          </w:p>
        </w:tc>
        <w:tc>
          <w:tcPr>
            <w:tcW w:w="900" w:type="dxa"/>
            <w:tcBorders>
              <w:top w:val="nil"/>
              <w:left w:val="nil"/>
              <w:bottom w:val="single" w:sz="8" w:space="0" w:color="auto"/>
              <w:right w:val="single" w:sz="8" w:space="0" w:color="auto"/>
            </w:tcBorders>
            <w:shd w:val="clear" w:color="000000" w:fill="A6A6A6"/>
            <w:noWrap/>
            <w:vAlign w:val="bottom"/>
          </w:tcPr>
          <w:p w14:paraId="706FA028" w14:textId="5DC5CC89" w:rsidR="00464174" w:rsidRPr="007207DC" w:rsidRDefault="00464174" w:rsidP="00611EAE">
            <w:pPr>
              <w:jc w:val="center"/>
              <w:rPr>
                <w:rFonts w:ascii="Garamond" w:hAnsi="Garamond" w:cs="Arial"/>
              </w:rPr>
            </w:pPr>
            <w:r w:rsidRPr="007207DC">
              <w:rPr>
                <w:rFonts w:ascii="Garamond" w:hAnsi="Garamond"/>
              </w:rPr>
              <w:t>34.1%</w:t>
            </w:r>
          </w:p>
        </w:tc>
        <w:tc>
          <w:tcPr>
            <w:tcW w:w="810" w:type="dxa"/>
            <w:tcBorders>
              <w:top w:val="nil"/>
              <w:left w:val="nil"/>
              <w:bottom w:val="single" w:sz="8" w:space="0" w:color="auto"/>
              <w:right w:val="single" w:sz="8" w:space="0" w:color="auto"/>
            </w:tcBorders>
            <w:shd w:val="clear" w:color="000000" w:fill="A6A6A6"/>
            <w:noWrap/>
            <w:vAlign w:val="center"/>
          </w:tcPr>
          <w:p w14:paraId="05601E37" w14:textId="08449032"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97</w:t>
            </w:r>
          </w:p>
        </w:tc>
        <w:tc>
          <w:tcPr>
            <w:tcW w:w="858" w:type="dxa"/>
            <w:tcBorders>
              <w:top w:val="nil"/>
              <w:left w:val="nil"/>
              <w:bottom w:val="single" w:sz="8" w:space="0" w:color="auto"/>
              <w:right w:val="single" w:sz="8" w:space="0" w:color="auto"/>
            </w:tcBorders>
            <w:shd w:val="clear" w:color="000000" w:fill="A6A6A6"/>
            <w:noWrap/>
            <w:vAlign w:val="center"/>
          </w:tcPr>
          <w:p w14:paraId="5373C4E0" w14:textId="495C7B45"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58.1%</w:t>
            </w:r>
          </w:p>
        </w:tc>
        <w:tc>
          <w:tcPr>
            <w:tcW w:w="852" w:type="dxa"/>
            <w:tcBorders>
              <w:top w:val="nil"/>
              <w:left w:val="nil"/>
              <w:bottom w:val="single" w:sz="8" w:space="0" w:color="auto"/>
              <w:right w:val="single" w:sz="8" w:space="0" w:color="auto"/>
            </w:tcBorders>
            <w:shd w:val="clear" w:color="000000" w:fill="A6A6A6"/>
            <w:noWrap/>
            <w:vAlign w:val="center"/>
          </w:tcPr>
          <w:p w14:paraId="1B549540" w14:textId="7BF1ED3D"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13</w:t>
            </w:r>
          </w:p>
        </w:tc>
        <w:tc>
          <w:tcPr>
            <w:tcW w:w="900" w:type="dxa"/>
            <w:tcBorders>
              <w:top w:val="nil"/>
              <w:left w:val="nil"/>
              <w:bottom w:val="single" w:sz="8" w:space="0" w:color="auto"/>
              <w:right w:val="single" w:sz="8" w:space="0" w:color="auto"/>
            </w:tcBorders>
            <w:shd w:val="clear" w:color="000000" w:fill="A6A6A6"/>
            <w:noWrap/>
            <w:vAlign w:val="center"/>
          </w:tcPr>
          <w:p w14:paraId="16EE83DB" w14:textId="0B2741F0"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7.8%</w:t>
            </w:r>
          </w:p>
        </w:tc>
        <w:tc>
          <w:tcPr>
            <w:tcW w:w="885" w:type="dxa"/>
            <w:tcBorders>
              <w:top w:val="nil"/>
              <w:left w:val="nil"/>
              <w:bottom w:val="single" w:sz="8" w:space="0" w:color="auto"/>
              <w:right w:val="single" w:sz="8" w:space="0" w:color="auto"/>
            </w:tcBorders>
            <w:shd w:val="clear" w:color="000000" w:fill="A6A6A6"/>
            <w:noWrap/>
            <w:vAlign w:val="center"/>
          </w:tcPr>
          <w:p w14:paraId="57452699" w14:textId="7C194291"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vAlign w:val="center"/>
          </w:tcPr>
          <w:p w14:paraId="12E6A4B6" w14:textId="701B9F39"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vAlign w:val="center"/>
          </w:tcPr>
          <w:p w14:paraId="35498786" w14:textId="6EB832EF"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167</w:t>
            </w:r>
          </w:p>
        </w:tc>
      </w:tr>
      <w:tr w:rsidR="00464174" w:rsidRPr="009617BF" w14:paraId="578FC4AC" w14:textId="77777777" w:rsidTr="00611EAE">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323E7013" w14:textId="77777777" w:rsidR="00464174" w:rsidRPr="009617BF" w:rsidRDefault="00464174" w:rsidP="00464174">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205E5F26" w14:textId="77777777" w:rsidR="00464174" w:rsidRPr="009617BF" w:rsidRDefault="00464174" w:rsidP="00464174">
            <w:pPr>
              <w:spacing w:after="0" w:line="240" w:lineRule="auto"/>
              <w:rPr>
                <w:rFonts w:ascii="Garamond" w:eastAsia="Times New Roman" w:hAnsi="Garamond" w:cs="Calibri"/>
                <w:color w:val="000000"/>
              </w:rPr>
            </w:pPr>
            <w:r w:rsidRPr="009617BF">
              <w:rPr>
                <w:rFonts w:ascii="Garamond" w:eastAsia="Times New Roman" w:hAnsi="Garamond" w:cs="Calibri"/>
                <w:color w:val="000000"/>
              </w:rPr>
              <w:t>Early Childhood</w:t>
            </w:r>
          </w:p>
        </w:tc>
        <w:tc>
          <w:tcPr>
            <w:tcW w:w="900" w:type="dxa"/>
            <w:tcBorders>
              <w:top w:val="nil"/>
              <w:left w:val="nil"/>
              <w:bottom w:val="single" w:sz="8" w:space="0" w:color="auto"/>
              <w:right w:val="single" w:sz="8" w:space="0" w:color="auto"/>
            </w:tcBorders>
            <w:shd w:val="clear" w:color="000000" w:fill="A6A6A6"/>
            <w:noWrap/>
            <w:vAlign w:val="center"/>
          </w:tcPr>
          <w:p w14:paraId="5F74EAE7" w14:textId="2B86E3F3"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13</w:t>
            </w:r>
          </w:p>
        </w:tc>
        <w:tc>
          <w:tcPr>
            <w:tcW w:w="900" w:type="dxa"/>
            <w:tcBorders>
              <w:top w:val="nil"/>
              <w:left w:val="nil"/>
              <w:bottom w:val="single" w:sz="8" w:space="0" w:color="auto"/>
              <w:right w:val="single" w:sz="8" w:space="0" w:color="auto"/>
            </w:tcBorders>
            <w:shd w:val="clear" w:color="000000" w:fill="A6A6A6"/>
            <w:noWrap/>
            <w:vAlign w:val="center"/>
          </w:tcPr>
          <w:p w14:paraId="23647F4E" w14:textId="70E3B51F"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46.4%</w:t>
            </w:r>
          </w:p>
        </w:tc>
        <w:tc>
          <w:tcPr>
            <w:tcW w:w="810" w:type="dxa"/>
            <w:tcBorders>
              <w:top w:val="nil"/>
              <w:left w:val="nil"/>
              <w:bottom w:val="single" w:sz="8" w:space="0" w:color="auto"/>
              <w:right w:val="single" w:sz="8" w:space="0" w:color="auto"/>
            </w:tcBorders>
            <w:shd w:val="clear" w:color="000000" w:fill="A6A6A6"/>
            <w:noWrap/>
            <w:vAlign w:val="center"/>
          </w:tcPr>
          <w:p w14:paraId="61748F94" w14:textId="6AA849EA"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14</w:t>
            </w:r>
          </w:p>
        </w:tc>
        <w:tc>
          <w:tcPr>
            <w:tcW w:w="858" w:type="dxa"/>
            <w:tcBorders>
              <w:top w:val="nil"/>
              <w:left w:val="nil"/>
              <w:bottom w:val="single" w:sz="8" w:space="0" w:color="auto"/>
              <w:right w:val="single" w:sz="8" w:space="0" w:color="auto"/>
            </w:tcBorders>
            <w:shd w:val="clear" w:color="000000" w:fill="A6A6A6"/>
            <w:noWrap/>
            <w:vAlign w:val="center"/>
          </w:tcPr>
          <w:p w14:paraId="4FB4FC1A" w14:textId="55288653"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50.0%</w:t>
            </w:r>
          </w:p>
        </w:tc>
        <w:tc>
          <w:tcPr>
            <w:tcW w:w="852" w:type="dxa"/>
            <w:tcBorders>
              <w:top w:val="nil"/>
              <w:left w:val="nil"/>
              <w:bottom w:val="single" w:sz="8" w:space="0" w:color="auto"/>
              <w:right w:val="single" w:sz="8" w:space="0" w:color="auto"/>
            </w:tcBorders>
            <w:shd w:val="clear" w:color="000000" w:fill="A6A6A6"/>
            <w:noWrap/>
            <w:vAlign w:val="center"/>
          </w:tcPr>
          <w:p w14:paraId="6D385B64" w14:textId="0EB602B6"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w:t>
            </w:r>
          </w:p>
        </w:tc>
        <w:tc>
          <w:tcPr>
            <w:tcW w:w="900" w:type="dxa"/>
            <w:tcBorders>
              <w:top w:val="nil"/>
              <w:left w:val="nil"/>
              <w:bottom w:val="single" w:sz="8" w:space="0" w:color="auto"/>
              <w:right w:val="single" w:sz="8" w:space="0" w:color="auto"/>
            </w:tcBorders>
            <w:shd w:val="clear" w:color="000000" w:fill="A6A6A6"/>
            <w:noWrap/>
            <w:vAlign w:val="center"/>
          </w:tcPr>
          <w:p w14:paraId="26170563" w14:textId="7792AA73"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0.0%</w:t>
            </w:r>
          </w:p>
        </w:tc>
        <w:tc>
          <w:tcPr>
            <w:tcW w:w="885" w:type="dxa"/>
            <w:tcBorders>
              <w:top w:val="nil"/>
              <w:left w:val="nil"/>
              <w:bottom w:val="single" w:sz="8" w:space="0" w:color="auto"/>
              <w:right w:val="single" w:sz="8" w:space="0" w:color="auto"/>
            </w:tcBorders>
            <w:shd w:val="clear" w:color="000000" w:fill="A6A6A6"/>
            <w:noWrap/>
            <w:vAlign w:val="center"/>
          </w:tcPr>
          <w:p w14:paraId="5C367CC2" w14:textId="50A1EFAB"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000000" w:fill="A6A6A6"/>
            <w:noWrap/>
            <w:vAlign w:val="center"/>
          </w:tcPr>
          <w:p w14:paraId="315CF77E" w14:textId="6F74508E"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3.6%</w:t>
            </w:r>
          </w:p>
        </w:tc>
        <w:tc>
          <w:tcPr>
            <w:tcW w:w="1034" w:type="dxa"/>
            <w:tcBorders>
              <w:top w:val="nil"/>
              <w:left w:val="nil"/>
              <w:bottom w:val="single" w:sz="8" w:space="0" w:color="auto"/>
              <w:right w:val="single" w:sz="8" w:space="0" w:color="auto"/>
            </w:tcBorders>
            <w:shd w:val="clear" w:color="000000" w:fill="A6A6A6"/>
            <w:noWrap/>
            <w:vAlign w:val="center"/>
          </w:tcPr>
          <w:p w14:paraId="568F6E85" w14:textId="5C4344D4"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28</w:t>
            </w:r>
          </w:p>
        </w:tc>
      </w:tr>
      <w:tr w:rsidR="00464174" w:rsidRPr="009617BF" w14:paraId="160A186A" w14:textId="77777777" w:rsidTr="00611EAE">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4178EAF4" w14:textId="77777777" w:rsidR="00464174" w:rsidRPr="009617BF" w:rsidRDefault="00464174" w:rsidP="00464174">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56DA5EC4" w14:textId="77777777" w:rsidR="00464174" w:rsidRPr="009617BF" w:rsidRDefault="00464174" w:rsidP="00464174">
            <w:pPr>
              <w:spacing w:after="0" w:line="240" w:lineRule="auto"/>
              <w:rPr>
                <w:rFonts w:ascii="Garamond" w:eastAsia="Times New Roman" w:hAnsi="Garamond" w:cs="Calibri"/>
                <w:color w:val="000000"/>
              </w:rPr>
            </w:pPr>
            <w:r w:rsidRPr="009617BF">
              <w:rPr>
                <w:rFonts w:ascii="Garamond" w:eastAsia="Times New Roman" w:hAnsi="Garamond" w:cs="Calibri"/>
                <w:color w:val="000000"/>
              </w:rPr>
              <w:t>Elementary</w:t>
            </w:r>
          </w:p>
        </w:tc>
        <w:tc>
          <w:tcPr>
            <w:tcW w:w="900" w:type="dxa"/>
            <w:tcBorders>
              <w:top w:val="nil"/>
              <w:left w:val="nil"/>
              <w:bottom w:val="single" w:sz="8" w:space="0" w:color="auto"/>
              <w:right w:val="single" w:sz="8" w:space="0" w:color="auto"/>
            </w:tcBorders>
            <w:shd w:val="clear" w:color="000000" w:fill="A6A6A6"/>
            <w:noWrap/>
            <w:vAlign w:val="center"/>
          </w:tcPr>
          <w:p w14:paraId="12727406" w14:textId="1BB472ED"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48</w:t>
            </w:r>
          </w:p>
        </w:tc>
        <w:tc>
          <w:tcPr>
            <w:tcW w:w="900" w:type="dxa"/>
            <w:tcBorders>
              <w:top w:val="nil"/>
              <w:left w:val="nil"/>
              <w:bottom w:val="single" w:sz="8" w:space="0" w:color="auto"/>
              <w:right w:val="single" w:sz="8" w:space="0" w:color="auto"/>
            </w:tcBorders>
            <w:shd w:val="clear" w:color="000000" w:fill="A6A6A6"/>
            <w:noWrap/>
            <w:vAlign w:val="center"/>
          </w:tcPr>
          <w:p w14:paraId="4BD9D675" w14:textId="74A9B5E0"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30.0%</w:t>
            </w:r>
          </w:p>
        </w:tc>
        <w:tc>
          <w:tcPr>
            <w:tcW w:w="810" w:type="dxa"/>
            <w:tcBorders>
              <w:top w:val="nil"/>
              <w:left w:val="nil"/>
              <w:bottom w:val="single" w:sz="8" w:space="0" w:color="auto"/>
              <w:right w:val="single" w:sz="8" w:space="0" w:color="auto"/>
            </w:tcBorders>
            <w:shd w:val="clear" w:color="000000" w:fill="A6A6A6"/>
            <w:noWrap/>
            <w:vAlign w:val="center"/>
          </w:tcPr>
          <w:p w14:paraId="7F051CE5" w14:textId="2DB35307"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103</w:t>
            </w:r>
          </w:p>
        </w:tc>
        <w:tc>
          <w:tcPr>
            <w:tcW w:w="858" w:type="dxa"/>
            <w:tcBorders>
              <w:top w:val="nil"/>
              <w:left w:val="nil"/>
              <w:bottom w:val="single" w:sz="8" w:space="0" w:color="auto"/>
              <w:right w:val="single" w:sz="8" w:space="0" w:color="auto"/>
            </w:tcBorders>
            <w:shd w:val="clear" w:color="000000" w:fill="A6A6A6"/>
            <w:noWrap/>
            <w:vAlign w:val="center"/>
          </w:tcPr>
          <w:p w14:paraId="02326798" w14:textId="538508BC"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64.4%</w:t>
            </w:r>
          </w:p>
        </w:tc>
        <w:tc>
          <w:tcPr>
            <w:tcW w:w="852" w:type="dxa"/>
            <w:tcBorders>
              <w:top w:val="nil"/>
              <w:left w:val="nil"/>
              <w:bottom w:val="single" w:sz="8" w:space="0" w:color="auto"/>
              <w:right w:val="single" w:sz="8" w:space="0" w:color="auto"/>
            </w:tcBorders>
            <w:shd w:val="clear" w:color="000000" w:fill="A6A6A6"/>
            <w:noWrap/>
            <w:vAlign w:val="center"/>
          </w:tcPr>
          <w:p w14:paraId="62BCE2FF" w14:textId="31AD024B"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8</w:t>
            </w:r>
          </w:p>
        </w:tc>
        <w:tc>
          <w:tcPr>
            <w:tcW w:w="900" w:type="dxa"/>
            <w:tcBorders>
              <w:top w:val="nil"/>
              <w:left w:val="nil"/>
              <w:bottom w:val="single" w:sz="8" w:space="0" w:color="auto"/>
              <w:right w:val="single" w:sz="8" w:space="0" w:color="auto"/>
            </w:tcBorders>
            <w:shd w:val="clear" w:color="000000" w:fill="A6A6A6"/>
            <w:noWrap/>
            <w:vAlign w:val="center"/>
          </w:tcPr>
          <w:p w14:paraId="035D33FF" w14:textId="553DC399"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5.0%</w:t>
            </w:r>
          </w:p>
        </w:tc>
        <w:tc>
          <w:tcPr>
            <w:tcW w:w="885" w:type="dxa"/>
            <w:tcBorders>
              <w:top w:val="nil"/>
              <w:left w:val="nil"/>
              <w:bottom w:val="single" w:sz="8" w:space="0" w:color="auto"/>
              <w:right w:val="single" w:sz="8" w:space="0" w:color="auto"/>
            </w:tcBorders>
            <w:shd w:val="clear" w:color="000000" w:fill="A6A6A6"/>
            <w:noWrap/>
            <w:vAlign w:val="center"/>
          </w:tcPr>
          <w:p w14:paraId="29A08293" w14:textId="3D85A1F1"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000000" w:fill="A6A6A6"/>
            <w:noWrap/>
            <w:vAlign w:val="center"/>
          </w:tcPr>
          <w:p w14:paraId="0DBDF914" w14:textId="4AA280D4"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0.6%</w:t>
            </w:r>
          </w:p>
        </w:tc>
        <w:tc>
          <w:tcPr>
            <w:tcW w:w="1034" w:type="dxa"/>
            <w:tcBorders>
              <w:top w:val="nil"/>
              <w:left w:val="nil"/>
              <w:bottom w:val="single" w:sz="8" w:space="0" w:color="auto"/>
              <w:right w:val="single" w:sz="8" w:space="0" w:color="auto"/>
            </w:tcBorders>
            <w:shd w:val="clear" w:color="000000" w:fill="A6A6A6"/>
            <w:noWrap/>
            <w:vAlign w:val="center"/>
          </w:tcPr>
          <w:p w14:paraId="4C09262B" w14:textId="57351C88"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160</w:t>
            </w:r>
          </w:p>
        </w:tc>
      </w:tr>
      <w:tr w:rsidR="00464174" w:rsidRPr="009617BF" w14:paraId="627AAE5A" w14:textId="77777777" w:rsidTr="00611EAE">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1C57575A" w14:textId="77777777" w:rsidR="00464174" w:rsidRPr="009617BF" w:rsidRDefault="00464174" w:rsidP="00464174">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5DBEDE0D" w14:textId="77777777" w:rsidR="00464174" w:rsidRPr="009617BF" w:rsidRDefault="00464174" w:rsidP="00464174">
            <w:pPr>
              <w:spacing w:after="0" w:line="240" w:lineRule="auto"/>
              <w:rPr>
                <w:rFonts w:ascii="Garamond" w:eastAsia="Times New Roman" w:hAnsi="Garamond" w:cs="Calibri"/>
                <w:color w:val="000000"/>
              </w:rPr>
            </w:pPr>
            <w:r w:rsidRPr="009617BF">
              <w:rPr>
                <w:rFonts w:ascii="Garamond" w:eastAsia="Times New Roman" w:hAnsi="Garamond" w:cs="Calibri"/>
                <w:color w:val="000000"/>
              </w:rPr>
              <w:t>Middle Grades</w:t>
            </w:r>
          </w:p>
        </w:tc>
        <w:tc>
          <w:tcPr>
            <w:tcW w:w="900" w:type="dxa"/>
            <w:tcBorders>
              <w:top w:val="nil"/>
              <w:left w:val="nil"/>
              <w:bottom w:val="single" w:sz="8" w:space="0" w:color="auto"/>
              <w:right w:val="single" w:sz="8" w:space="0" w:color="auto"/>
            </w:tcBorders>
            <w:shd w:val="clear" w:color="000000" w:fill="A6A6A6"/>
            <w:noWrap/>
            <w:vAlign w:val="center"/>
          </w:tcPr>
          <w:p w14:paraId="7E598810" w14:textId="2B946D3E"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2</w:t>
            </w:r>
          </w:p>
        </w:tc>
        <w:tc>
          <w:tcPr>
            <w:tcW w:w="900" w:type="dxa"/>
            <w:tcBorders>
              <w:top w:val="nil"/>
              <w:left w:val="nil"/>
              <w:bottom w:val="single" w:sz="8" w:space="0" w:color="auto"/>
              <w:right w:val="single" w:sz="8" w:space="0" w:color="auto"/>
            </w:tcBorders>
            <w:shd w:val="clear" w:color="000000" w:fill="A6A6A6"/>
            <w:noWrap/>
            <w:vAlign w:val="center"/>
          </w:tcPr>
          <w:p w14:paraId="4BC5CADE" w14:textId="782FA336"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22.2%</w:t>
            </w:r>
          </w:p>
        </w:tc>
        <w:tc>
          <w:tcPr>
            <w:tcW w:w="810" w:type="dxa"/>
            <w:tcBorders>
              <w:top w:val="nil"/>
              <w:left w:val="nil"/>
              <w:bottom w:val="single" w:sz="8" w:space="0" w:color="auto"/>
              <w:right w:val="single" w:sz="8" w:space="0" w:color="auto"/>
            </w:tcBorders>
            <w:shd w:val="clear" w:color="000000" w:fill="A6A6A6"/>
            <w:noWrap/>
            <w:vAlign w:val="center"/>
          </w:tcPr>
          <w:p w14:paraId="7E0486A1" w14:textId="56953797"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7</w:t>
            </w:r>
          </w:p>
        </w:tc>
        <w:tc>
          <w:tcPr>
            <w:tcW w:w="858" w:type="dxa"/>
            <w:tcBorders>
              <w:top w:val="nil"/>
              <w:left w:val="nil"/>
              <w:bottom w:val="single" w:sz="8" w:space="0" w:color="auto"/>
              <w:right w:val="single" w:sz="8" w:space="0" w:color="auto"/>
            </w:tcBorders>
            <w:shd w:val="clear" w:color="000000" w:fill="A6A6A6"/>
            <w:noWrap/>
            <w:vAlign w:val="center"/>
          </w:tcPr>
          <w:p w14:paraId="0EADC27B" w14:textId="35828821"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77.8%</w:t>
            </w:r>
          </w:p>
        </w:tc>
        <w:tc>
          <w:tcPr>
            <w:tcW w:w="852" w:type="dxa"/>
            <w:tcBorders>
              <w:top w:val="nil"/>
              <w:left w:val="nil"/>
              <w:bottom w:val="single" w:sz="8" w:space="0" w:color="auto"/>
              <w:right w:val="single" w:sz="8" w:space="0" w:color="auto"/>
            </w:tcBorders>
            <w:shd w:val="clear" w:color="000000" w:fill="A6A6A6"/>
            <w:noWrap/>
            <w:vAlign w:val="center"/>
          </w:tcPr>
          <w:p w14:paraId="3B0AA30E" w14:textId="6BAD1F85"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w:t>
            </w:r>
          </w:p>
        </w:tc>
        <w:tc>
          <w:tcPr>
            <w:tcW w:w="900" w:type="dxa"/>
            <w:tcBorders>
              <w:top w:val="nil"/>
              <w:left w:val="nil"/>
              <w:bottom w:val="single" w:sz="8" w:space="0" w:color="auto"/>
              <w:right w:val="single" w:sz="8" w:space="0" w:color="auto"/>
            </w:tcBorders>
            <w:shd w:val="clear" w:color="000000" w:fill="A6A6A6"/>
            <w:noWrap/>
            <w:vAlign w:val="center"/>
          </w:tcPr>
          <w:p w14:paraId="221E16AC" w14:textId="6B9F20BC"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0.0%</w:t>
            </w:r>
          </w:p>
        </w:tc>
        <w:tc>
          <w:tcPr>
            <w:tcW w:w="885" w:type="dxa"/>
            <w:tcBorders>
              <w:top w:val="nil"/>
              <w:left w:val="nil"/>
              <w:bottom w:val="single" w:sz="8" w:space="0" w:color="auto"/>
              <w:right w:val="single" w:sz="8" w:space="0" w:color="auto"/>
            </w:tcBorders>
            <w:shd w:val="clear" w:color="000000" w:fill="A6A6A6"/>
            <w:noWrap/>
            <w:vAlign w:val="center"/>
          </w:tcPr>
          <w:p w14:paraId="77587C01" w14:textId="52B7AA08"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vAlign w:val="center"/>
          </w:tcPr>
          <w:p w14:paraId="189A230F" w14:textId="6B02D7BC"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vAlign w:val="center"/>
          </w:tcPr>
          <w:p w14:paraId="6C3FB11E" w14:textId="671B378A"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9</w:t>
            </w:r>
          </w:p>
        </w:tc>
      </w:tr>
      <w:tr w:rsidR="00464174" w:rsidRPr="009617BF" w14:paraId="628776CF" w14:textId="77777777" w:rsidTr="00611EAE">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177FA69D" w14:textId="77777777" w:rsidR="00464174" w:rsidRPr="009617BF" w:rsidRDefault="00464174" w:rsidP="00464174">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17278870" w14:textId="77777777" w:rsidR="00464174" w:rsidRPr="009617BF" w:rsidRDefault="00464174" w:rsidP="00464174">
            <w:pPr>
              <w:spacing w:after="0" w:line="240" w:lineRule="auto"/>
              <w:rPr>
                <w:rFonts w:ascii="Garamond" w:eastAsia="Times New Roman" w:hAnsi="Garamond" w:cs="Calibri"/>
                <w:color w:val="000000"/>
              </w:rPr>
            </w:pPr>
            <w:r w:rsidRPr="009617BF">
              <w:rPr>
                <w:rFonts w:ascii="Garamond" w:eastAsia="Times New Roman" w:hAnsi="Garamond" w:cs="Calibri"/>
                <w:color w:val="000000"/>
              </w:rPr>
              <w:t>Special Education</w:t>
            </w:r>
          </w:p>
        </w:tc>
        <w:tc>
          <w:tcPr>
            <w:tcW w:w="900" w:type="dxa"/>
            <w:tcBorders>
              <w:top w:val="nil"/>
              <w:left w:val="nil"/>
              <w:bottom w:val="single" w:sz="8" w:space="0" w:color="auto"/>
              <w:right w:val="single" w:sz="8" w:space="0" w:color="auto"/>
            </w:tcBorders>
            <w:shd w:val="clear" w:color="000000" w:fill="A6A6A6"/>
            <w:noWrap/>
            <w:vAlign w:val="center"/>
          </w:tcPr>
          <w:p w14:paraId="62A9FB64" w14:textId="1A2E86DF"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4</w:t>
            </w:r>
          </w:p>
        </w:tc>
        <w:tc>
          <w:tcPr>
            <w:tcW w:w="900" w:type="dxa"/>
            <w:tcBorders>
              <w:top w:val="nil"/>
              <w:left w:val="nil"/>
              <w:bottom w:val="single" w:sz="8" w:space="0" w:color="auto"/>
              <w:right w:val="single" w:sz="8" w:space="0" w:color="auto"/>
            </w:tcBorders>
            <w:shd w:val="clear" w:color="000000" w:fill="A6A6A6"/>
            <w:noWrap/>
            <w:vAlign w:val="center"/>
          </w:tcPr>
          <w:p w14:paraId="2E1E08D7" w14:textId="05F8D568"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33.3%</w:t>
            </w:r>
          </w:p>
        </w:tc>
        <w:tc>
          <w:tcPr>
            <w:tcW w:w="810" w:type="dxa"/>
            <w:tcBorders>
              <w:top w:val="nil"/>
              <w:left w:val="nil"/>
              <w:bottom w:val="single" w:sz="8" w:space="0" w:color="auto"/>
              <w:right w:val="single" w:sz="8" w:space="0" w:color="auto"/>
            </w:tcBorders>
            <w:shd w:val="clear" w:color="000000" w:fill="A6A6A6"/>
            <w:noWrap/>
            <w:vAlign w:val="center"/>
          </w:tcPr>
          <w:p w14:paraId="5145EDF5" w14:textId="361FB9B1"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7</w:t>
            </w:r>
          </w:p>
        </w:tc>
        <w:tc>
          <w:tcPr>
            <w:tcW w:w="858" w:type="dxa"/>
            <w:tcBorders>
              <w:top w:val="nil"/>
              <w:left w:val="nil"/>
              <w:bottom w:val="single" w:sz="8" w:space="0" w:color="auto"/>
              <w:right w:val="single" w:sz="8" w:space="0" w:color="auto"/>
            </w:tcBorders>
            <w:shd w:val="clear" w:color="000000" w:fill="A6A6A6"/>
            <w:noWrap/>
            <w:vAlign w:val="center"/>
          </w:tcPr>
          <w:p w14:paraId="02C69F48" w14:textId="7A239D01"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58.3%</w:t>
            </w:r>
          </w:p>
        </w:tc>
        <w:tc>
          <w:tcPr>
            <w:tcW w:w="852" w:type="dxa"/>
            <w:tcBorders>
              <w:top w:val="nil"/>
              <w:left w:val="nil"/>
              <w:bottom w:val="single" w:sz="8" w:space="0" w:color="auto"/>
              <w:right w:val="single" w:sz="8" w:space="0" w:color="auto"/>
            </w:tcBorders>
            <w:shd w:val="clear" w:color="000000" w:fill="A6A6A6"/>
            <w:noWrap/>
            <w:vAlign w:val="center"/>
          </w:tcPr>
          <w:p w14:paraId="18D94761" w14:textId="434B2A2C"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w:t>
            </w:r>
          </w:p>
        </w:tc>
        <w:tc>
          <w:tcPr>
            <w:tcW w:w="900" w:type="dxa"/>
            <w:tcBorders>
              <w:top w:val="nil"/>
              <w:left w:val="nil"/>
              <w:bottom w:val="single" w:sz="8" w:space="0" w:color="auto"/>
              <w:right w:val="single" w:sz="8" w:space="0" w:color="auto"/>
            </w:tcBorders>
            <w:shd w:val="clear" w:color="000000" w:fill="A6A6A6"/>
            <w:noWrap/>
            <w:vAlign w:val="center"/>
          </w:tcPr>
          <w:p w14:paraId="62940CE2" w14:textId="359DA8BC"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8.3%</w:t>
            </w:r>
          </w:p>
        </w:tc>
        <w:tc>
          <w:tcPr>
            <w:tcW w:w="885" w:type="dxa"/>
            <w:tcBorders>
              <w:top w:val="nil"/>
              <w:left w:val="nil"/>
              <w:bottom w:val="single" w:sz="8" w:space="0" w:color="auto"/>
              <w:right w:val="single" w:sz="8" w:space="0" w:color="auto"/>
            </w:tcBorders>
            <w:shd w:val="clear" w:color="000000" w:fill="A6A6A6"/>
            <w:noWrap/>
            <w:vAlign w:val="center"/>
          </w:tcPr>
          <w:p w14:paraId="64BF373B" w14:textId="7C5F0A76"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vAlign w:val="center"/>
          </w:tcPr>
          <w:p w14:paraId="16B6B950" w14:textId="65214CB9"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vAlign w:val="center"/>
          </w:tcPr>
          <w:p w14:paraId="7AEFF498" w14:textId="498938C9"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12</w:t>
            </w:r>
          </w:p>
        </w:tc>
      </w:tr>
      <w:tr w:rsidR="00464174" w:rsidRPr="009617BF" w14:paraId="6437E75B" w14:textId="77777777" w:rsidTr="00611EAE">
        <w:trPr>
          <w:trHeight w:val="315"/>
        </w:trPr>
        <w:tc>
          <w:tcPr>
            <w:tcW w:w="1356" w:type="dxa"/>
            <w:tcBorders>
              <w:top w:val="nil"/>
              <w:left w:val="single" w:sz="8" w:space="0" w:color="auto"/>
              <w:bottom w:val="single" w:sz="8" w:space="0" w:color="auto"/>
              <w:right w:val="single" w:sz="8" w:space="0" w:color="auto"/>
            </w:tcBorders>
            <w:shd w:val="clear" w:color="000000" w:fill="A6A6A6"/>
            <w:noWrap/>
            <w:hideMark/>
          </w:tcPr>
          <w:p w14:paraId="01E5CC54" w14:textId="77777777" w:rsidR="00464174" w:rsidRPr="009617BF" w:rsidRDefault="00464174" w:rsidP="00464174">
            <w:pPr>
              <w:spacing w:after="0" w:line="240" w:lineRule="auto"/>
              <w:rPr>
                <w:rFonts w:ascii="Garamond" w:eastAsia="Times New Roman" w:hAnsi="Garamond" w:cs="Calibri"/>
                <w:color w:val="000000"/>
              </w:rPr>
            </w:pPr>
            <w:r w:rsidRPr="009617BF">
              <w:rPr>
                <w:rFonts w:ascii="Garamond" w:eastAsia="Times New Roman" w:hAnsi="Garamond" w:cs="Calibri"/>
                <w:color w:val="000000"/>
              </w:rPr>
              <w:t> </w:t>
            </w:r>
          </w:p>
        </w:tc>
        <w:tc>
          <w:tcPr>
            <w:tcW w:w="1794" w:type="dxa"/>
            <w:tcBorders>
              <w:top w:val="nil"/>
              <w:left w:val="nil"/>
              <w:bottom w:val="single" w:sz="8" w:space="0" w:color="auto"/>
              <w:right w:val="single" w:sz="8" w:space="0" w:color="auto"/>
            </w:tcBorders>
            <w:shd w:val="clear" w:color="000000" w:fill="A6A6A6"/>
            <w:noWrap/>
            <w:vAlign w:val="center"/>
            <w:hideMark/>
          </w:tcPr>
          <w:p w14:paraId="67DC5FEC" w14:textId="77777777" w:rsidR="00464174" w:rsidRPr="009617BF" w:rsidRDefault="00464174" w:rsidP="00464174">
            <w:pPr>
              <w:spacing w:after="0" w:line="240" w:lineRule="auto"/>
              <w:rPr>
                <w:rFonts w:ascii="Garamond" w:eastAsia="Times New Roman" w:hAnsi="Garamond" w:cs="Calibri"/>
                <w:color w:val="000000"/>
              </w:rPr>
            </w:pPr>
            <w:r w:rsidRPr="009617BF">
              <w:rPr>
                <w:rFonts w:ascii="Garamond" w:eastAsia="Times New Roman" w:hAnsi="Garamond" w:cs="Calibri"/>
                <w:color w:val="000000"/>
              </w:rPr>
              <w:t> Total</w:t>
            </w:r>
          </w:p>
        </w:tc>
        <w:tc>
          <w:tcPr>
            <w:tcW w:w="900" w:type="dxa"/>
            <w:tcBorders>
              <w:top w:val="nil"/>
              <w:left w:val="nil"/>
              <w:bottom w:val="single" w:sz="8" w:space="0" w:color="auto"/>
              <w:right w:val="single" w:sz="8" w:space="0" w:color="auto"/>
            </w:tcBorders>
            <w:shd w:val="clear" w:color="000000" w:fill="A6A6A6"/>
            <w:noWrap/>
            <w:vAlign w:val="center"/>
          </w:tcPr>
          <w:p w14:paraId="0C58BD6D" w14:textId="30546038"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124</w:t>
            </w:r>
          </w:p>
        </w:tc>
        <w:tc>
          <w:tcPr>
            <w:tcW w:w="900" w:type="dxa"/>
            <w:tcBorders>
              <w:top w:val="nil"/>
              <w:left w:val="nil"/>
              <w:bottom w:val="single" w:sz="8" w:space="0" w:color="auto"/>
              <w:right w:val="single" w:sz="8" w:space="0" w:color="auto"/>
            </w:tcBorders>
            <w:shd w:val="clear" w:color="000000" w:fill="A6A6A6"/>
            <w:noWrap/>
            <w:vAlign w:val="center"/>
          </w:tcPr>
          <w:p w14:paraId="4367BD2A" w14:textId="2FFC1F15"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33.0%</w:t>
            </w:r>
          </w:p>
        </w:tc>
        <w:tc>
          <w:tcPr>
            <w:tcW w:w="810" w:type="dxa"/>
            <w:tcBorders>
              <w:top w:val="nil"/>
              <w:left w:val="nil"/>
              <w:bottom w:val="single" w:sz="8" w:space="0" w:color="auto"/>
              <w:right w:val="single" w:sz="8" w:space="0" w:color="auto"/>
            </w:tcBorders>
            <w:shd w:val="clear" w:color="000000" w:fill="A6A6A6"/>
            <w:noWrap/>
            <w:vAlign w:val="center"/>
          </w:tcPr>
          <w:p w14:paraId="7DD0C16E" w14:textId="76414131"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228</w:t>
            </w:r>
          </w:p>
        </w:tc>
        <w:tc>
          <w:tcPr>
            <w:tcW w:w="858" w:type="dxa"/>
            <w:tcBorders>
              <w:top w:val="nil"/>
              <w:left w:val="nil"/>
              <w:bottom w:val="single" w:sz="8" w:space="0" w:color="auto"/>
              <w:right w:val="single" w:sz="8" w:space="0" w:color="auto"/>
            </w:tcBorders>
            <w:shd w:val="clear" w:color="000000" w:fill="A6A6A6"/>
            <w:noWrap/>
            <w:vAlign w:val="center"/>
          </w:tcPr>
          <w:p w14:paraId="4C999C9C" w14:textId="406EE977"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60.6%</w:t>
            </w:r>
          </w:p>
        </w:tc>
        <w:tc>
          <w:tcPr>
            <w:tcW w:w="852" w:type="dxa"/>
            <w:tcBorders>
              <w:top w:val="nil"/>
              <w:left w:val="nil"/>
              <w:bottom w:val="single" w:sz="8" w:space="0" w:color="auto"/>
              <w:right w:val="single" w:sz="8" w:space="0" w:color="auto"/>
            </w:tcBorders>
            <w:shd w:val="clear" w:color="000000" w:fill="A6A6A6"/>
            <w:noWrap/>
            <w:vAlign w:val="center"/>
          </w:tcPr>
          <w:p w14:paraId="3C19EC0E" w14:textId="79FF4D06"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22</w:t>
            </w:r>
          </w:p>
        </w:tc>
        <w:tc>
          <w:tcPr>
            <w:tcW w:w="900" w:type="dxa"/>
            <w:tcBorders>
              <w:top w:val="nil"/>
              <w:left w:val="nil"/>
              <w:bottom w:val="single" w:sz="8" w:space="0" w:color="auto"/>
              <w:right w:val="single" w:sz="8" w:space="0" w:color="auto"/>
            </w:tcBorders>
            <w:shd w:val="clear" w:color="000000" w:fill="A6A6A6"/>
            <w:noWrap/>
            <w:vAlign w:val="center"/>
          </w:tcPr>
          <w:p w14:paraId="4981B7B1" w14:textId="523AD45E"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5.9%</w:t>
            </w:r>
          </w:p>
        </w:tc>
        <w:tc>
          <w:tcPr>
            <w:tcW w:w="885" w:type="dxa"/>
            <w:tcBorders>
              <w:top w:val="nil"/>
              <w:left w:val="nil"/>
              <w:bottom w:val="single" w:sz="8" w:space="0" w:color="auto"/>
              <w:right w:val="single" w:sz="8" w:space="0" w:color="auto"/>
            </w:tcBorders>
            <w:shd w:val="clear" w:color="000000" w:fill="A6A6A6"/>
            <w:noWrap/>
            <w:vAlign w:val="center"/>
          </w:tcPr>
          <w:p w14:paraId="1070DCA4" w14:textId="35F1F749"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2</w:t>
            </w:r>
          </w:p>
        </w:tc>
        <w:tc>
          <w:tcPr>
            <w:tcW w:w="764" w:type="dxa"/>
            <w:tcBorders>
              <w:top w:val="nil"/>
              <w:left w:val="nil"/>
              <w:bottom w:val="single" w:sz="8" w:space="0" w:color="auto"/>
              <w:right w:val="single" w:sz="8" w:space="0" w:color="auto"/>
            </w:tcBorders>
            <w:shd w:val="clear" w:color="000000" w:fill="A6A6A6"/>
            <w:noWrap/>
            <w:vAlign w:val="center"/>
          </w:tcPr>
          <w:p w14:paraId="54CD432A" w14:textId="1EA87CE5"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0.5%</w:t>
            </w:r>
          </w:p>
        </w:tc>
        <w:tc>
          <w:tcPr>
            <w:tcW w:w="1034" w:type="dxa"/>
            <w:tcBorders>
              <w:top w:val="nil"/>
              <w:left w:val="nil"/>
              <w:bottom w:val="single" w:sz="8" w:space="0" w:color="auto"/>
              <w:right w:val="single" w:sz="8" w:space="0" w:color="auto"/>
            </w:tcBorders>
            <w:shd w:val="clear" w:color="000000" w:fill="A6A6A6"/>
            <w:noWrap/>
            <w:vAlign w:val="center"/>
          </w:tcPr>
          <w:p w14:paraId="619675F3" w14:textId="40CC1AB5"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376</w:t>
            </w:r>
          </w:p>
        </w:tc>
      </w:tr>
      <w:tr w:rsidR="00464174" w:rsidRPr="009617BF" w14:paraId="1278A8DB" w14:textId="77777777" w:rsidTr="00611EAE">
        <w:trPr>
          <w:trHeight w:val="315"/>
        </w:trPr>
        <w:tc>
          <w:tcPr>
            <w:tcW w:w="135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FB38678" w14:textId="77777777" w:rsidR="00464174" w:rsidRPr="009617BF" w:rsidRDefault="00464174" w:rsidP="00464174">
            <w:pPr>
              <w:spacing w:after="0" w:line="240" w:lineRule="auto"/>
              <w:rPr>
                <w:rFonts w:ascii="Garamond" w:eastAsia="Times New Roman" w:hAnsi="Garamond" w:cs="Calibri"/>
                <w:color w:val="000000"/>
              </w:rPr>
            </w:pPr>
            <w:r w:rsidRPr="009617BF">
              <w:rPr>
                <w:rFonts w:ascii="Garamond" w:eastAsia="Times New Roman" w:hAnsi="Garamond" w:cs="Calibri"/>
                <w:color w:val="000000"/>
              </w:rPr>
              <w:t>Standard 4.3</w:t>
            </w:r>
          </w:p>
        </w:tc>
        <w:tc>
          <w:tcPr>
            <w:tcW w:w="1794" w:type="dxa"/>
            <w:tcBorders>
              <w:top w:val="nil"/>
              <w:left w:val="nil"/>
              <w:bottom w:val="single" w:sz="8" w:space="0" w:color="auto"/>
              <w:right w:val="single" w:sz="8" w:space="0" w:color="auto"/>
            </w:tcBorders>
            <w:shd w:val="clear" w:color="auto" w:fill="auto"/>
            <w:noWrap/>
            <w:vAlign w:val="center"/>
            <w:hideMark/>
          </w:tcPr>
          <w:p w14:paraId="353A7F76" w14:textId="77777777" w:rsidR="00464174" w:rsidRPr="009617BF" w:rsidRDefault="00464174" w:rsidP="00464174">
            <w:pPr>
              <w:spacing w:after="0" w:line="240" w:lineRule="auto"/>
              <w:rPr>
                <w:rFonts w:ascii="Garamond" w:eastAsia="Times New Roman" w:hAnsi="Garamond" w:cs="Calibri"/>
                <w:color w:val="000000"/>
              </w:rPr>
            </w:pPr>
            <w:r w:rsidRPr="009617BF">
              <w:rPr>
                <w:rFonts w:ascii="Garamond" w:eastAsia="Times New Roman" w:hAnsi="Garamond" w:cs="Calibri"/>
                <w:color w:val="000000"/>
              </w:rPr>
              <w:t>Content Endorsements</w:t>
            </w:r>
          </w:p>
        </w:tc>
        <w:tc>
          <w:tcPr>
            <w:tcW w:w="900" w:type="dxa"/>
            <w:tcBorders>
              <w:top w:val="nil"/>
              <w:left w:val="nil"/>
              <w:bottom w:val="single" w:sz="8" w:space="0" w:color="auto"/>
              <w:right w:val="single" w:sz="8" w:space="0" w:color="auto"/>
            </w:tcBorders>
            <w:shd w:val="clear" w:color="auto" w:fill="auto"/>
            <w:noWrap/>
            <w:vAlign w:val="center"/>
          </w:tcPr>
          <w:p w14:paraId="2038B1DA" w14:textId="2C8AA8FB"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51</w:t>
            </w:r>
          </w:p>
        </w:tc>
        <w:tc>
          <w:tcPr>
            <w:tcW w:w="900" w:type="dxa"/>
            <w:tcBorders>
              <w:top w:val="nil"/>
              <w:left w:val="nil"/>
              <w:bottom w:val="single" w:sz="8" w:space="0" w:color="auto"/>
              <w:right w:val="single" w:sz="8" w:space="0" w:color="auto"/>
            </w:tcBorders>
            <w:shd w:val="clear" w:color="auto" w:fill="auto"/>
            <w:noWrap/>
            <w:vAlign w:val="center"/>
          </w:tcPr>
          <w:p w14:paraId="3A0BC5D2" w14:textId="5E817C79"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30.5%</w:t>
            </w:r>
          </w:p>
        </w:tc>
        <w:tc>
          <w:tcPr>
            <w:tcW w:w="810" w:type="dxa"/>
            <w:tcBorders>
              <w:top w:val="nil"/>
              <w:left w:val="nil"/>
              <w:bottom w:val="single" w:sz="8" w:space="0" w:color="auto"/>
              <w:right w:val="single" w:sz="8" w:space="0" w:color="auto"/>
            </w:tcBorders>
            <w:shd w:val="clear" w:color="auto" w:fill="auto"/>
            <w:noWrap/>
            <w:vAlign w:val="center"/>
          </w:tcPr>
          <w:p w14:paraId="70B0EA05" w14:textId="28911F40"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99</w:t>
            </w:r>
          </w:p>
        </w:tc>
        <w:tc>
          <w:tcPr>
            <w:tcW w:w="858" w:type="dxa"/>
            <w:tcBorders>
              <w:top w:val="nil"/>
              <w:left w:val="nil"/>
              <w:bottom w:val="single" w:sz="8" w:space="0" w:color="auto"/>
              <w:right w:val="single" w:sz="8" w:space="0" w:color="auto"/>
            </w:tcBorders>
            <w:shd w:val="clear" w:color="auto" w:fill="auto"/>
            <w:noWrap/>
            <w:vAlign w:val="center"/>
          </w:tcPr>
          <w:p w14:paraId="4E0EAEC3" w14:textId="6268A64D"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59.3%</w:t>
            </w:r>
          </w:p>
        </w:tc>
        <w:tc>
          <w:tcPr>
            <w:tcW w:w="852" w:type="dxa"/>
            <w:tcBorders>
              <w:top w:val="nil"/>
              <w:left w:val="nil"/>
              <w:bottom w:val="single" w:sz="8" w:space="0" w:color="auto"/>
              <w:right w:val="single" w:sz="8" w:space="0" w:color="auto"/>
            </w:tcBorders>
            <w:shd w:val="clear" w:color="auto" w:fill="auto"/>
            <w:noWrap/>
            <w:vAlign w:val="center"/>
          </w:tcPr>
          <w:p w14:paraId="24534CE0" w14:textId="63C0BFD2"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17</w:t>
            </w:r>
          </w:p>
        </w:tc>
        <w:tc>
          <w:tcPr>
            <w:tcW w:w="900" w:type="dxa"/>
            <w:tcBorders>
              <w:top w:val="nil"/>
              <w:left w:val="nil"/>
              <w:bottom w:val="single" w:sz="8" w:space="0" w:color="auto"/>
              <w:right w:val="single" w:sz="8" w:space="0" w:color="auto"/>
            </w:tcBorders>
            <w:shd w:val="clear" w:color="auto" w:fill="auto"/>
            <w:noWrap/>
            <w:vAlign w:val="center"/>
          </w:tcPr>
          <w:p w14:paraId="2AB905A4" w14:textId="748BD20C"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10.2%</w:t>
            </w:r>
          </w:p>
        </w:tc>
        <w:tc>
          <w:tcPr>
            <w:tcW w:w="885" w:type="dxa"/>
            <w:tcBorders>
              <w:top w:val="nil"/>
              <w:left w:val="nil"/>
              <w:bottom w:val="single" w:sz="8" w:space="0" w:color="auto"/>
              <w:right w:val="single" w:sz="8" w:space="0" w:color="auto"/>
            </w:tcBorders>
            <w:shd w:val="clear" w:color="auto" w:fill="auto"/>
            <w:noWrap/>
            <w:vAlign w:val="center"/>
          </w:tcPr>
          <w:p w14:paraId="171A3D5F" w14:textId="330612BE"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64B1225A" w14:textId="0B09CA95"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7A7FC36A" w14:textId="11AD7B84"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167</w:t>
            </w:r>
          </w:p>
        </w:tc>
      </w:tr>
      <w:tr w:rsidR="00464174" w:rsidRPr="009617BF" w14:paraId="7240F924" w14:textId="77777777" w:rsidTr="00611EAE">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39F28A0A" w14:textId="77777777" w:rsidR="00464174" w:rsidRPr="009617BF" w:rsidRDefault="00464174" w:rsidP="00464174">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28A6691E" w14:textId="77777777" w:rsidR="00464174" w:rsidRPr="009617BF" w:rsidRDefault="00464174" w:rsidP="00464174">
            <w:pPr>
              <w:spacing w:after="0" w:line="240" w:lineRule="auto"/>
              <w:rPr>
                <w:rFonts w:ascii="Garamond" w:eastAsia="Times New Roman" w:hAnsi="Garamond" w:cs="Calibri"/>
                <w:color w:val="000000"/>
              </w:rPr>
            </w:pPr>
            <w:r w:rsidRPr="009617BF">
              <w:rPr>
                <w:rFonts w:ascii="Garamond" w:eastAsia="Times New Roman" w:hAnsi="Garamond" w:cs="Calibri"/>
                <w:color w:val="000000"/>
              </w:rPr>
              <w:t>Early Childhood</w:t>
            </w:r>
          </w:p>
        </w:tc>
        <w:tc>
          <w:tcPr>
            <w:tcW w:w="900" w:type="dxa"/>
            <w:tcBorders>
              <w:top w:val="nil"/>
              <w:left w:val="nil"/>
              <w:bottom w:val="single" w:sz="8" w:space="0" w:color="auto"/>
              <w:right w:val="single" w:sz="8" w:space="0" w:color="auto"/>
            </w:tcBorders>
            <w:shd w:val="clear" w:color="auto" w:fill="auto"/>
            <w:noWrap/>
            <w:vAlign w:val="center"/>
          </w:tcPr>
          <w:p w14:paraId="131B6251" w14:textId="47683212"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13</w:t>
            </w:r>
          </w:p>
        </w:tc>
        <w:tc>
          <w:tcPr>
            <w:tcW w:w="900" w:type="dxa"/>
            <w:tcBorders>
              <w:top w:val="nil"/>
              <w:left w:val="nil"/>
              <w:bottom w:val="single" w:sz="8" w:space="0" w:color="auto"/>
              <w:right w:val="single" w:sz="8" w:space="0" w:color="auto"/>
            </w:tcBorders>
            <w:shd w:val="clear" w:color="auto" w:fill="auto"/>
            <w:noWrap/>
            <w:vAlign w:val="center"/>
          </w:tcPr>
          <w:p w14:paraId="1C977CAB" w14:textId="0355C272"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46.4%</w:t>
            </w:r>
          </w:p>
        </w:tc>
        <w:tc>
          <w:tcPr>
            <w:tcW w:w="810" w:type="dxa"/>
            <w:tcBorders>
              <w:top w:val="nil"/>
              <w:left w:val="nil"/>
              <w:bottom w:val="single" w:sz="8" w:space="0" w:color="auto"/>
              <w:right w:val="single" w:sz="8" w:space="0" w:color="auto"/>
            </w:tcBorders>
            <w:shd w:val="clear" w:color="auto" w:fill="auto"/>
            <w:noWrap/>
            <w:vAlign w:val="center"/>
          </w:tcPr>
          <w:p w14:paraId="7A966B48" w14:textId="0C114418"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14</w:t>
            </w:r>
          </w:p>
        </w:tc>
        <w:tc>
          <w:tcPr>
            <w:tcW w:w="858" w:type="dxa"/>
            <w:tcBorders>
              <w:top w:val="nil"/>
              <w:left w:val="nil"/>
              <w:bottom w:val="single" w:sz="8" w:space="0" w:color="auto"/>
              <w:right w:val="single" w:sz="8" w:space="0" w:color="auto"/>
            </w:tcBorders>
            <w:shd w:val="clear" w:color="auto" w:fill="auto"/>
            <w:noWrap/>
            <w:vAlign w:val="center"/>
          </w:tcPr>
          <w:p w14:paraId="779EAE13" w14:textId="0D6DF46F"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50.0%</w:t>
            </w:r>
          </w:p>
        </w:tc>
        <w:tc>
          <w:tcPr>
            <w:tcW w:w="852" w:type="dxa"/>
            <w:tcBorders>
              <w:top w:val="nil"/>
              <w:left w:val="nil"/>
              <w:bottom w:val="single" w:sz="8" w:space="0" w:color="auto"/>
              <w:right w:val="single" w:sz="8" w:space="0" w:color="auto"/>
            </w:tcBorders>
            <w:shd w:val="clear" w:color="auto" w:fill="auto"/>
            <w:noWrap/>
            <w:vAlign w:val="center"/>
          </w:tcPr>
          <w:p w14:paraId="1D891819" w14:textId="4E470424"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w:t>
            </w:r>
          </w:p>
        </w:tc>
        <w:tc>
          <w:tcPr>
            <w:tcW w:w="900" w:type="dxa"/>
            <w:tcBorders>
              <w:top w:val="nil"/>
              <w:left w:val="nil"/>
              <w:bottom w:val="single" w:sz="8" w:space="0" w:color="auto"/>
              <w:right w:val="single" w:sz="8" w:space="0" w:color="auto"/>
            </w:tcBorders>
            <w:shd w:val="clear" w:color="auto" w:fill="auto"/>
            <w:noWrap/>
            <w:vAlign w:val="center"/>
          </w:tcPr>
          <w:p w14:paraId="2F6E410A" w14:textId="1576AD4D"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3.6%</w:t>
            </w:r>
          </w:p>
        </w:tc>
        <w:tc>
          <w:tcPr>
            <w:tcW w:w="885" w:type="dxa"/>
            <w:tcBorders>
              <w:top w:val="nil"/>
              <w:left w:val="nil"/>
              <w:bottom w:val="single" w:sz="8" w:space="0" w:color="auto"/>
              <w:right w:val="single" w:sz="8" w:space="0" w:color="auto"/>
            </w:tcBorders>
            <w:shd w:val="clear" w:color="auto" w:fill="auto"/>
            <w:noWrap/>
            <w:vAlign w:val="center"/>
          </w:tcPr>
          <w:p w14:paraId="33C1DAD3" w14:textId="04E31CBF"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2EF4A15A" w14:textId="17D28097"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79DEC538" w14:textId="019BD2FD"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28</w:t>
            </w:r>
          </w:p>
        </w:tc>
      </w:tr>
      <w:tr w:rsidR="00464174" w:rsidRPr="009617BF" w14:paraId="17BB84D0" w14:textId="77777777" w:rsidTr="00611EAE">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41A2C766" w14:textId="77777777" w:rsidR="00464174" w:rsidRPr="009617BF" w:rsidRDefault="00464174" w:rsidP="00464174">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1CC86E7F" w14:textId="77777777" w:rsidR="00464174" w:rsidRPr="009617BF" w:rsidRDefault="00464174" w:rsidP="00464174">
            <w:pPr>
              <w:spacing w:after="0" w:line="240" w:lineRule="auto"/>
              <w:rPr>
                <w:rFonts w:ascii="Garamond" w:eastAsia="Times New Roman" w:hAnsi="Garamond" w:cs="Calibri"/>
                <w:color w:val="000000"/>
              </w:rPr>
            </w:pPr>
            <w:r w:rsidRPr="009617BF">
              <w:rPr>
                <w:rFonts w:ascii="Garamond" w:eastAsia="Times New Roman" w:hAnsi="Garamond" w:cs="Calibri"/>
                <w:color w:val="000000"/>
              </w:rPr>
              <w:t>Elementary</w:t>
            </w:r>
          </w:p>
        </w:tc>
        <w:tc>
          <w:tcPr>
            <w:tcW w:w="900" w:type="dxa"/>
            <w:tcBorders>
              <w:top w:val="nil"/>
              <w:left w:val="nil"/>
              <w:bottom w:val="single" w:sz="8" w:space="0" w:color="auto"/>
              <w:right w:val="single" w:sz="8" w:space="0" w:color="auto"/>
            </w:tcBorders>
            <w:shd w:val="clear" w:color="auto" w:fill="auto"/>
            <w:noWrap/>
            <w:vAlign w:val="center"/>
          </w:tcPr>
          <w:p w14:paraId="5043BAD4" w14:textId="51F9D4E1"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48</w:t>
            </w:r>
          </w:p>
        </w:tc>
        <w:tc>
          <w:tcPr>
            <w:tcW w:w="900" w:type="dxa"/>
            <w:tcBorders>
              <w:top w:val="nil"/>
              <w:left w:val="nil"/>
              <w:bottom w:val="single" w:sz="8" w:space="0" w:color="auto"/>
              <w:right w:val="single" w:sz="8" w:space="0" w:color="auto"/>
            </w:tcBorders>
            <w:shd w:val="clear" w:color="auto" w:fill="auto"/>
            <w:noWrap/>
            <w:vAlign w:val="center"/>
          </w:tcPr>
          <w:p w14:paraId="516335CD" w14:textId="78689294"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30.0%</w:t>
            </w:r>
          </w:p>
        </w:tc>
        <w:tc>
          <w:tcPr>
            <w:tcW w:w="810" w:type="dxa"/>
            <w:tcBorders>
              <w:top w:val="nil"/>
              <w:left w:val="nil"/>
              <w:bottom w:val="single" w:sz="8" w:space="0" w:color="auto"/>
              <w:right w:val="single" w:sz="8" w:space="0" w:color="auto"/>
            </w:tcBorders>
            <w:shd w:val="clear" w:color="auto" w:fill="auto"/>
            <w:noWrap/>
            <w:vAlign w:val="center"/>
          </w:tcPr>
          <w:p w14:paraId="6613CAB1" w14:textId="5ECC3113"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100</w:t>
            </w:r>
          </w:p>
        </w:tc>
        <w:tc>
          <w:tcPr>
            <w:tcW w:w="858" w:type="dxa"/>
            <w:tcBorders>
              <w:top w:val="nil"/>
              <w:left w:val="nil"/>
              <w:bottom w:val="single" w:sz="8" w:space="0" w:color="auto"/>
              <w:right w:val="single" w:sz="8" w:space="0" w:color="auto"/>
            </w:tcBorders>
            <w:shd w:val="clear" w:color="auto" w:fill="auto"/>
            <w:noWrap/>
            <w:vAlign w:val="center"/>
          </w:tcPr>
          <w:p w14:paraId="2053E49C" w14:textId="5A8382BD"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62.5%</w:t>
            </w:r>
          </w:p>
        </w:tc>
        <w:tc>
          <w:tcPr>
            <w:tcW w:w="852" w:type="dxa"/>
            <w:tcBorders>
              <w:top w:val="nil"/>
              <w:left w:val="nil"/>
              <w:bottom w:val="single" w:sz="8" w:space="0" w:color="auto"/>
              <w:right w:val="single" w:sz="8" w:space="0" w:color="auto"/>
            </w:tcBorders>
            <w:shd w:val="clear" w:color="auto" w:fill="auto"/>
            <w:noWrap/>
            <w:vAlign w:val="center"/>
          </w:tcPr>
          <w:p w14:paraId="4D75F542" w14:textId="023B6887"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11</w:t>
            </w:r>
          </w:p>
        </w:tc>
        <w:tc>
          <w:tcPr>
            <w:tcW w:w="900" w:type="dxa"/>
            <w:tcBorders>
              <w:top w:val="nil"/>
              <w:left w:val="nil"/>
              <w:bottom w:val="single" w:sz="8" w:space="0" w:color="auto"/>
              <w:right w:val="single" w:sz="8" w:space="0" w:color="auto"/>
            </w:tcBorders>
            <w:shd w:val="clear" w:color="auto" w:fill="auto"/>
            <w:noWrap/>
            <w:vAlign w:val="center"/>
          </w:tcPr>
          <w:p w14:paraId="414ED4D8" w14:textId="3C25AAAE"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6.9%</w:t>
            </w:r>
          </w:p>
        </w:tc>
        <w:tc>
          <w:tcPr>
            <w:tcW w:w="885" w:type="dxa"/>
            <w:tcBorders>
              <w:top w:val="nil"/>
              <w:left w:val="nil"/>
              <w:bottom w:val="single" w:sz="8" w:space="0" w:color="auto"/>
              <w:right w:val="single" w:sz="8" w:space="0" w:color="auto"/>
            </w:tcBorders>
            <w:shd w:val="clear" w:color="auto" w:fill="auto"/>
            <w:noWrap/>
            <w:vAlign w:val="center"/>
          </w:tcPr>
          <w:p w14:paraId="08484394" w14:textId="0C11B26D"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auto" w:fill="auto"/>
            <w:noWrap/>
            <w:vAlign w:val="center"/>
          </w:tcPr>
          <w:p w14:paraId="575547D3" w14:textId="1DF6C895"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0.6%</w:t>
            </w:r>
          </w:p>
        </w:tc>
        <w:tc>
          <w:tcPr>
            <w:tcW w:w="1034" w:type="dxa"/>
            <w:tcBorders>
              <w:top w:val="nil"/>
              <w:left w:val="nil"/>
              <w:bottom w:val="single" w:sz="8" w:space="0" w:color="auto"/>
              <w:right w:val="single" w:sz="8" w:space="0" w:color="auto"/>
            </w:tcBorders>
            <w:shd w:val="clear" w:color="auto" w:fill="auto"/>
            <w:noWrap/>
            <w:vAlign w:val="center"/>
          </w:tcPr>
          <w:p w14:paraId="7DB1594B" w14:textId="1F79AC76"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160</w:t>
            </w:r>
          </w:p>
        </w:tc>
      </w:tr>
      <w:tr w:rsidR="00464174" w:rsidRPr="009617BF" w14:paraId="4D44A89F" w14:textId="77777777" w:rsidTr="00611EAE">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0FE2EF11" w14:textId="77777777" w:rsidR="00464174" w:rsidRPr="009617BF" w:rsidRDefault="00464174" w:rsidP="00464174">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0FFA07F1" w14:textId="77777777" w:rsidR="00464174" w:rsidRPr="009617BF" w:rsidRDefault="00464174" w:rsidP="00464174">
            <w:pPr>
              <w:spacing w:after="0" w:line="240" w:lineRule="auto"/>
              <w:rPr>
                <w:rFonts w:ascii="Garamond" w:eastAsia="Times New Roman" w:hAnsi="Garamond" w:cs="Calibri"/>
                <w:color w:val="000000"/>
              </w:rPr>
            </w:pPr>
            <w:r w:rsidRPr="009617BF">
              <w:rPr>
                <w:rFonts w:ascii="Garamond" w:eastAsia="Times New Roman" w:hAnsi="Garamond" w:cs="Calibri"/>
                <w:color w:val="000000"/>
              </w:rPr>
              <w:t>Middle Grades</w:t>
            </w:r>
          </w:p>
        </w:tc>
        <w:tc>
          <w:tcPr>
            <w:tcW w:w="900" w:type="dxa"/>
            <w:tcBorders>
              <w:top w:val="nil"/>
              <w:left w:val="nil"/>
              <w:bottom w:val="single" w:sz="8" w:space="0" w:color="auto"/>
              <w:right w:val="single" w:sz="8" w:space="0" w:color="auto"/>
            </w:tcBorders>
            <w:shd w:val="clear" w:color="auto" w:fill="auto"/>
            <w:noWrap/>
            <w:vAlign w:val="center"/>
          </w:tcPr>
          <w:p w14:paraId="060F54D6" w14:textId="19D9E46A"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2</w:t>
            </w:r>
          </w:p>
        </w:tc>
        <w:tc>
          <w:tcPr>
            <w:tcW w:w="900" w:type="dxa"/>
            <w:tcBorders>
              <w:top w:val="nil"/>
              <w:left w:val="nil"/>
              <w:bottom w:val="single" w:sz="8" w:space="0" w:color="auto"/>
              <w:right w:val="single" w:sz="8" w:space="0" w:color="auto"/>
            </w:tcBorders>
            <w:shd w:val="clear" w:color="auto" w:fill="auto"/>
            <w:noWrap/>
            <w:vAlign w:val="center"/>
          </w:tcPr>
          <w:p w14:paraId="153656A2" w14:textId="571C7D2A"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22.2%</w:t>
            </w:r>
          </w:p>
        </w:tc>
        <w:tc>
          <w:tcPr>
            <w:tcW w:w="810" w:type="dxa"/>
            <w:tcBorders>
              <w:top w:val="nil"/>
              <w:left w:val="nil"/>
              <w:bottom w:val="single" w:sz="8" w:space="0" w:color="auto"/>
              <w:right w:val="single" w:sz="8" w:space="0" w:color="auto"/>
            </w:tcBorders>
            <w:shd w:val="clear" w:color="auto" w:fill="auto"/>
            <w:noWrap/>
            <w:vAlign w:val="center"/>
          </w:tcPr>
          <w:p w14:paraId="60A643DD" w14:textId="7AFA991C"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7</w:t>
            </w:r>
          </w:p>
        </w:tc>
        <w:tc>
          <w:tcPr>
            <w:tcW w:w="858" w:type="dxa"/>
            <w:tcBorders>
              <w:top w:val="nil"/>
              <w:left w:val="nil"/>
              <w:bottom w:val="single" w:sz="8" w:space="0" w:color="auto"/>
              <w:right w:val="single" w:sz="8" w:space="0" w:color="auto"/>
            </w:tcBorders>
            <w:shd w:val="clear" w:color="auto" w:fill="auto"/>
            <w:noWrap/>
            <w:vAlign w:val="center"/>
          </w:tcPr>
          <w:p w14:paraId="65866C45" w14:textId="7AD0B3BD"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77.8%</w:t>
            </w:r>
          </w:p>
        </w:tc>
        <w:tc>
          <w:tcPr>
            <w:tcW w:w="852" w:type="dxa"/>
            <w:tcBorders>
              <w:top w:val="nil"/>
              <w:left w:val="nil"/>
              <w:bottom w:val="single" w:sz="8" w:space="0" w:color="auto"/>
              <w:right w:val="single" w:sz="8" w:space="0" w:color="auto"/>
            </w:tcBorders>
            <w:shd w:val="clear" w:color="auto" w:fill="auto"/>
            <w:noWrap/>
            <w:vAlign w:val="center"/>
          </w:tcPr>
          <w:p w14:paraId="70F47DFD" w14:textId="338C6182"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w:t>
            </w:r>
          </w:p>
        </w:tc>
        <w:tc>
          <w:tcPr>
            <w:tcW w:w="900" w:type="dxa"/>
            <w:tcBorders>
              <w:top w:val="nil"/>
              <w:left w:val="nil"/>
              <w:bottom w:val="single" w:sz="8" w:space="0" w:color="auto"/>
              <w:right w:val="single" w:sz="8" w:space="0" w:color="auto"/>
            </w:tcBorders>
            <w:shd w:val="clear" w:color="auto" w:fill="auto"/>
            <w:noWrap/>
            <w:vAlign w:val="center"/>
          </w:tcPr>
          <w:p w14:paraId="6E923477" w14:textId="2B8577D8"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0.0%</w:t>
            </w:r>
          </w:p>
        </w:tc>
        <w:tc>
          <w:tcPr>
            <w:tcW w:w="885" w:type="dxa"/>
            <w:tcBorders>
              <w:top w:val="nil"/>
              <w:left w:val="nil"/>
              <w:bottom w:val="single" w:sz="8" w:space="0" w:color="auto"/>
              <w:right w:val="single" w:sz="8" w:space="0" w:color="auto"/>
            </w:tcBorders>
            <w:shd w:val="clear" w:color="auto" w:fill="auto"/>
            <w:noWrap/>
            <w:vAlign w:val="center"/>
          </w:tcPr>
          <w:p w14:paraId="79F3A63F" w14:textId="3A53551D"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133DCA2E" w14:textId="29F5037E"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448213F6" w14:textId="3793B6F7"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9</w:t>
            </w:r>
          </w:p>
        </w:tc>
      </w:tr>
      <w:tr w:rsidR="00464174" w:rsidRPr="009617BF" w14:paraId="50171852" w14:textId="77777777" w:rsidTr="00611EAE">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5E05B6F3" w14:textId="77777777" w:rsidR="00464174" w:rsidRPr="009617BF" w:rsidRDefault="00464174" w:rsidP="00464174">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1C48644B" w14:textId="77777777" w:rsidR="00464174" w:rsidRPr="009617BF" w:rsidRDefault="00464174" w:rsidP="00464174">
            <w:pPr>
              <w:spacing w:after="0" w:line="240" w:lineRule="auto"/>
              <w:rPr>
                <w:rFonts w:ascii="Garamond" w:eastAsia="Times New Roman" w:hAnsi="Garamond" w:cs="Calibri"/>
                <w:color w:val="000000"/>
              </w:rPr>
            </w:pPr>
            <w:r w:rsidRPr="009617BF">
              <w:rPr>
                <w:rFonts w:ascii="Garamond" w:eastAsia="Times New Roman" w:hAnsi="Garamond" w:cs="Calibri"/>
                <w:color w:val="000000"/>
              </w:rPr>
              <w:t>Special Education</w:t>
            </w:r>
          </w:p>
        </w:tc>
        <w:tc>
          <w:tcPr>
            <w:tcW w:w="900" w:type="dxa"/>
            <w:tcBorders>
              <w:top w:val="nil"/>
              <w:left w:val="nil"/>
              <w:bottom w:val="single" w:sz="8" w:space="0" w:color="auto"/>
              <w:right w:val="single" w:sz="8" w:space="0" w:color="auto"/>
            </w:tcBorders>
            <w:shd w:val="clear" w:color="auto" w:fill="auto"/>
            <w:noWrap/>
            <w:vAlign w:val="center"/>
          </w:tcPr>
          <w:p w14:paraId="203C46D2" w14:textId="38DEF26E"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5</w:t>
            </w:r>
          </w:p>
        </w:tc>
        <w:tc>
          <w:tcPr>
            <w:tcW w:w="900" w:type="dxa"/>
            <w:tcBorders>
              <w:top w:val="nil"/>
              <w:left w:val="nil"/>
              <w:bottom w:val="single" w:sz="8" w:space="0" w:color="auto"/>
              <w:right w:val="single" w:sz="8" w:space="0" w:color="auto"/>
            </w:tcBorders>
            <w:shd w:val="clear" w:color="auto" w:fill="auto"/>
            <w:noWrap/>
            <w:vAlign w:val="center"/>
          </w:tcPr>
          <w:p w14:paraId="4375BB42" w14:textId="5C07317D"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41.7%</w:t>
            </w:r>
          </w:p>
        </w:tc>
        <w:tc>
          <w:tcPr>
            <w:tcW w:w="810" w:type="dxa"/>
            <w:tcBorders>
              <w:top w:val="nil"/>
              <w:left w:val="nil"/>
              <w:bottom w:val="single" w:sz="8" w:space="0" w:color="auto"/>
              <w:right w:val="single" w:sz="8" w:space="0" w:color="auto"/>
            </w:tcBorders>
            <w:shd w:val="clear" w:color="auto" w:fill="auto"/>
            <w:noWrap/>
            <w:vAlign w:val="center"/>
          </w:tcPr>
          <w:p w14:paraId="169DAC12" w14:textId="1B0265D9"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6</w:t>
            </w:r>
          </w:p>
        </w:tc>
        <w:tc>
          <w:tcPr>
            <w:tcW w:w="858" w:type="dxa"/>
            <w:tcBorders>
              <w:top w:val="nil"/>
              <w:left w:val="nil"/>
              <w:bottom w:val="single" w:sz="8" w:space="0" w:color="auto"/>
              <w:right w:val="single" w:sz="8" w:space="0" w:color="auto"/>
            </w:tcBorders>
            <w:shd w:val="clear" w:color="auto" w:fill="auto"/>
            <w:noWrap/>
            <w:vAlign w:val="center"/>
          </w:tcPr>
          <w:p w14:paraId="39DEE0E4" w14:textId="4609FCB7"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50.0%</w:t>
            </w:r>
          </w:p>
        </w:tc>
        <w:tc>
          <w:tcPr>
            <w:tcW w:w="852" w:type="dxa"/>
            <w:tcBorders>
              <w:top w:val="nil"/>
              <w:left w:val="nil"/>
              <w:bottom w:val="single" w:sz="8" w:space="0" w:color="auto"/>
              <w:right w:val="single" w:sz="8" w:space="0" w:color="auto"/>
            </w:tcBorders>
            <w:shd w:val="clear" w:color="auto" w:fill="auto"/>
            <w:noWrap/>
            <w:vAlign w:val="center"/>
          </w:tcPr>
          <w:p w14:paraId="36666711" w14:textId="0830CBE1"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w:t>
            </w:r>
          </w:p>
        </w:tc>
        <w:tc>
          <w:tcPr>
            <w:tcW w:w="900" w:type="dxa"/>
            <w:tcBorders>
              <w:top w:val="nil"/>
              <w:left w:val="nil"/>
              <w:bottom w:val="single" w:sz="8" w:space="0" w:color="auto"/>
              <w:right w:val="single" w:sz="8" w:space="0" w:color="auto"/>
            </w:tcBorders>
            <w:shd w:val="clear" w:color="auto" w:fill="auto"/>
            <w:noWrap/>
            <w:vAlign w:val="center"/>
          </w:tcPr>
          <w:p w14:paraId="118CC1A8" w14:textId="530A3095"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8.3%</w:t>
            </w:r>
          </w:p>
        </w:tc>
        <w:tc>
          <w:tcPr>
            <w:tcW w:w="885" w:type="dxa"/>
            <w:tcBorders>
              <w:top w:val="nil"/>
              <w:left w:val="nil"/>
              <w:bottom w:val="single" w:sz="8" w:space="0" w:color="auto"/>
              <w:right w:val="single" w:sz="8" w:space="0" w:color="auto"/>
            </w:tcBorders>
            <w:shd w:val="clear" w:color="auto" w:fill="auto"/>
            <w:noWrap/>
            <w:vAlign w:val="center"/>
          </w:tcPr>
          <w:p w14:paraId="5FEE12A3" w14:textId="48F6A6A9"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4B4DD16E" w14:textId="396475C4"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0368371D" w14:textId="5E06A7E8"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12</w:t>
            </w:r>
          </w:p>
        </w:tc>
      </w:tr>
      <w:tr w:rsidR="00464174" w:rsidRPr="009617BF" w14:paraId="77F93D4F" w14:textId="77777777" w:rsidTr="00611EAE">
        <w:trPr>
          <w:trHeight w:val="315"/>
        </w:trPr>
        <w:tc>
          <w:tcPr>
            <w:tcW w:w="1356" w:type="dxa"/>
            <w:tcBorders>
              <w:top w:val="nil"/>
              <w:left w:val="single" w:sz="8" w:space="0" w:color="auto"/>
              <w:bottom w:val="single" w:sz="8" w:space="0" w:color="auto"/>
              <w:right w:val="single" w:sz="8" w:space="0" w:color="auto"/>
            </w:tcBorders>
            <w:shd w:val="clear" w:color="auto" w:fill="auto"/>
            <w:noWrap/>
            <w:hideMark/>
          </w:tcPr>
          <w:p w14:paraId="210CD1E4" w14:textId="77777777" w:rsidR="00464174" w:rsidRPr="009617BF" w:rsidRDefault="00464174" w:rsidP="00464174">
            <w:pPr>
              <w:spacing w:after="0" w:line="240" w:lineRule="auto"/>
              <w:rPr>
                <w:rFonts w:ascii="Garamond" w:eastAsia="Times New Roman" w:hAnsi="Garamond" w:cs="Calibri"/>
                <w:color w:val="000000"/>
              </w:rPr>
            </w:pPr>
            <w:r w:rsidRPr="009617BF">
              <w:rPr>
                <w:rFonts w:ascii="Garamond" w:eastAsia="Times New Roman" w:hAnsi="Garamond" w:cs="Calibri"/>
                <w:color w:val="000000"/>
              </w:rPr>
              <w:t> </w:t>
            </w:r>
          </w:p>
        </w:tc>
        <w:tc>
          <w:tcPr>
            <w:tcW w:w="1794" w:type="dxa"/>
            <w:tcBorders>
              <w:top w:val="nil"/>
              <w:left w:val="nil"/>
              <w:bottom w:val="single" w:sz="8" w:space="0" w:color="auto"/>
              <w:right w:val="single" w:sz="8" w:space="0" w:color="auto"/>
            </w:tcBorders>
            <w:shd w:val="clear" w:color="auto" w:fill="auto"/>
            <w:noWrap/>
            <w:vAlign w:val="center"/>
            <w:hideMark/>
          </w:tcPr>
          <w:p w14:paraId="03DCD1FA" w14:textId="77777777" w:rsidR="00464174" w:rsidRPr="009617BF" w:rsidRDefault="00464174" w:rsidP="00464174">
            <w:pPr>
              <w:spacing w:after="0" w:line="240" w:lineRule="auto"/>
              <w:rPr>
                <w:rFonts w:ascii="Garamond" w:eastAsia="Times New Roman" w:hAnsi="Garamond" w:cs="Calibri"/>
                <w:color w:val="000000"/>
              </w:rPr>
            </w:pPr>
            <w:r w:rsidRPr="009617BF">
              <w:rPr>
                <w:rFonts w:ascii="Garamond" w:eastAsia="Times New Roman" w:hAnsi="Garamond" w:cs="Calibri"/>
                <w:color w:val="000000"/>
              </w:rPr>
              <w:t> Total</w:t>
            </w:r>
          </w:p>
        </w:tc>
        <w:tc>
          <w:tcPr>
            <w:tcW w:w="900" w:type="dxa"/>
            <w:tcBorders>
              <w:top w:val="nil"/>
              <w:left w:val="nil"/>
              <w:bottom w:val="single" w:sz="8" w:space="0" w:color="auto"/>
              <w:right w:val="single" w:sz="8" w:space="0" w:color="auto"/>
            </w:tcBorders>
            <w:shd w:val="clear" w:color="auto" w:fill="auto"/>
            <w:noWrap/>
            <w:vAlign w:val="center"/>
          </w:tcPr>
          <w:p w14:paraId="4970157F" w14:textId="406468F7"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119</w:t>
            </w:r>
          </w:p>
        </w:tc>
        <w:tc>
          <w:tcPr>
            <w:tcW w:w="900" w:type="dxa"/>
            <w:tcBorders>
              <w:top w:val="nil"/>
              <w:left w:val="nil"/>
              <w:bottom w:val="single" w:sz="8" w:space="0" w:color="auto"/>
              <w:right w:val="single" w:sz="8" w:space="0" w:color="auto"/>
            </w:tcBorders>
            <w:shd w:val="clear" w:color="auto" w:fill="auto"/>
            <w:noWrap/>
            <w:vAlign w:val="center"/>
          </w:tcPr>
          <w:p w14:paraId="6BF59362" w14:textId="671BA4F8"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31.6%</w:t>
            </w:r>
          </w:p>
        </w:tc>
        <w:tc>
          <w:tcPr>
            <w:tcW w:w="810" w:type="dxa"/>
            <w:tcBorders>
              <w:top w:val="nil"/>
              <w:left w:val="nil"/>
              <w:bottom w:val="single" w:sz="8" w:space="0" w:color="auto"/>
              <w:right w:val="single" w:sz="8" w:space="0" w:color="auto"/>
            </w:tcBorders>
            <w:shd w:val="clear" w:color="auto" w:fill="auto"/>
            <w:noWrap/>
            <w:vAlign w:val="center"/>
          </w:tcPr>
          <w:p w14:paraId="4724062B" w14:textId="2A94A4BF"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226</w:t>
            </w:r>
          </w:p>
        </w:tc>
        <w:tc>
          <w:tcPr>
            <w:tcW w:w="858" w:type="dxa"/>
            <w:tcBorders>
              <w:top w:val="nil"/>
              <w:left w:val="nil"/>
              <w:bottom w:val="single" w:sz="8" w:space="0" w:color="auto"/>
              <w:right w:val="single" w:sz="8" w:space="0" w:color="auto"/>
            </w:tcBorders>
            <w:shd w:val="clear" w:color="auto" w:fill="auto"/>
            <w:noWrap/>
            <w:vAlign w:val="center"/>
          </w:tcPr>
          <w:p w14:paraId="4C0D8B4B" w14:textId="23810762"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60.1%</w:t>
            </w:r>
          </w:p>
        </w:tc>
        <w:tc>
          <w:tcPr>
            <w:tcW w:w="852" w:type="dxa"/>
            <w:tcBorders>
              <w:top w:val="nil"/>
              <w:left w:val="nil"/>
              <w:bottom w:val="single" w:sz="8" w:space="0" w:color="auto"/>
              <w:right w:val="single" w:sz="8" w:space="0" w:color="auto"/>
            </w:tcBorders>
            <w:shd w:val="clear" w:color="auto" w:fill="auto"/>
            <w:noWrap/>
            <w:vAlign w:val="center"/>
          </w:tcPr>
          <w:p w14:paraId="3EA596C3" w14:textId="280505D5"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30</w:t>
            </w:r>
          </w:p>
        </w:tc>
        <w:tc>
          <w:tcPr>
            <w:tcW w:w="900" w:type="dxa"/>
            <w:tcBorders>
              <w:top w:val="nil"/>
              <w:left w:val="nil"/>
              <w:bottom w:val="single" w:sz="8" w:space="0" w:color="auto"/>
              <w:right w:val="single" w:sz="8" w:space="0" w:color="auto"/>
            </w:tcBorders>
            <w:shd w:val="clear" w:color="auto" w:fill="auto"/>
            <w:noWrap/>
            <w:vAlign w:val="center"/>
          </w:tcPr>
          <w:p w14:paraId="71957A7F" w14:textId="63BD7DF0"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8.0%</w:t>
            </w:r>
          </w:p>
        </w:tc>
        <w:tc>
          <w:tcPr>
            <w:tcW w:w="885" w:type="dxa"/>
            <w:tcBorders>
              <w:top w:val="nil"/>
              <w:left w:val="nil"/>
              <w:bottom w:val="single" w:sz="8" w:space="0" w:color="auto"/>
              <w:right w:val="single" w:sz="8" w:space="0" w:color="auto"/>
            </w:tcBorders>
            <w:shd w:val="clear" w:color="auto" w:fill="auto"/>
            <w:noWrap/>
            <w:vAlign w:val="center"/>
          </w:tcPr>
          <w:p w14:paraId="0E895B2B" w14:textId="77955DEA"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auto" w:fill="auto"/>
            <w:noWrap/>
            <w:vAlign w:val="center"/>
          </w:tcPr>
          <w:p w14:paraId="467B2C01" w14:textId="3840D245"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0.3%</w:t>
            </w:r>
          </w:p>
        </w:tc>
        <w:tc>
          <w:tcPr>
            <w:tcW w:w="1034" w:type="dxa"/>
            <w:tcBorders>
              <w:top w:val="nil"/>
              <w:left w:val="nil"/>
              <w:bottom w:val="single" w:sz="8" w:space="0" w:color="auto"/>
              <w:right w:val="single" w:sz="8" w:space="0" w:color="auto"/>
            </w:tcBorders>
            <w:shd w:val="clear" w:color="auto" w:fill="auto"/>
            <w:noWrap/>
            <w:vAlign w:val="center"/>
          </w:tcPr>
          <w:p w14:paraId="7E5402B8" w14:textId="29CF6913"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376</w:t>
            </w:r>
          </w:p>
        </w:tc>
      </w:tr>
      <w:tr w:rsidR="00464174" w:rsidRPr="009617BF" w14:paraId="14808E01" w14:textId="77777777" w:rsidTr="00611EAE">
        <w:trPr>
          <w:trHeight w:val="315"/>
        </w:trPr>
        <w:tc>
          <w:tcPr>
            <w:tcW w:w="1356" w:type="dxa"/>
            <w:vMerge w:val="restart"/>
            <w:tcBorders>
              <w:top w:val="nil"/>
              <w:left w:val="single" w:sz="8" w:space="0" w:color="auto"/>
              <w:bottom w:val="single" w:sz="8" w:space="0" w:color="000000"/>
              <w:right w:val="single" w:sz="8" w:space="0" w:color="auto"/>
            </w:tcBorders>
            <w:shd w:val="clear" w:color="000000" w:fill="A6A6A6"/>
            <w:noWrap/>
            <w:vAlign w:val="center"/>
            <w:hideMark/>
          </w:tcPr>
          <w:p w14:paraId="2FB1F244" w14:textId="77777777" w:rsidR="00464174" w:rsidRPr="009617BF" w:rsidRDefault="00464174" w:rsidP="00464174">
            <w:pPr>
              <w:spacing w:after="0" w:line="240" w:lineRule="auto"/>
              <w:rPr>
                <w:rFonts w:ascii="Garamond" w:eastAsia="Times New Roman" w:hAnsi="Garamond" w:cs="Calibri"/>
                <w:color w:val="000000"/>
              </w:rPr>
            </w:pPr>
            <w:r w:rsidRPr="009617BF">
              <w:rPr>
                <w:rFonts w:ascii="Garamond" w:eastAsia="Times New Roman" w:hAnsi="Garamond" w:cs="Calibri"/>
                <w:color w:val="000000"/>
              </w:rPr>
              <w:t>Standard 5.1</w:t>
            </w:r>
          </w:p>
        </w:tc>
        <w:tc>
          <w:tcPr>
            <w:tcW w:w="1794" w:type="dxa"/>
            <w:tcBorders>
              <w:top w:val="nil"/>
              <w:left w:val="nil"/>
              <w:bottom w:val="single" w:sz="8" w:space="0" w:color="auto"/>
              <w:right w:val="single" w:sz="8" w:space="0" w:color="auto"/>
            </w:tcBorders>
            <w:shd w:val="clear" w:color="000000" w:fill="A6A6A6"/>
            <w:noWrap/>
            <w:vAlign w:val="center"/>
            <w:hideMark/>
          </w:tcPr>
          <w:p w14:paraId="58A7EA33" w14:textId="77777777" w:rsidR="00464174" w:rsidRPr="009617BF" w:rsidRDefault="00464174" w:rsidP="00464174">
            <w:pPr>
              <w:spacing w:after="0" w:line="240" w:lineRule="auto"/>
              <w:rPr>
                <w:rFonts w:ascii="Garamond" w:eastAsia="Times New Roman" w:hAnsi="Garamond" w:cs="Calibri"/>
                <w:color w:val="000000"/>
              </w:rPr>
            </w:pPr>
            <w:r w:rsidRPr="009617BF">
              <w:rPr>
                <w:rFonts w:ascii="Garamond" w:eastAsia="Times New Roman" w:hAnsi="Garamond" w:cs="Calibri"/>
                <w:color w:val="000000"/>
              </w:rPr>
              <w:t>Content Endorsements</w:t>
            </w:r>
          </w:p>
        </w:tc>
        <w:tc>
          <w:tcPr>
            <w:tcW w:w="900" w:type="dxa"/>
            <w:tcBorders>
              <w:top w:val="nil"/>
              <w:left w:val="nil"/>
              <w:bottom w:val="single" w:sz="8" w:space="0" w:color="auto"/>
              <w:right w:val="single" w:sz="8" w:space="0" w:color="auto"/>
            </w:tcBorders>
            <w:shd w:val="clear" w:color="000000" w:fill="A6A6A6"/>
            <w:noWrap/>
            <w:vAlign w:val="center"/>
          </w:tcPr>
          <w:p w14:paraId="3CD09C04" w14:textId="29BAC7E0" w:rsidR="00464174" w:rsidRPr="007207DC" w:rsidRDefault="00464174" w:rsidP="00611EAE">
            <w:pPr>
              <w:spacing w:after="0" w:line="240" w:lineRule="auto"/>
              <w:jc w:val="center"/>
              <w:rPr>
                <w:rFonts w:ascii="Garamond" w:eastAsia="Times New Roman" w:hAnsi="Garamond" w:cs="Calibri"/>
                <w:color w:val="000000"/>
              </w:rPr>
            </w:pPr>
            <w:r w:rsidRPr="007207DC">
              <w:rPr>
                <w:rFonts w:ascii="Garamond" w:hAnsi="Garamond"/>
              </w:rPr>
              <w:t>36</w:t>
            </w:r>
          </w:p>
        </w:tc>
        <w:tc>
          <w:tcPr>
            <w:tcW w:w="900" w:type="dxa"/>
            <w:tcBorders>
              <w:top w:val="nil"/>
              <w:left w:val="nil"/>
              <w:bottom w:val="single" w:sz="8" w:space="0" w:color="auto"/>
              <w:right w:val="single" w:sz="8" w:space="0" w:color="auto"/>
            </w:tcBorders>
            <w:shd w:val="clear" w:color="000000" w:fill="A6A6A6"/>
            <w:noWrap/>
            <w:vAlign w:val="center"/>
          </w:tcPr>
          <w:p w14:paraId="29FE181A" w14:textId="7D92A98C" w:rsidR="00464174" w:rsidRPr="007207DC" w:rsidRDefault="00464174" w:rsidP="00611EAE">
            <w:pPr>
              <w:spacing w:after="0" w:line="240" w:lineRule="auto"/>
              <w:jc w:val="center"/>
              <w:rPr>
                <w:rFonts w:ascii="Garamond" w:eastAsia="Times New Roman" w:hAnsi="Garamond" w:cs="Calibri"/>
                <w:color w:val="000000"/>
              </w:rPr>
            </w:pPr>
            <w:r w:rsidRPr="007207DC">
              <w:rPr>
                <w:rFonts w:ascii="Garamond" w:hAnsi="Garamond"/>
              </w:rPr>
              <w:t>21.6%</w:t>
            </w:r>
          </w:p>
        </w:tc>
        <w:tc>
          <w:tcPr>
            <w:tcW w:w="810" w:type="dxa"/>
            <w:tcBorders>
              <w:top w:val="nil"/>
              <w:left w:val="nil"/>
              <w:bottom w:val="single" w:sz="8" w:space="0" w:color="auto"/>
              <w:right w:val="single" w:sz="8" w:space="0" w:color="auto"/>
            </w:tcBorders>
            <w:shd w:val="clear" w:color="000000" w:fill="A6A6A6"/>
            <w:noWrap/>
            <w:vAlign w:val="center"/>
          </w:tcPr>
          <w:p w14:paraId="13EF5E56" w14:textId="7E7F6381" w:rsidR="00464174" w:rsidRPr="007207DC" w:rsidRDefault="00464174" w:rsidP="00611EAE">
            <w:pPr>
              <w:spacing w:after="0" w:line="240" w:lineRule="auto"/>
              <w:jc w:val="center"/>
              <w:rPr>
                <w:rFonts w:ascii="Garamond" w:eastAsia="Times New Roman" w:hAnsi="Garamond" w:cs="Calibri"/>
                <w:color w:val="000000"/>
              </w:rPr>
            </w:pPr>
            <w:r w:rsidRPr="007207DC">
              <w:rPr>
                <w:rFonts w:ascii="Garamond" w:hAnsi="Garamond"/>
              </w:rPr>
              <w:t>94</w:t>
            </w:r>
          </w:p>
        </w:tc>
        <w:tc>
          <w:tcPr>
            <w:tcW w:w="858" w:type="dxa"/>
            <w:tcBorders>
              <w:top w:val="nil"/>
              <w:left w:val="nil"/>
              <w:bottom w:val="single" w:sz="8" w:space="0" w:color="auto"/>
              <w:right w:val="single" w:sz="8" w:space="0" w:color="auto"/>
            </w:tcBorders>
            <w:shd w:val="clear" w:color="000000" w:fill="A6A6A6"/>
            <w:noWrap/>
            <w:vAlign w:val="center"/>
          </w:tcPr>
          <w:p w14:paraId="6102C841" w14:textId="7819519B" w:rsidR="00464174" w:rsidRPr="007207DC" w:rsidRDefault="00464174" w:rsidP="00611EAE">
            <w:pPr>
              <w:spacing w:after="0" w:line="240" w:lineRule="auto"/>
              <w:jc w:val="center"/>
              <w:rPr>
                <w:rFonts w:ascii="Garamond" w:eastAsia="Times New Roman" w:hAnsi="Garamond" w:cs="Calibri"/>
                <w:color w:val="000000"/>
              </w:rPr>
            </w:pPr>
            <w:r w:rsidRPr="007207DC">
              <w:rPr>
                <w:rFonts w:ascii="Garamond" w:hAnsi="Garamond"/>
              </w:rPr>
              <w:t>56.3%</w:t>
            </w:r>
          </w:p>
        </w:tc>
        <w:tc>
          <w:tcPr>
            <w:tcW w:w="852" w:type="dxa"/>
            <w:tcBorders>
              <w:top w:val="nil"/>
              <w:left w:val="nil"/>
              <w:bottom w:val="single" w:sz="8" w:space="0" w:color="auto"/>
              <w:right w:val="single" w:sz="8" w:space="0" w:color="auto"/>
            </w:tcBorders>
            <w:shd w:val="clear" w:color="000000" w:fill="A6A6A6"/>
            <w:noWrap/>
            <w:vAlign w:val="center"/>
          </w:tcPr>
          <w:p w14:paraId="42C95C99" w14:textId="7E5CB059" w:rsidR="00464174" w:rsidRPr="007207DC" w:rsidRDefault="00464174" w:rsidP="00611EAE">
            <w:pPr>
              <w:spacing w:after="0" w:line="240" w:lineRule="auto"/>
              <w:jc w:val="center"/>
              <w:rPr>
                <w:rFonts w:ascii="Garamond" w:eastAsia="Times New Roman" w:hAnsi="Garamond" w:cs="Calibri"/>
                <w:color w:val="000000"/>
              </w:rPr>
            </w:pPr>
            <w:r w:rsidRPr="007207DC">
              <w:rPr>
                <w:rFonts w:ascii="Garamond" w:hAnsi="Garamond"/>
              </w:rPr>
              <w:t>37</w:t>
            </w:r>
          </w:p>
        </w:tc>
        <w:tc>
          <w:tcPr>
            <w:tcW w:w="900" w:type="dxa"/>
            <w:tcBorders>
              <w:top w:val="nil"/>
              <w:left w:val="nil"/>
              <w:bottom w:val="single" w:sz="8" w:space="0" w:color="auto"/>
              <w:right w:val="single" w:sz="8" w:space="0" w:color="auto"/>
            </w:tcBorders>
            <w:shd w:val="clear" w:color="000000" w:fill="A6A6A6"/>
            <w:noWrap/>
            <w:vAlign w:val="center"/>
          </w:tcPr>
          <w:p w14:paraId="41F24481" w14:textId="44E64F14" w:rsidR="00464174" w:rsidRPr="007207DC" w:rsidRDefault="00464174" w:rsidP="00611EAE">
            <w:pPr>
              <w:spacing w:after="0" w:line="240" w:lineRule="auto"/>
              <w:jc w:val="center"/>
              <w:rPr>
                <w:rFonts w:ascii="Garamond" w:eastAsia="Times New Roman" w:hAnsi="Garamond" w:cs="Calibri"/>
                <w:color w:val="000000"/>
              </w:rPr>
            </w:pPr>
            <w:r w:rsidRPr="007207DC">
              <w:rPr>
                <w:rFonts w:ascii="Garamond" w:hAnsi="Garamond"/>
              </w:rPr>
              <w:t>22.2%</w:t>
            </w:r>
          </w:p>
        </w:tc>
        <w:tc>
          <w:tcPr>
            <w:tcW w:w="885" w:type="dxa"/>
            <w:tcBorders>
              <w:top w:val="nil"/>
              <w:left w:val="nil"/>
              <w:bottom w:val="single" w:sz="8" w:space="0" w:color="auto"/>
              <w:right w:val="single" w:sz="8" w:space="0" w:color="auto"/>
            </w:tcBorders>
            <w:shd w:val="clear" w:color="000000" w:fill="A6A6A6"/>
            <w:noWrap/>
            <w:vAlign w:val="center"/>
          </w:tcPr>
          <w:p w14:paraId="063AEA6C" w14:textId="527478C6" w:rsidR="00464174" w:rsidRPr="007207DC" w:rsidRDefault="00464174" w:rsidP="00611EAE">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vAlign w:val="center"/>
          </w:tcPr>
          <w:p w14:paraId="1D3FF7BF" w14:textId="594A1AD8" w:rsidR="00464174" w:rsidRPr="007207DC" w:rsidRDefault="00464174" w:rsidP="00611EAE">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vAlign w:val="center"/>
          </w:tcPr>
          <w:p w14:paraId="3A100AF1" w14:textId="0AF4C549" w:rsidR="00464174" w:rsidRPr="007207DC" w:rsidRDefault="00464174" w:rsidP="00611EAE">
            <w:pPr>
              <w:spacing w:after="0" w:line="240" w:lineRule="auto"/>
              <w:jc w:val="center"/>
              <w:rPr>
                <w:rFonts w:ascii="Garamond" w:eastAsia="Times New Roman" w:hAnsi="Garamond" w:cs="Calibri"/>
                <w:color w:val="000000"/>
              </w:rPr>
            </w:pPr>
            <w:r w:rsidRPr="007207DC">
              <w:rPr>
                <w:rFonts w:ascii="Garamond" w:hAnsi="Garamond"/>
              </w:rPr>
              <w:t>167</w:t>
            </w:r>
          </w:p>
        </w:tc>
      </w:tr>
      <w:tr w:rsidR="00464174" w:rsidRPr="009617BF" w14:paraId="44C64492" w14:textId="77777777" w:rsidTr="00611EAE">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22D476A9" w14:textId="77777777" w:rsidR="00464174" w:rsidRPr="009617BF" w:rsidRDefault="00464174" w:rsidP="00464174">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4BD8F102" w14:textId="77777777" w:rsidR="00464174" w:rsidRPr="009617BF" w:rsidRDefault="00464174" w:rsidP="00464174">
            <w:pPr>
              <w:spacing w:after="0" w:line="240" w:lineRule="auto"/>
              <w:rPr>
                <w:rFonts w:ascii="Garamond" w:eastAsia="Times New Roman" w:hAnsi="Garamond" w:cs="Calibri"/>
                <w:color w:val="000000"/>
              </w:rPr>
            </w:pPr>
            <w:r w:rsidRPr="009617BF">
              <w:rPr>
                <w:rFonts w:ascii="Garamond" w:eastAsia="Times New Roman" w:hAnsi="Garamond" w:cs="Calibri"/>
                <w:color w:val="000000"/>
              </w:rPr>
              <w:t>Early Childhood</w:t>
            </w:r>
          </w:p>
        </w:tc>
        <w:tc>
          <w:tcPr>
            <w:tcW w:w="900" w:type="dxa"/>
            <w:tcBorders>
              <w:top w:val="nil"/>
              <w:left w:val="nil"/>
              <w:bottom w:val="single" w:sz="8" w:space="0" w:color="auto"/>
              <w:right w:val="single" w:sz="8" w:space="0" w:color="auto"/>
            </w:tcBorders>
            <w:shd w:val="clear" w:color="000000" w:fill="A6A6A6"/>
            <w:noWrap/>
            <w:vAlign w:val="center"/>
          </w:tcPr>
          <w:p w14:paraId="5CA2BBBB" w14:textId="6B413BD0" w:rsidR="00464174" w:rsidRPr="007207DC" w:rsidRDefault="00464174" w:rsidP="00611EAE">
            <w:pPr>
              <w:spacing w:after="0" w:line="240" w:lineRule="auto"/>
              <w:jc w:val="center"/>
              <w:rPr>
                <w:rFonts w:ascii="Garamond" w:eastAsia="Times New Roman" w:hAnsi="Garamond" w:cs="Calibri"/>
                <w:color w:val="000000"/>
              </w:rPr>
            </w:pPr>
            <w:r w:rsidRPr="007207DC">
              <w:rPr>
                <w:rFonts w:ascii="Garamond" w:hAnsi="Garamond"/>
              </w:rPr>
              <w:t>10</w:t>
            </w:r>
          </w:p>
        </w:tc>
        <w:tc>
          <w:tcPr>
            <w:tcW w:w="900" w:type="dxa"/>
            <w:tcBorders>
              <w:top w:val="nil"/>
              <w:left w:val="nil"/>
              <w:bottom w:val="single" w:sz="8" w:space="0" w:color="auto"/>
              <w:right w:val="single" w:sz="8" w:space="0" w:color="auto"/>
            </w:tcBorders>
            <w:shd w:val="clear" w:color="000000" w:fill="A6A6A6"/>
            <w:noWrap/>
            <w:vAlign w:val="center"/>
          </w:tcPr>
          <w:p w14:paraId="6A08E540" w14:textId="40A0808A" w:rsidR="00464174" w:rsidRPr="007207DC" w:rsidRDefault="00464174" w:rsidP="00611EAE">
            <w:pPr>
              <w:spacing w:after="0" w:line="240" w:lineRule="auto"/>
              <w:jc w:val="center"/>
              <w:rPr>
                <w:rFonts w:ascii="Garamond" w:eastAsia="Times New Roman" w:hAnsi="Garamond" w:cs="Calibri"/>
                <w:color w:val="000000"/>
              </w:rPr>
            </w:pPr>
            <w:r w:rsidRPr="007207DC">
              <w:rPr>
                <w:rFonts w:ascii="Garamond" w:hAnsi="Garamond"/>
              </w:rPr>
              <w:t>35.7%</w:t>
            </w:r>
          </w:p>
        </w:tc>
        <w:tc>
          <w:tcPr>
            <w:tcW w:w="810" w:type="dxa"/>
            <w:tcBorders>
              <w:top w:val="nil"/>
              <w:left w:val="nil"/>
              <w:bottom w:val="single" w:sz="8" w:space="0" w:color="auto"/>
              <w:right w:val="single" w:sz="8" w:space="0" w:color="auto"/>
            </w:tcBorders>
            <w:shd w:val="clear" w:color="000000" w:fill="A6A6A6"/>
            <w:noWrap/>
            <w:vAlign w:val="center"/>
          </w:tcPr>
          <w:p w14:paraId="724FACCD" w14:textId="68701036" w:rsidR="00464174" w:rsidRPr="007207DC" w:rsidRDefault="00464174" w:rsidP="00611EAE">
            <w:pPr>
              <w:spacing w:after="0" w:line="240" w:lineRule="auto"/>
              <w:jc w:val="center"/>
              <w:rPr>
                <w:rFonts w:ascii="Garamond" w:eastAsia="Times New Roman" w:hAnsi="Garamond" w:cs="Calibri"/>
                <w:color w:val="000000"/>
              </w:rPr>
            </w:pPr>
            <w:r w:rsidRPr="007207DC">
              <w:rPr>
                <w:rFonts w:ascii="Garamond" w:hAnsi="Garamond"/>
              </w:rPr>
              <w:t>13</w:t>
            </w:r>
          </w:p>
        </w:tc>
        <w:tc>
          <w:tcPr>
            <w:tcW w:w="858" w:type="dxa"/>
            <w:tcBorders>
              <w:top w:val="nil"/>
              <w:left w:val="nil"/>
              <w:bottom w:val="single" w:sz="8" w:space="0" w:color="auto"/>
              <w:right w:val="single" w:sz="8" w:space="0" w:color="auto"/>
            </w:tcBorders>
            <w:shd w:val="clear" w:color="000000" w:fill="A6A6A6"/>
            <w:noWrap/>
            <w:vAlign w:val="center"/>
          </w:tcPr>
          <w:p w14:paraId="75A52B88" w14:textId="2E2ADEE8" w:rsidR="00464174" w:rsidRPr="007207DC" w:rsidRDefault="00464174" w:rsidP="00611EAE">
            <w:pPr>
              <w:spacing w:after="0" w:line="240" w:lineRule="auto"/>
              <w:jc w:val="center"/>
              <w:rPr>
                <w:rFonts w:ascii="Garamond" w:eastAsia="Times New Roman" w:hAnsi="Garamond" w:cs="Calibri"/>
                <w:color w:val="000000"/>
              </w:rPr>
            </w:pPr>
            <w:r w:rsidRPr="007207DC">
              <w:rPr>
                <w:rFonts w:ascii="Garamond" w:hAnsi="Garamond"/>
              </w:rPr>
              <w:t>46.4%</w:t>
            </w:r>
          </w:p>
        </w:tc>
        <w:tc>
          <w:tcPr>
            <w:tcW w:w="852" w:type="dxa"/>
            <w:tcBorders>
              <w:top w:val="nil"/>
              <w:left w:val="nil"/>
              <w:bottom w:val="single" w:sz="8" w:space="0" w:color="auto"/>
              <w:right w:val="single" w:sz="8" w:space="0" w:color="auto"/>
            </w:tcBorders>
            <w:shd w:val="clear" w:color="000000" w:fill="A6A6A6"/>
            <w:noWrap/>
            <w:vAlign w:val="center"/>
          </w:tcPr>
          <w:p w14:paraId="5C83F25F" w14:textId="3DB6245A" w:rsidR="00464174" w:rsidRPr="007207DC" w:rsidRDefault="00464174" w:rsidP="00611EAE">
            <w:pPr>
              <w:spacing w:after="0" w:line="240" w:lineRule="auto"/>
              <w:jc w:val="center"/>
              <w:rPr>
                <w:rFonts w:ascii="Garamond" w:eastAsia="Times New Roman" w:hAnsi="Garamond" w:cs="Calibri"/>
                <w:color w:val="000000"/>
              </w:rPr>
            </w:pPr>
            <w:r w:rsidRPr="007207DC">
              <w:rPr>
                <w:rFonts w:ascii="Garamond" w:hAnsi="Garamond"/>
              </w:rPr>
              <w:t>4</w:t>
            </w:r>
          </w:p>
        </w:tc>
        <w:tc>
          <w:tcPr>
            <w:tcW w:w="900" w:type="dxa"/>
            <w:tcBorders>
              <w:top w:val="nil"/>
              <w:left w:val="nil"/>
              <w:bottom w:val="single" w:sz="8" w:space="0" w:color="auto"/>
              <w:right w:val="single" w:sz="8" w:space="0" w:color="auto"/>
            </w:tcBorders>
            <w:shd w:val="clear" w:color="000000" w:fill="A6A6A6"/>
            <w:noWrap/>
            <w:vAlign w:val="center"/>
          </w:tcPr>
          <w:p w14:paraId="4CF60AFD" w14:textId="0F9D61C5" w:rsidR="00464174" w:rsidRPr="007207DC" w:rsidRDefault="00464174" w:rsidP="00611EAE">
            <w:pPr>
              <w:spacing w:after="0" w:line="240" w:lineRule="auto"/>
              <w:jc w:val="center"/>
              <w:rPr>
                <w:rFonts w:ascii="Garamond" w:eastAsia="Times New Roman" w:hAnsi="Garamond" w:cs="Calibri"/>
                <w:color w:val="000000"/>
              </w:rPr>
            </w:pPr>
            <w:r w:rsidRPr="007207DC">
              <w:rPr>
                <w:rFonts w:ascii="Garamond" w:hAnsi="Garamond"/>
              </w:rPr>
              <w:t>14.3%</w:t>
            </w:r>
          </w:p>
        </w:tc>
        <w:tc>
          <w:tcPr>
            <w:tcW w:w="885" w:type="dxa"/>
            <w:tcBorders>
              <w:top w:val="nil"/>
              <w:left w:val="nil"/>
              <w:bottom w:val="single" w:sz="8" w:space="0" w:color="auto"/>
              <w:right w:val="single" w:sz="8" w:space="0" w:color="auto"/>
            </w:tcBorders>
            <w:shd w:val="clear" w:color="000000" w:fill="A6A6A6"/>
            <w:noWrap/>
            <w:vAlign w:val="center"/>
          </w:tcPr>
          <w:p w14:paraId="16107C01" w14:textId="23BC8A93" w:rsidR="00464174" w:rsidRPr="007207DC" w:rsidRDefault="00464174" w:rsidP="00611EAE">
            <w:pPr>
              <w:spacing w:after="0" w:line="240" w:lineRule="auto"/>
              <w:jc w:val="center"/>
              <w:rPr>
                <w:rFonts w:ascii="Garamond" w:eastAsia="Times New Roman" w:hAnsi="Garamond" w:cs="Calibri"/>
                <w:color w:val="000000"/>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000000" w:fill="A6A6A6"/>
            <w:noWrap/>
            <w:vAlign w:val="center"/>
          </w:tcPr>
          <w:p w14:paraId="11720204" w14:textId="131CF23C" w:rsidR="00464174" w:rsidRPr="007207DC" w:rsidRDefault="00464174" w:rsidP="00611EAE">
            <w:pPr>
              <w:spacing w:after="0" w:line="240" w:lineRule="auto"/>
              <w:jc w:val="center"/>
              <w:rPr>
                <w:rFonts w:ascii="Garamond" w:eastAsia="Times New Roman" w:hAnsi="Garamond" w:cs="Calibri"/>
                <w:color w:val="000000"/>
              </w:rPr>
            </w:pPr>
            <w:r w:rsidRPr="007207DC">
              <w:rPr>
                <w:rFonts w:ascii="Garamond" w:hAnsi="Garamond"/>
              </w:rPr>
              <w:t>3.6%</w:t>
            </w:r>
          </w:p>
        </w:tc>
        <w:tc>
          <w:tcPr>
            <w:tcW w:w="1034" w:type="dxa"/>
            <w:tcBorders>
              <w:top w:val="nil"/>
              <w:left w:val="nil"/>
              <w:bottom w:val="single" w:sz="8" w:space="0" w:color="auto"/>
              <w:right w:val="single" w:sz="8" w:space="0" w:color="auto"/>
            </w:tcBorders>
            <w:shd w:val="clear" w:color="000000" w:fill="A6A6A6"/>
            <w:noWrap/>
            <w:vAlign w:val="center"/>
          </w:tcPr>
          <w:p w14:paraId="5DC40A26" w14:textId="5885B08D" w:rsidR="00464174" w:rsidRPr="007207DC" w:rsidRDefault="00464174" w:rsidP="00611EAE">
            <w:pPr>
              <w:spacing w:after="0" w:line="240" w:lineRule="auto"/>
              <w:jc w:val="center"/>
              <w:rPr>
                <w:rFonts w:ascii="Garamond" w:eastAsia="Times New Roman" w:hAnsi="Garamond" w:cs="Calibri"/>
                <w:color w:val="000000"/>
              </w:rPr>
            </w:pPr>
            <w:r w:rsidRPr="007207DC">
              <w:rPr>
                <w:rFonts w:ascii="Garamond" w:hAnsi="Garamond"/>
              </w:rPr>
              <w:t>28</w:t>
            </w:r>
          </w:p>
        </w:tc>
      </w:tr>
      <w:tr w:rsidR="00464174" w:rsidRPr="009617BF" w14:paraId="5442C5D5" w14:textId="77777777" w:rsidTr="00611EAE">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05417D0B" w14:textId="77777777" w:rsidR="00464174" w:rsidRPr="009617BF" w:rsidRDefault="00464174" w:rsidP="00464174">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3C66C6F8" w14:textId="77777777" w:rsidR="00464174" w:rsidRPr="009617BF" w:rsidRDefault="00464174" w:rsidP="00464174">
            <w:pPr>
              <w:spacing w:after="0" w:line="240" w:lineRule="auto"/>
              <w:rPr>
                <w:rFonts w:ascii="Garamond" w:eastAsia="Times New Roman" w:hAnsi="Garamond" w:cs="Calibri"/>
                <w:color w:val="000000"/>
              </w:rPr>
            </w:pPr>
            <w:r w:rsidRPr="009617BF">
              <w:rPr>
                <w:rFonts w:ascii="Garamond" w:eastAsia="Times New Roman" w:hAnsi="Garamond" w:cs="Calibri"/>
                <w:color w:val="000000"/>
              </w:rPr>
              <w:t>Elementary</w:t>
            </w:r>
          </w:p>
        </w:tc>
        <w:tc>
          <w:tcPr>
            <w:tcW w:w="900" w:type="dxa"/>
            <w:tcBorders>
              <w:top w:val="nil"/>
              <w:left w:val="nil"/>
              <w:bottom w:val="single" w:sz="8" w:space="0" w:color="auto"/>
              <w:right w:val="single" w:sz="8" w:space="0" w:color="auto"/>
            </w:tcBorders>
            <w:shd w:val="clear" w:color="000000" w:fill="A6A6A6"/>
            <w:noWrap/>
            <w:vAlign w:val="center"/>
          </w:tcPr>
          <w:p w14:paraId="4DEBE5DE" w14:textId="75B36DE2"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34</w:t>
            </w:r>
          </w:p>
        </w:tc>
        <w:tc>
          <w:tcPr>
            <w:tcW w:w="900" w:type="dxa"/>
            <w:tcBorders>
              <w:top w:val="nil"/>
              <w:left w:val="nil"/>
              <w:bottom w:val="single" w:sz="8" w:space="0" w:color="auto"/>
              <w:right w:val="single" w:sz="8" w:space="0" w:color="auto"/>
            </w:tcBorders>
            <w:shd w:val="clear" w:color="000000" w:fill="A6A6A6"/>
            <w:noWrap/>
            <w:vAlign w:val="center"/>
          </w:tcPr>
          <w:p w14:paraId="6DDE6451" w14:textId="7F8B63D2"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21.3%</w:t>
            </w:r>
          </w:p>
        </w:tc>
        <w:tc>
          <w:tcPr>
            <w:tcW w:w="810" w:type="dxa"/>
            <w:tcBorders>
              <w:top w:val="nil"/>
              <w:left w:val="nil"/>
              <w:bottom w:val="single" w:sz="8" w:space="0" w:color="auto"/>
              <w:right w:val="single" w:sz="8" w:space="0" w:color="auto"/>
            </w:tcBorders>
            <w:shd w:val="clear" w:color="000000" w:fill="A6A6A6"/>
            <w:noWrap/>
            <w:vAlign w:val="center"/>
          </w:tcPr>
          <w:p w14:paraId="07BB5C22" w14:textId="21815EB6"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105</w:t>
            </w:r>
          </w:p>
        </w:tc>
        <w:tc>
          <w:tcPr>
            <w:tcW w:w="858" w:type="dxa"/>
            <w:tcBorders>
              <w:top w:val="nil"/>
              <w:left w:val="nil"/>
              <w:bottom w:val="single" w:sz="8" w:space="0" w:color="auto"/>
              <w:right w:val="single" w:sz="8" w:space="0" w:color="auto"/>
            </w:tcBorders>
            <w:shd w:val="clear" w:color="000000" w:fill="A6A6A6"/>
            <w:noWrap/>
            <w:vAlign w:val="center"/>
          </w:tcPr>
          <w:p w14:paraId="39CA3CA0" w14:textId="7B1B237C"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65.6%</w:t>
            </w:r>
          </w:p>
        </w:tc>
        <w:tc>
          <w:tcPr>
            <w:tcW w:w="852" w:type="dxa"/>
            <w:tcBorders>
              <w:top w:val="nil"/>
              <w:left w:val="nil"/>
              <w:bottom w:val="single" w:sz="8" w:space="0" w:color="auto"/>
              <w:right w:val="single" w:sz="8" w:space="0" w:color="auto"/>
            </w:tcBorders>
            <w:shd w:val="clear" w:color="000000" w:fill="A6A6A6"/>
            <w:noWrap/>
            <w:vAlign w:val="center"/>
          </w:tcPr>
          <w:p w14:paraId="1E84896A" w14:textId="5B2D552A"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20</w:t>
            </w:r>
          </w:p>
        </w:tc>
        <w:tc>
          <w:tcPr>
            <w:tcW w:w="900" w:type="dxa"/>
            <w:tcBorders>
              <w:top w:val="nil"/>
              <w:left w:val="nil"/>
              <w:bottom w:val="single" w:sz="8" w:space="0" w:color="auto"/>
              <w:right w:val="single" w:sz="8" w:space="0" w:color="auto"/>
            </w:tcBorders>
            <w:shd w:val="clear" w:color="000000" w:fill="A6A6A6"/>
            <w:noWrap/>
            <w:vAlign w:val="center"/>
          </w:tcPr>
          <w:p w14:paraId="5D985F54" w14:textId="752915AE"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12.5%</w:t>
            </w:r>
          </w:p>
        </w:tc>
        <w:tc>
          <w:tcPr>
            <w:tcW w:w="885" w:type="dxa"/>
            <w:tcBorders>
              <w:top w:val="nil"/>
              <w:left w:val="nil"/>
              <w:bottom w:val="single" w:sz="8" w:space="0" w:color="auto"/>
              <w:right w:val="single" w:sz="8" w:space="0" w:color="auto"/>
            </w:tcBorders>
            <w:shd w:val="clear" w:color="000000" w:fill="A6A6A6"/>
            <w:noWrap/>
            <w:vAlign w:val="center"/>
          </w:tcPr>
          <w:p w14:paraId="398DFFB8" w14:textId="4431A3DB"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000000" w:fill="A6A6A6"/>
            <w:noWrap/>
            <w:vAlign w:val="center"/>
          </w:tcPr>
          <w:p w14:paraId="17980665" w14:textId="3F67D4E9"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0.6%</w:t>
            </w:r>
          </w:p>
        </w:tc>
        <w:tc>
          <w:tcPr>
            <w:tcW w:w="1034" w:type="dxa"/>
            <w:tcBorders>
              <w:top w:val="nil"/>
              <w:left w:val="nil"/>
              <w:bottom w:val="single" w:sz="8" w:space="0" w:color="auto"/>
              <w:right w:val="single" w:sz="8" w:space="0" w:color="auto"/>
            </w:tcBorders>
            <w:shd w:val="clear" w:color="000000" w:fill="A6A6A6"/>
            <w:noWrap/>
            <w:vAlign w:val="center"/>
          </w:tcPr>
          <w:p w14:paraId="3E3A0E48" w14:textId="0D5FCC02"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160</w:t>
            </w:r>
          </w:p>
        </w:tc>
      </w:tr>
      <w:tr w:rsidR="00464174" w:rsidRPr="009617BF" w14:paraId="267A85B9" w14:textId="77777777" w:rsidTr="00611EAE">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20AC68E1" w14:textId="77777777" w:rsidR="00464174" w:rsidRPr="009617BF" w:rsidRDefault="00464174" w:rsidP="00464174">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114033D1" w14:textId="77777777" w:rsidR="00464174" w:rsidRPr="009617BF" w:rsidRDefault="00464174" w:rsidP="00464174">
            <w:pPr>
              <w:spacing w:after="0" w:line="240" w:lineRule="auto"/>
              <w:rPr>
                <w:rFonts w:ascii="Garamond" w:eastAsia="Times New Roman" w:hAnsi="Garamond" w:cs="Calibri"/>
                <w:color w:val="000000"/>
              </w:rPr>
            </w:pPr>
            <w:r w:rsidRPr="009617BF">
              <w:rPr>
                <w:rFonts w:ascii="Garamond" w:eastAsia="Times New Roman" w:hAnsi="Garamond" w:cs="Calibri"/>
                <w:color w:val="000000"/>
              </w:rPr>
              <w:t>Middle Grades</w:t>
            </w:r>
          </w:p>
        </w:tc>
        <w:tc>
          <w:tcPr>
            <w:tcW w:w="900" w:type="dxa"/>
            <w:tcBorders>
              <w:top w:val="nil"/>
              <w:left w:val="nil"/>
              <w:bottom w:val="single" w:sz="8" w:space="0" w:color="auto"/>
              <w:right w:val="single" w:sz="8" w:space="0" w:color="auto"/>
            </w:tcBorders>
            <w:shd w:val="clear" w:color="000000" w:fill="A6A6A6"/>
            <w:noWrap/>
            <w:vAlign w:val="center"/>
          </w:tcPr>
          <w:p w14:paraId="6710959E" w14:textId="2F2228A4"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w:t>
            </w:r>
          </w:p>
        </w:tc>
        <w:tc>
          <w:tcPr>
            <w:tcW w:w="900" w:type="dxa"/>
            <w:tcBorders>
              <w:top w:val="nil"/>
              <w:left w:val="nil"/>
              <w:bottom w:val="single" w:sz="8" w:space="0" w:color="auto"/>
              <w:right w:val="single" w:sz="8" w:space="0" w:color="auto"/>
            </w:tcBorders>
            <w:shd w:val="clear" w:color="000000" w:fill="A6A6A6"/>
            <w:noWrap/>
            <w:vAlign w:val="center"/>
          </w:tcPr>
          <w:p w14:paraId="0248AD30" w14:textId="4C7DF318"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0.0%</w:t>
            </w:r>
          </w:p>
        </w:tc>
        <w:tc>
          <w:tcPr>
            <w:tcW w:w="810" w:type="dxa"/>
            <w:tcBorders>
              <w:top w:val="nil"/>
              <w:left w:val="nil"/>
              <w:bottom w:val="single" w:sz="8" w:space="0" w:color="auto"/>
              <w:right w:val="single" w:sz="8" w:space="0" w:color="auto"/>
            </w:tcBorders>
            <w:shd w:val="clear" w:color="000000" w:fill="A6A6A6"/>
            <w:noWrap/>
            <w:vAlign w:val="center"/>
          </w:tcPr>
          <w:p w14:paraId="3928B54C" w14:textId="16E3BF8E"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8</w:t>
            </w:r>
          </w:p>
        </w:tc>
        <w:tc>
          <w:tcPr>
            <w:tcW w:w="858" w:type="dxa"/>
            <w:tcBorders>
              <w:top w:val="nil"/>
              <w:left w:val="nil"/>
              <w:bottom w:val="single" w:sz="8" w:space="0" w:color="auto"/>
              <w:right w:val="single" w:sz="8" w:space="0" w:color="auto"/>
            </w:tcBorders>
            <w:shd w:val="clear" w:color="000000" w:fill="A6A6A6"/>
            <w:noWrap/>
            <w:vAlign w:val="center"/>
          </w:tcPr>
          <w:p w14:paraId="69BFFA8D" w14:textId="3A386A47"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88.9%</w:t>
            </w:r>
          </w:p>
        </w:tc>
        <w:tc>
          <w:tcPr>
            <w:tcW w:w="852" w:type="dxa"/>
            <w:tcBorders>
              <w:top w:val="nil"/>
              <w:left w:val="nil"/>
              <w:bottom w:val="single" w:sz="8" w:space="0" w:color="auto"/>
              <w:right w:val="single" w:sz="8" w:space="0" w:color="auto"/>
            </w:tcBorders>
            <w:shd w:val="clear" w:color="000000" w:fill="A6A6A6"/>
            <w:noWrap/>
            <w:vAlign w:val="center"/>
          </w:tcPr>
          <w:p w14:paraId="04FBF12E" w14:textId="2151E868"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w:t>
            </w:r>
          </w:p>
        </w:tc>
        <w:tc>
          <w:tcPr>
            <w:tcW w:w="900" w:type="dxa"/>
            <w:tcBorders>
              <w:top w:val="nil"/>
              <w:left w:val="nil"/>
              <w:bottom w:val="single" w:sz="8" w:space="0" w:color="auto"/>
              <w:right w:val="single" w:sz="8" w:space="0" w:color="auto"/>
            </w:tcBorders>
            <w:shd w:val="clear" w:color="000000" w:fill="A6A6A6"/>
            <w:noWrap/>
            <w:vAlign w:val="center"/>
          </w:tcPr>
          <w:p w14:paraId="50603226" w14:textId="5E4DA39D"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11.1%</w:t>
            </w:r>
          </w:p>
        </w:tc>
        <w:tc>
          <w:tcPr>
            <w:tcW w:w="885" w:type="dxa"/>
            <w:tcBorders>
              <w:top w:val="nil"/>
              <w:left w:val="nil"/>
              <w:bottom w:val="single" w:sz="8" w:space="0" w:color="auto"/>
              <w:right w:val="single" w:sz="8" w:space="0" w:color="auto"/>
            </w:tcBorders>
            <w:shd w:val="clear" w:color="000000" w:fill="A6A6A6"/>
            <w:noWrap/>
            <w:vAlign w:val="center"/>
          </w:tcPr>
          <w:p w14:paraId="1570BDBD" w14:textId="638AA2F6"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vAlign w:val="center"/>
          </w:tcPr>
          <w:p w14:paraId="212BBEA6" w14:textId="589AAAE8"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vAlign w:val="center"/>
          </w:tcPr>
          <w:p w14:paraId="263DA89E" w14:textId="409B6391"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9</w:t>
            </w:r>
          </w:p>
        </w:tc>
      </w:tr>
      <w:tr w:rsidR="00464174" w:rsidRPr="005D4B85" w14:paraId="78C59C85" w14:textId="77777777" w:rsidTr="00611EAE">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4568D942" w14:textId="77777777" w:rsidR="00464174" w:rsidRPr="005D4B85" w:rsidRDefault="00464174" w:rsidP="00464174">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626384A7" w14:textId="77777777" w:rsidR="00464174" w:rsidRPr="005D4B85" w:rsidRDefault="00464174" w:rsidP="00464174">
            <w:pPr>
              <w:spacing w:after="0" w:line="240" w:lineRule="auto"/>
              <w:rPr>
                <w:rFonts w:ascii="Garamond" w:eastAsia="Times New Roman" w:hAnsi="Garamond" w:cs="Calibri"/>
                <w:color w:val="000000"/>
              </w:rPr>
            </w:pPr>
            <w:r w:rsidRPr="005D4B85">
              <w:rPr>
                <w:rFonts w:ascii="Garamond" w:eastAsia="Times New Roman" w:hAnsi="Garamond" w:cs="Calibri"/>
                <w:color w:val="000000"/>
              </w:rPr>
              <w:t>Special Education</w:t>
            </w:r>
          </w:p>
        </w:tc>
        <w:tc>
          <w:tcPr>
            <w:tcW w:w="900" w:type="dxa"/>
            <w:tcBorders>
              <w:top w:val="nil"/>
              <w:left w:val="nil"/>
              <w:bottom w:val="single" w:sz="8" w:space="0" w:color="auto"/>
              <w:right w:val="single" w:sz="8" w:space="0" w:color="auto"/>
            </w:tcBorders>
            <w:shd w:val="clear" w:color="000000" w:fill="A6A6A6"/>
            <w:noWrap/>
            <w:vAlign w:val="center"/>
          </w:tcPr>
          <w:p w14:paraId="1EE4E60B" w14:textId="244790FD"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2</w:t>
            </w:r>
          </w:p>
        </w:tc>
        <w:tc>
          <w:tcPr>
            <w:tcW w:w="900" w:type="dxa"/>
            <w:tcBorders>
              <w:top w:val="nil"/>
              <w:left w:val="nil"/>
              <w:bottom w:val="single" w:sz="8" w:space="0" w:color="auto"/>
              <w:right w:val="single" w:sz="8" w:space="0" w:color="auto"/>
            </w:tcBorders>
            <w:shd w:val="clear" w:color="000000" w:fill="A6A6A6"/>
            <w:noWrap/>
            <w:vAlign w:val="center"/>
          </w:tcPr>
          <w:p w14:paraId="4E59F2A3" w14:textId="6891EF2F"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16.7%</w:t>
            </w:r>
          </w:p>
        </w:tc>
        <w:tc>
          <w:tcPr>
            <w:tcW w:w="810" w:type="dxa"/>
            <w:tcBorders>
              <w:top w:val="nil"/>
              <w:left w:val="nil"/>
              <w:bottom w:val="single" w:sz="8" w:space="0" w:color="auto"/>
              <w:right w:val="single" w:sz="8" w:space="0" w:color="auto"/>
            </w:tcBorders>
            <w:shd w:val="clear" w:color="000000" w:fill="A6A6A6"/>
            <w:noWrap/>
            <w:vAlign w:val="center"/>
          </w:tcPr>
          <w:p w14:paraId="6BBE2B5B" w14:textId="4191BD88"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6</w:t>
            </w:r>
          </w:p>
        </w:tc>
        <w:tc>
          <w:tcPr>
            <w:tcW w:w="858" w:type="dxa"/>
            <w:tcBorders>
              <w:top w:val="nil"/>
              <w:left w:val="nil"/>
              <w:bottom w:val="single" w:sz="8" w:space="0" w:color="auto"/>
              <w:right w:val="single" w:sz="8" w:space="0" w:color="auto"/>
            </w:tcBorders>
            <w:shd w:val="clear" w:color="000000" w:fill="A6A6A6"/>
            <w:noWrap/>
            <w:vAlign w:val="center"/>
          </w:tcPr>
          <w:p w14:paraId="79924195" w14:textId="0F20F3FC"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50.0%</w:t>
            </w:r>
          </w:p>
        </w:tc>
        <w:tc>
          <w:tcPr>
            <w:tcW w:w="852" w:type="dxa"/>
            <w:tcBorders>
              <w:top w:val="nil"/>
              <w:left w:val="nil"/>
              <w:bottom w:val="single" w:sz="8" w:space="0" w:color="auto"/>
              <w:right w:val="single" w:sz="8" w:space="0" w:color="auto"/>
            </w:tcBorders>
            <w:shd w:val="clear" w:color="000000" w:fill="A6A6A6"/>
            <w:noWrap/>
            <w:vAlign w:val="center"/>
          </w:tcPr>
          <w:p w14:paraId="7AEAF752" w14:textId="7E3CBB66"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4</w:t>
            </w:r>
          </w:p>
        </w:tc>
        <w:tc>
          <w:tcPr>
            <w:tcW w:w="900" w:type="dxa"/>
            <w:tcBorders>
              <w:top w:val="nil"/>
              <w:left w:val="nil"/>
              <w:bottom w:val="single" w:sz="8" w:space="0" w:color="auto"/>
              <w:right w:val="single" w:sz="8" w:space="0" w:color="auto"/>
            </w:tcBorders>
            <w:shd w:val="clear" w:color="000000" w:fill="A6A6A6"/>
            <w:noWrap/>
            <w:vAlign w:val="center"/>
          </w:tcPr>
          <w:p w14:paraId="231F1148" w14:textId="7AEE2260"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33.3%</w:t>
            </w:r>
          </w:p>
        </w:tc>
        <w:tc>
          <w:tcPr>
            <w:tcW w:w="885" w:type="dxa"/>
            <w:tcBorders>
              <w:top w:val="nil"/>
              <w:left w:val="nil"/>
              <w:bottom w:val="single" w:sz="8" w:space="0" w:color="auto"/>
              <w:right w:val="single" w:sz="8" w:space="0" w:color="auto"/>
            </w:tcBorders>
            <w:shd w:val="clear" w:color="000000" w:fill="A6A6A6"/>
            <w:noWrap/>
            <w:vAlign w:val="center"/>
          </w:tcPr>
          <w:p w14:paraId="79E6C0CF" w14:textId="1CA9B37D"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vAlign w:val="center"/>
          </w:tcPr>
          <w:p w14:paraId="247FB43F" w14:textId="35578A91"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vAlign w:val="center"/>
          </w:tcPr>
          <w:p w14:paraId="52328FDB" w14:textId="7A6BB371"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12</w:t>
            </w:r>
          </w:p>
        </w:tc>
      </w:tr>
      <w:tr w:rsidR="00464174" w:rsidRPr="005D4B85" w14:paraId="14B5968F" w14:textId="77777777" w:rsidTr="00611EAE">
        <w:trPr>
          <w:trHeight w:val="315"/>
        </w:trPr>
        <w:tc>
          <w:tcPr>
            <w:tcW w:w="1356" w:type="dxa"/>
            <w:tcBorders>
              <w:top w:val="nil"/>
              <w:left w:val="single" w:sz="8" w:space="0" w:color="auto"/>
              <w:bottom w:val="single" w:sz="8" w:space="0" w:color="auto"/>
              <w:right w:val="single" w:sz="8" w:space="0" w:color="auto"/>
            </w:tcBorders>
            <w:shd w:val="clear" w:color="000000" w:fill="A6A6A6"/>
            <w:noWrap/>
            <w:hideMark/>
          </w:tcPr>
          <w:p w14:paraId="5012A3F6" w14:textId="77777777" w:rsidR="00464174" w:rsidRPr="005D4B85" w:rsidRDefault="00464174" w:rsidP="00464174">
            <w:pPr>
              <w:spacing w:after="0" w:line="240" w:lineRule="auto"/>
              <w:rPr>
                <w:rFonts w:ascii="Garamond" w:eastAsia="Times New Roman" w:hAnsi="Garamond" w:cs="Calibri"/>
                <w:color w:val="000000"/>
              </w:rPr>
            </w:pPr>
            <w:r w:rsidRPr="005D4B85">
              <w:rPr>
                <w:rFonts w:ascii="Garamond" w:eastAsia="Times New Roman" w:hAnsi="Garamond" w:cs="Calibri"/>
                <w:color w:val="000000"/>
              </w:rPr>
              <w:t> </w:t>
            </w:r>
          </w:p>
        </w:tc>
        <w:tc>
          <w:tcPr>
            <w:tcW w:w="1794" w:type="dxa"/>
            <w:tcBorders>
              <w:top w:val="nil"/>
              <w:left w:val="nil"/>
              <w:bottom w:val="single" w:sz="8" w:space="0" w:color="auto"/>
              <w:right w:val="single" w:sz="8" w:space="0" w:color="auto"/>
            </w:tcBorders>
            <w:shd w:val="clear" w:color="000000" w:fill="A6A6A6"/>
            <w:noWrap/>
            <w:vAlign w:val="center"/>
            <w:hideMark/>
          </w:tcPr>
          <w:p w14:paraId="7628E1C4" w14:textId="77777777" w:rsidR="00464174" w:rsidRPr="005D4B85" w:rsidRDefault="00464174" w:rsidP="00464174">
            <w:pPr>
              <w:spacing w:after="0" w:line="240" w:lineRule="auto"/>
              <w:rPr>
                <w:rFonts w:ascii="Garamond" w:eastAsia="Times New Roman" w:hAnsi="Garamond" w:cs="Calibri"/>
                <w:color w:val="000000"/>
              </w:rPr>
            </w:pPr>
            <w:r w:rsidRPr="005D4B85">
              <w:rPr>
                <w:rFonts w:ascii="Garamond" w:eastAsia="Times New Roman" w:hAnsi="Garamond" w:cs="Calibri"/>
                <w:color w:val="000000"/>
              </w:rPr>
              <w:t> Total</w:t>
            </w:r>
          </w:p>
        </w:tc>
        <w:tc>
          <w:tcPr>
            <w:tcW w:w="900" w:type="dxa"/>
            <w:tcBorders>
              <w:top w:val="nil"/>
              <w:left w:val="nil"/>
              <w:bottom w:val="single" w:sz="8" w:space="0" w:color="auto"/>
              <w:right w:val="single" w:sz="8" w:space="0" w:color="auto"/>
            </w:tcBorders>
            <w:shd w:val="clear" w:color="000000" w:fill="A6A6A6"/>
            <w:noWrap/>
            <w:vAlign w:val="center"/>
          </w:tcPr>
          <w:p w14:paraId="196A0E66" w14:textId="10CFDCEE"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82</w:t>
            </w:r>
          </w:p>
        </w:tc>
        <w:tc>
          <w:tcPr>
            <w:tcW w:w="900" w:type="dxa"/>
            <w:tcBorders>
              <w:top w:val="nil"/>
              <w:left w:val="nil"/>
              <w:bottom w:val="single" w:sz="8" w:space="0" w:color="auto"/>
              <w:right w:val="single" w:sz="8" w:space="0" w:color="auto"/>
            </w:tcBorders>
            <w:shd w:val="clear" w:color="000000" w:fill="A6A6A6"/>
            <w:noWrap/>
            <w:vAlign w:val="center"/>
          </w:tcPr>
          <w:p w14:paraId="14B70BA4" w14:textId="115B5913"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21.8%</w:t>
            </w:r>
          </w:p>
        </w:tc>
        <w:tc>
          <w:tcPr>
            <w:tcW w:w="810" w:type="dxa"/>
            <w:tcBorders>
              <w:top w:val="nil"/>
              <w:left w:val="nil"/>
              <w:bottom w:val="single" w:sz="8" w:space="0" w:color="auto"/>
              <w:right w:val="single" w:sz="8" w:space="0" w:color="auto"/>
            </w:tcBorders>
            <w:shd w:val="clear" w:color="000000" w:fill="A6A6A6"/>
            <w:noWrap/>
            <w:vAlign w:val="center"/>
          </w:tcPr>
          <w:p w14:paraId="4D4648FA" w14:textId="7874F3BB"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226</w:t>
            </w:r>
          </w:p>
        </w:tc>
        <w:tc>
          <w:tcPr>
            <w:tcW w:w="858" w:type="dxa"/>
            <w:tcBorders>
              <w:top w:val="nil"/>
              <w:left w:val="nil"/>
              <w:bottom w:val="single" w:sz="8" w:space="0" w:color="auto"/>
              <w:right w:val="single" w:sz="8" w:space="0" w:color="auto"/>
            </w:tcBorders>
            <w:shd w:val="clear" w:color="000000" w:fill="A6A6A6"/>
            <w:noWrap/>
            <w:vAlign w:val="center"/>
          </w:tcPr>
          <w:p w14:paraId="1C6A73B7" w14:textId="39B7583A"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60.1%</w:t>
            </w:r>
          </w:p>
        </w:tc>
        <w:tc>
          <w:tcPr>
            <w:tcW w:w="852" w:type="dxa"/>
            <w:tcBorders>
              <w:top w:val="nil"/>
              <w:left w:val="nil"/>
              <w:bottom w:val="single" w:sz="8" w:space="0" w:color="auto"/>
              <w:right w:val="single" w:sz="8" w:space="0" w:color="auto"/>
            </w:tcBorders>
            <w:shd w:val="clear" w:color="000000" w:fill="A6A6A6"/>
            <w:noWrap/>
            <w:vAlign w:val="center"/>
          </w:tcPr>
          <w:p w14:paraId="3AE6059A" w14:textId="49C07652"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66</w:t>
            </w:r>
          </w:p>
        </w:tc>
        <w:tc>
          <w:tcPr>
            <w:tcW w:w="900" w:type="dxa"/>
            <w:tcBorders>
              <w:top w:val="nil"/>
              <w:left w:val="nil"/>
              <w:bottom w:val="single" w:sz="8" w:space="0" w:color="auto"/>
              <w:right w:val="single" w:sz="8" w:space="0" w:color="auto"/>
            </w:tcBorders>
            <w:shd w:val="clear" w:color="000000" w:fill="A6A6A6"/>
            <w:noWrap/>
            <w:vAlign w:val="center"/>
          </w:tcPr>
          <w:p w14:paraId="2571C1C9" w14:textId="77880C0A"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17.6%</w:t>
            </w:r>
          </w:p>
        </w:tc>
        <w:tc>
          <w:tcPr>
            <w:tcW w:w="885" w:type="dxa"/>
            <w:tcBorders>
              <w:top w:val="nil"/>
              <w:left w:val="nil"/>
              <w:bottom w:val="single" w:sz="8" w:space="0" w:color="auto"/>
              <w:right w:val="single" w:sz="8" w:space="0" w:color="auto"/>
            </w:tcBorders>
            <w:shd w:val="clear" w:color="000000" w:fill="A6A6A6"/>
            <w:noWrap/>
            <w:vAlign w:val="center"/>
          </w:tcPr>
          <w:p w14:paraId="1823F185" w14:textId="3942DD2F"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2</w:t>
            </w:r>
          </w:p>
        </w:tc>
        <w:tc>
          <w:tcPr>
            <w:tcW w:w="764" w:type="dxa"/>
            <w:tcBorders>
              <w:top w:val="nil"/>
              <w:left w:val="nil"/>
              <w:bottom w:val="single" w:sz="8" w:space="0" w:color="auto"/>
              <w:right w:val="single" w:sz="8" w:space="0" w:color="auto"/>
            </w:tcBorders>
            <w:shd w:val="clear" w:color="000000" w:fill="A6A6A6"/>
            <w:noWrap/>
            <w:vAlign w:val="center"/>
          </w:tcPr>
          <w:p w14:paraId="35F54951" w14:textId="552C3029"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0.5%</w:t>
            </w:r>
          </w:p>
        </w:tc>
        <w:tc>
          <w:tcPr>
            <w:tcW w:w="1034" w:type="dxa"/>
            <w:tcBorders>
              <w:top w:val="nil"/>
              <w:left w:val="nil"/>
              <w:bottom w:val="single" w:sz="8" w:space="0" w:color="auto"/>
              <w:right w:val="single" w:sz="8" w:space="0" w:color="auto"/>
            </w:tcBorders>
            <w:shd w:val="clear" w:color="000000" w:fill="A6A6A6"/>
            <w:noWrap/>
            <w:vAlign w:val="center"/>
          </w:tcPr>
          <w:p w14:paraId="1E0A85A4" w14:textId="1B4077CD"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rPr>
              <w:t>376</w:t>
            </w:r>
          </w:p>
        </w:tc>
      </w:tr>
      <w:tr w:rsidR="00464174" w:rsidRPr="005D4B85" w14:paraId="1880CDB0" w14:textId="77777777" w:rsidTr="00611EAE">
        <w:trPr>
          <w:trHeight w:val="315"/>
        </w:trPr>
        <w:tc>
          <w:tcPr>
            <w:tcW w:w="135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55DA559" w14:textId="77777777" w:rsidR="00464174" w:rsidRPr="005D4B85" w:rsidRDefault="00464174" w:rsidP="00464174">
            <w:pPr>
              <w:spacing w:after="0" w:line="240" w:lineRule="auto"/>
              <w:rPr>
                <w:rFonts w:ascii="Garamond" w:eastAsia="Times New Roman" w:hAnsi="Garamond" w:cs="Calibri"/>
                <w:color w:val="000000"/>
              </w:rPr>
            </w:pPr>
            <w:r w:rsidRPr="005D4B85">
              <w:rPr>
                <w:rFonts w:ascii="Garamond" w:eastAsia="Times New Roman" w:hAnsi="Garamond" w:cs="Calibri"/>
                <w:color w:val="000000"/>
              </w:rPr>
              <w:t>Standard 5.2</w:t>
            </w:r>
          </w:p>
        </w:tc>
        <w:tc>
          <w:tcPr>
            <w:tcW w:w="1794" w:type="dxa"/>
            <w:tcBorders>
              <w:top w:val="nil"/>
              <w:left w:val="nil"/>
              <w:bottom w:val="single" w:sz="8" w:space="0" w:color="auto"/>
              <w:right w:val="single" w:sz="8" w:space="0" w:color="auto"/>
            </w:tcBorders>
            <w:shd w:val="clear" w:color="auto" w:fill="auto"/>
            <w:noWrap/>
            <w:vAlign w:val="center"/>
            <w:hideMark/>
          </w:tcPr>
          <w:p w14:paraId="449D000E" w14:textId="77777777" w:rsidR="00464174" w:rsidRPr="005D4B85" w:rsidRDefault="00464174" w:rsidP="00464174">
            <w:pPr>
              <w:spacing w:after="0" w:line="240" w:lineRule="auto"/>
              <w:rPr>
                <w:rFonts w:ascii="Garamond" w:eastAsia="Times New Roman" w:hAnsi="Garamond" w:cs="Calibri"/>
                <w:color w:val="000000"/>
              </w:rPr>
            </w:pPr>
            <w:r w:rsidRPr="005D4B85">
              <w:rPr>
                <w:rFonts w:ascii="Garamond" w:eastAsia="Times New Roman" w:hAnsi="Garamond" w:cs="Calibri"/>
                <w:color w:val="000000"/>
              </w:rPr>
              <w:t>Content Endorsements</w:t>
            </w:r>
          </w:p>
        </w:tc>
        <w:tc>
          <w:tcPr>
            <w:tcW w:w="900" w:type="dxa"/>
            <w:tcBorders>
              <w:top w:val="nil"/>
              <w:left w:val="nil"/>
              <w:bottom w:val="single" w:sz="8" w:space="0" w:color="auto"/>
              <w:right w:val="single" w:sz="8" w:space="0" w:color="auto"/>
            </w:tcBorders>
            <w:shd w:val="clear" w:color="auto" w:fill="auto"/>
            <w:noWrap/>
            <w:vAlign w:val="center"/>
          </w:tcPr>
          <w:p w14:paraId="5617DFD1" w14:textId="17133943"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35</w:t>
            </w:r>
          </w:p>
        </w:tc>
        <w:tc>
          <w:tcPr>
            <w:tcW w:w="900" w:type="dxa"/>
            <w:tcBorders>
              <w:top w:val="nil"/>
              <w:left w:val="nil"/>
              <w:bottom w:val="single" w:sz="8" w:space="0" w:color="auto"/>
              <w:right w:val="single" w:sz="8" w:space="0" w:color="auto"/>
            </w:tcBorders>
            <w:shd w:val="clear" w:color="auto" w:fill="auto"/>
            <w:noWrap/>
            <w:vAlign w:val="center"/>
          </w:tcPr>
          <w:p w14:paraId="6CF240BF" w14:textId="5788864C"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21.0%</w:t>
            </w:r>
          </w:p>
        </w:tc>
        <w:tc>
          <w:tcPr>
            <w:tcW w:w="810" w:type="dxa"/>
            <w:tcBorders>
              <w:top w:val="nil"/>
              <w:left w:val="nil"/>
              <w:bottom w:val="single" w:sz="8" w:space="0" w:color="auto"/>
              <w:right w:val="single" w:sz="8" w:space="0" w:color="auto"/>
            </w:tcBorders>
            <w:shd w:val="clear" w:color="auto" w:fill="auto"/>
            <w:noWrap/>
            <w:vAlign w:val="center"/>
          </w:tcPr>
          <w:p w14:paraId="24AAC7D7" w14:textId="2B94EBF9"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100</w:t>
            </w:r>
          </w:p>
        </w:tc>
        <w:tc>
          <w:tcPr>
            <w:tcW w:w="858" w:type="dxa"/>
            <w:tcBorders>
              <w:top w:val="nil"/>
              <w:left w:val="nil"/>
              <w:bottom w:val="single" w:sz="8" w:space="0" w:color="auto"/>
              <w:right w:val="single" w:sz="8" w:space="0" w:color="auto"/>
            </w:tcBorders>
            <w:shd w:val="clear" w:color="auto" w:fill="auto"/>
            <w:noWrap/>
            <w:vAlign w:val="center"/>
          </w:tcPr>
          <w:p w14:paraId="46C13EAC" w14:textId="0B2D8B8C"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59.9%</w:t>
            </w:r>
          </w:p>
        </w:tc>
        <w:tc>
          <w:tcPr>
            <w:tcW w:w="852" w:type="dxa"/>
            <w:tcBorders>
              <w:top w:val="nil"/>
              <w:left w:val="nil"/>
              <w:bottom w:val="single" w:sz="8" w:space="0" w:color="auto"/>
              <w:right w:val="single" w:sz="8" w:space="0" w:color="auto"/>
            </w:tcBorders>
            <w:shd w:val="clear" w:color="auto" w:fill="auto"/>
            <w:noWrap/>
            <w:vAlign w:val="center"/>
          </w:tcPr>
          <w:p w14:paraId="7E8E35D4" w14:textId="6D4F3666"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32</w:t>
            </w:r>
          </w:p>
        </w:tc>
        <w:tc>
          <w:tcPr>
            <w:tcW w:w="900" w:type="dxa"/>
            <w:tcBorders>
              <w:top w:val="nil"/>
              <w:left w:val="nil"/>
              <w:bottom w:val="single" w:sz="8" w:space="0" w:color="auto"/>
              <w:right w:val="single" w:sz="8" w:space="0" w:color="auto"/>
            </w:tcBorders>
            <w:shd w:val="clear" w:color="auto" w:fill="auto"/>
            <w:noWrap/>
            <w:vAlign w:val="center"/>
          </w:tcPr>
          <w:p w14:paraId="30B4150E" w14:textId="12E6DE45"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19.2%</w:t>
            </w:r>
          </w:p>
        </w:tc>
        <w:tc>
          <w:tcPr>
            <w:tcW w:w="885" w:type="dxa"/>
            <w:tcBorders>
              <w:top w:val="nil"/>
              <w:left w:val="nil"/>
              <w:bottom w:val="single" w:sz="8" w:space="0" w:color="auto"/>
              <w:right w:val="single" w:sz="8" w:space="0" w:color="auto"/>
            </w:tcBorders>
            <w:shd w:val="clear" w:color="auto" w:fill="auto"/>
            <w:noWrap/>
            <w:vAlign w:val="center"/>
          </w:tcPr>
          <w:p w14:paraId="07988A7D" w14:textId="3DE9B03E"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0</w:t>
            </w:r>
          </w:p>
        </w:tc>
        <w:tc>
          <w:tcPr>
            <w:tcW w:w="764" w:type="dxa"/>
            <w:tcBorders>
              <w:top w:val="nil"/>
              <w:left w:val="nil"/>
              <w:bottom w:val="single" w:sz="8" w:space="0" w:color="auto"/>
              <w:right w:val="single" w:sz="8" w:space="0" w:color="auto"/>
            </w:tcBorders>
            <w:shd w:val="clear" w:color="auto" w:fill="auto"/>
            <w:noWrap/>
            <w:vAlign w:val="center"/>
          </w:tcPr>
          <w:p w14:paraId="02058D12" w14:textId="491B16AF"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0.0%</w:t>
            </w:r>
          </w:p>
        </w:tc>
        <w:tc>
          <w:tcPr>
            <w:tcW w:w="1034" w:type="dxa"/>
            <w:tcBorders>
              <w:top w:val="nil"/>
              <w:left w:val="nil"/>
              <w:bottom w:val="single" w:sz="8" w:space="0" w:color="auto"/>
              <w:right w:val="single" w:sz="8" w:space="0" w:color="auto"/>
            </w:tcBorders>
            <w:shd w:val="clear" w:color="auto" w:fill="auto"/>
            <w:noWrap/>
            <w:vAlign w:val="center"/>
          </w:tcPr>
          <w:p w14:paraId="2A018CBC" w14:textId="2F422173"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167</w:t>
            </w:r>
          </w:p>
        </w:tc>
      </w:tr>
      <w:tr w:rsidR="00464174" w:rsidRPr="005D4B85" w14:paraId="4C7DE4FE" w14:textId="77777777" w:rsidTr="00611EAE">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205F84B3" w14:textId="77777777" w:rsidR="00464174" w:rsidRPr="005D4B85" w:rsidRDefault="00464174" w:rsidP="00464174">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0B727D81" w14:textId="77777777" w:rsidR="00464174" w:rsidRPr="005D4B85" w:rsidRDefault="00464174" w:rsidP="00464174">
            <w:pPr>
              <w:spacing w:after="0" w:line="240" w:lineRule="auto"/>
              <w:rPr>
                <w:rFonts w:ascii="Garamond" w:eastAsia="Times New Roman" w:hAnsi="Garamond" w:cs="Calibri"/>
                <w:color w:val="000000"/>
              </w:rPr>
            </w:pPr>
            <w:r w:rsidRPr="005D4B85">
              <w:rPr>
                <w:rFonts w:ascii="Garamond" w:eastAsia="Times New Roman" w:hAnsi="Garamond" w:cs="Calibri"/>
                <w:color w:val="000000"/>
              </w:rPr>
              <w:t>Early Childhood</w:t>
            </w:r>
          </w:p>
        </w:tc>
        <w:tc>
          <w:tcPr>
            <w:tcW w:w="900" w:type="dxa"/>
            <w:tcBorders>
              <w:top w:val="nil"/>
              <w:left w:val="nil"/>
              <w:bottom w:val="single" w:sz="8" w:space="0" w:color="auto"/>
              <w:right w:val="single" w:sz="8" w:space="0" w:color="auto"/>
            </w:tcBorders>
            <w:shd w:val="clear" w:color="auto" w:fill="auto"/>
            <w:noWrap/>
            <w:vAlign w:val="center"/>
          </w:tcPr>
          <w:p w14:paraId="4245735D" w14:textId="170A0582"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12</w:t>
            </w:r>
          </w:p>
        </w:tc>
        <w:tc>
          <w:tcPr>
            <w:tcW w:w="900" w:type="dxa"/>
            <w:tcBorders>
              <w:top w:val="nil"/>
              <w:left w:val="nil"/>
              <w:bottom w:val="single" w:sz="8" w:space="0" w:color="auto"/>
              <w:right w:val="single" w:sz="8" w:space="0" w:color="auto"/>
            </w:tcBorders>
            <w:shd w:val="clear" w:color="auto" w:fill="auto"/>
            <w:noWrap/>
            <w:vAlign w:val="center"/>
          </w:tcPr>
          <w:p w14:paraId="7D6784C8" w14:textId="7681FFB3"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42.9%</w:t>
            </w:r>
          </w:p>
        </w:tc>
        <w:tc>
          <w:tcPr>
            <w:tcW w:w="810" w:type="dxa"/>
            <w:tcBorders>
              <w:top w:val="nil"/>
              <w:left w:val="nil"/>
              <w:bottom w:val="single" w:sz="8" w:space="0" w:color="auto"/>
              <w:right w:val="single" w:sz="8" w:space="0" w:color="auto"/>
            </w:tcBorders>
            <w:shd w:val="clear" w:color="auto" w:fill="auto"/>
            <w:noWrap/>
            <w:vAlign w:val="center"/>
          </w:tcPr>
          <w:p w14:paraId="075DF03C" w14:textId="743B6E0F"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12</w:t>
            </w:r>
          </w:p>
        </w:tc>
        <w:tc>
          <w:tcPr>
            <w:tcW w:w="858" w:type="dxa"/>
            <w:tcBorders>
              <w:top w:val="nil"/>
              <w:left w:val="nil"/>
              <w:bottom w:val="single" w:sz="8" w:space="0" w:color="auto"/>
              <w:right w:val="single" w:sz="8" w:space="0" w:color="auto"/>
            </w:tcBorders>
            <w:shd w:val="clear" w:color="auto" w:fill="auto"/>
            <w:noWrap/>
            <w:vAlign w:val="center"/>
          </w:tcPr>
          <w:p w14:paraId="39D5DFC6" w14:textId="26FA355B"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42.9%</w:t>
            </w:r>
          </w:p>
        </w:tc>
        <w:tc>
          <w:tcPr>
            <w:tcW w:w="852" w:type="dxa"/>
            <w:tcBorders>
              <w:top w:val="nil"/>
              <w:left w:val="nil"/>
              <w:bottom w:val="single" w:sz="8" w:space="0" w:color="auto"/>
              <w:right w:val="single" w:sz="8" w:space="0" w:color="auto"/>
            </w:tcBorders>
            <w:shd w:val="clear" w:color="auto" w:fill="auto"/>
            <w:noWrap/>
            <w:vAlign w:val="center"/>
          </w:tcPr>
          <w:p w14:paraId="5CF68EB0" w14:textId="67DD99EE"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4</w:t>
            </w:r>
          </w:p>
        </w:tc>
        <w:tc>
          <w:tcPr>
            <w:tcW w:w="900" w:type="dxa"/>
            <w:tcBorders>
              <w:top w:val="nil"/>
              <w:left w:val="nil"/>
              <w:bottom w:val="single" w:sz="8" w:space="0" w:color="auto"/>
              <w:right w:val="single" w:sz="8" w:space="0" w:color="auto"/>
            </w:tcBorders>
            <w:shd w:val="clear" w:color="auto" w:fill="auto"/>
            <w:noWrap/>
            <w:vAlign w:val="center"/>
          </w:tcPr>
          <w:p w14:paraId="79CCD505" w14:textId="3B67304E"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14.3%</w:t>
            </w:r>
          </w:p>
        </w:tc>
        <w:tc>
          <w:tcPr>
            <w:tcW w:w="885" w:type="dxa"/>
            <w:tcBorders>
              <w:top w:val="nil"/>
              <w:left w:val="nil"/>
              <w:bottom w:val="single" w:sz="8" w:space="0" w:color="auto"/>
              <w:right w:val="single" w:sz="8" w:space="0" w:color="auto"/>
            </w:tcBorders>
            <w:shd w:val="clear" w:color="auto" w:fill="auto"/>
            <w:noWrap/>
            <w:vAlign w:val="center"/>
          </w:tcPr>
          <w:p w14:paraId="42150DEA" w14:textId="00B4E8F2"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0</w:t>
            </w:r>
          </w:p>
        </w:tc>
        <w:tc>
          <w:tcPr>
            <w:tcW w:w="764" w:type="dxa"/>
            <w:tcBorders>
              <w:top w:val="nil"/>
              <w:left w:val="nil"/>
              <w:bottom w:val="single" w:sz="8" w:space="0" w:color="auto"/>
              <w:right w:val="single" w:sz="8" w:space="0" w:color="auto"/>
            </w:tcBorders>
            <w:shd w:val="clear" w:color="auto" w:fill="auto"/>
            <w:noWrap/>
            <w:vAlign w:val="center"/>
          </w:tcPr>
          <w:p w14:paraId="3CC38F78" w14:textId="37593FC4"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0.0%</w:t>
            </w:r>
          </w:p>
        </w:tc>
        <w:tc>
          <w:tcPr>
            <w:tcW w:w="1034" w:type="dxa"/>
            <w:tcBorders>
              <w:top w:val="nil"/>
              <w:left w:val="nil"/>
              <w:bottom w:val="single" w:sz="8" w:space="0" w:color="auto"/>
              <w:right w:val="single" w:sz="8" w:space="0" w:color="auto"/>
            </w:tcBorders>
            <w:shd w:val="clear" w:color="auto" w:fill="auto"/>
            <w:noWrap/>
            <w:vAlign w:val="center"/>
          </w:tcPr>
          <w:p w14:paraId="3563B0AE" w14:textId="75F0105A"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28</w:t>
            </w:r>
          </w:p>
        </w:tc>
      </w:tr>
      <w:tr w:rsidR="00464174" w:rsidRPr="005D4B85" w14:paraId="30C5905B" w14:textId="77777777" w:rsidTr="00611EAE">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14C6BFB0" w14:textId="77777777" w:rsidR="00464174" w:rsidRPr="005D4B85" w:rsidRDefault="00464174" w:rsidP="00464174">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27B48D7E" w14:textId="77777777" w:rsidR="00464174" w:rsidRPr="005D4B85" w:rsidRDefault="00464174" w:rsidP="00464174">
            <w:pPr>
              <w:spacing w:after="0" w:line="240" w:lineRule="auto"/>
              <w:rPr>
                <w:rFonts w:ascii="Garamond" w:eastAsia="Times New Roman" w:hAnsi="Garamond" w:cs="Calibri"/>
                <w:color w:val="000000"/>
              </w:rPr>
            </w:pPr>
            <w:r w:rsidRPr="005D4B85">
              <w:rPr>
                <w:rFonts w:ascii="Garamond" w:eastAsia="Times New Roman" w:hAnsi="Garamond" w:cs="Calibri"/>
                <w:color w:val="000000"/>
              </w:rPr>
              <w:t>Elementary</w:t>
            </w:r>
          </w:p>
        </w:tc>
        <w:tc>
          <w:tcPr>
            <w:tcW w:w="900" w:type="dxa"/>
            <w:tcBorders>
              <w:top w:val="nil"/>
              <w:left w:val="nil"/>
              <w:bottom w:val="single" w:sz="8" w:space="0" w:color="auto"/>
              <w:right w:val="single" w:sz="8" w:space="0" w:color="auto"/>
            </w:tcBorders>
            <w:shd w:val="clear" w:color="auto" w:fill="auto"/>
            <w:noWrap/>
            <w:vAlign w:val="center"/>
          </w:tcPr>
          <w:p w14:paraId="54A4EA59" w14:textId="15B0434F"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38</w:t>
            </w:r>
          </w:p>
        </w:tc>
        <w:tc>
          <w:tcPr>
            <w:tcW w:w="900" w:type="dxa"/>
            <w:tcBorders>
              <w:top w:val="nil"/>
              <w:left w:val="nil"/>
              <w:bottom w:val="single" w:sz="8" w:space="0" w:color="auto"/>
              <w:right w:val="single" w:sz="8" w:space="0" w:color="auto"/>
            </w:tcBorders>
            <w:shd w:val="clear" w:color="auto" w:fill="auto"/>
            <w:noWrap/>
            <w:vAlign w:val="center"/>
          </w:tcPr>
          <w:p w14:paraId="55BF2E6C" w14:textId="2612F5DB"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23.8%</w:t>
            </w:r>
          </w:p>
        </w:tc>
        <w:tc>
          <w:tcPr>
            <w:tcW w:w="810" w:type="dxa"/>
            <w:tcBorders>
              <w:top w:val="nil"/>
              <w:left w:val="nil"/>
              <w:bottom w:val="single" w:sz="8" w:space="0" w:color="auto"/>
              <w:right w:val="single" w:sz="8" w:space="0" w:color="auto"/>
            </w:tcBorders>
            <w:shd w:val="clear" w:color="auto" w:fill="auto"/>
            <w:noWrap/>
            <w:vAlign w:val="center"/>
          </w:tcPr>
          <w:p w14:paraId="2264DA20" w14:textId="406EA953"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109</w:t>
            </w:r>
          </w:p>
        </w:tc>
        <w:tc>
          <w:tcPr>
            <w:tcW w:w="858" w:type="dxa"/>
            <w:tcBorders>
              <w:top w:val="nil"/>
              <w:left w:val="nil"/>
              <w:bottom w:val="single" w:sz="8" w:space="0" w:color="auto"/>
              <w:right w:val="single" w:sz="8" w:space="0" w:color="auto"/>
            </w:tcBorders>
            <w:shd w:val="clear" w:color="auto" w:fill="auto"/>
            <w:noWrap/>
            <w:vAlign w:val="center"/>
          </w:tcPr>
          <w:p w14:paraId="1210BEE4" w14:textId="7062BC07"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68.1%</w:t>
            </w:r>
          </w:p>
        </w:tc>
        <w:tc>
          <w:tcPr>
            <w:tcW w:w="852" w:type="dxa"/>
            <w:tcBorders>
              <w:top w:val="nil"/>
              <w:left w:val="nil"/>
              <w:bottom w:val="single" w:sz="8" w:space="0" w:color="auto"/>
              <w:right w:val="single" w:sz="8" w:space="0" w:color="auto"/>
            </w:tcBorders>
            <w:shd w:val="clear" w:color="auto" w:fill="auto"/>
            <w:noWrap/>
            <w:vAlign w:val="center"/>
          </w:tcPr>
          <w:p w14:paraId="2777EC53" w14:textId="16D44172"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12</w:t>
            </w:r>
          </w:p>
        </w:tc>
        <w:tc>
          <w:tcPr>
            <w:tcW w:w="900" w:type="dxa"/>
            <w:tcBorders>
              <w:top w:val="nil"/>
              <w:left w:val="nil"/>
              <w:bottom w:val="single" w:sz="8" w:space="0" w:color="auto"/>
              <w:right w:val="single" w:sz="8" w:space="0" w:color="auto"/>
            </w:tcBorders>
            <w:shd w:val="clear" w:color="auto" w:fill="auto"/>
            <w:noWrap/>
            <w:vAlign w:val="center"/>
          </w:tcPr>
          <w:p w14:paraId="3EB1E82C" w14:textId="67DF7147"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7.5%</w:t>
            </w:r>
          </w:p>
        </w:tc>
        <w:tc>
          <w:tcPr>
            <w:tcW w:w="885" w:type="dxa"/>
            <w:tcBorders>
              <w:top w:val="nil"/>
              <w:left w:val="nil"/>
              <w:bottom w:val="single" w:sz="8" w:space="0" w:color="auto"/>
              <w:right w:val="single" w:sz="8" w:space="0" w:color="auto"/>
            </w:tcBorders>
            <w:shd w:val="clear" w:color="auto" w:fill="auto"/>
            <w:noWrap/>
            <w:vAlign w:val="center"/>
          </w:tcPr>
          <w:p w14:paraId="4A24A66B" w14:textId="020999D9"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1</w:t>
            </w:r>
          </w:p>
        </w:tc>
        <w:tc>
          <w:tcPr>
            <w:tcW w:w="764" w:type="dxa"/>
            <w:tcBorders>
              <w:top w:val="nil"/>
              <w:left w:val="nil"/>
              <w:bottom w:val="single" w:sz="8" w:space="0" w:color="auto"/>
              <w:right w:val="single" w:sz="8" w:space="0" w:color="auto"/>
            </w:tcBorders>
            <w:shd w:val="clear" w:color="auto" w:fill="auto"/>
            <w:noWrap/>
            <w:vAlign w:val="center"/>
          </w:tcPr>
          <w:p w14:paraId="7B1126D1" w14:textId="455FC045"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0.6%</w:t>
            </w:r>
          </w:p>
        </w:tc>
        <w:tc>
          <w:tcPr>
            <w:tcW w:w="1034" w:type="dxa"/>
            <w:tcBorders>
              <w:top w:val="nil"/>
              <w:left w:val="nil"/>
              <w:bottom w:val="single" w:sz="8" w:space="0" w:color="auto"/>
              <w:right w:val="single" w:sz="8" w:space="0" w:color="auto"/>
            </w:tcBorders>
            <w:shd w:val="clear" w:color="auto" w:fill="auto"/>
            <w:noWrap/>
            <w:vAlign w:val="center"/>
          </w:tcPr>
          <w:p w14:paraId="5C0B18DC" w14:textId="055FF7E1"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160</w:t>
            </w:r>
          </w:p>
        </w:tc>
      </w:tr>
      <w:tr w:rsidR="00464174" w:rsidRPr="005D4B85" w14:paraId="3BD26565" w14:textId="77777777" w:rsidTr="00611EAE">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263FC422" w14:textId="77777777" w:rsidR="00464174" w:rsidRPr="005D4B85" w:rsidRDefault="00464174" w:rsidP="00464174">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7754145B" w14:textId="77777777" w:rsidR="00464174" w:rsidRPr="005D4B85" w:rsidRDefault="00464174" w:rsidP="00464174">
            <w:pPr>
              <w:spacing w:after="0" w:line="240" w:lineRule="auto"/>
              <w:rPr>
                <w:rFonts w:ascii="Garamond" w:eastAsia="Times New Roman" w:hAnsi="Garamond" w:cs="Calibri"/>
                <w:color w:val="000000"/>
              </w:rPr>
            </w:pPr>
            <w:r w:rsidRPr="005D4B85">
              <w:rPr>
                <w:rFonts w:ascii="Garamond" w:eastAsia="Times New Roman" w:hAnsi="Garamond" w:cs="Calibri"/>
                <w:color w:val="000000"/>
              </w:rPr>
              <w:t>Middle Grades</w:t>
            </w:r>
          </w:p>
        </w:tc>
        <w:tc>
          <w:tcPr>
            <w:tcW w:w="900" w:type="dxa"/>
            <w:tcBorders>
              <w:top w:val="nil"/>
              <w:left w:val="nil"/>
              <w:bottom w:val="single" w:sz="8" w:space="0" w:color="auto"/>
              <w:right w:val="single" w:sz="8" w:space="0" w:color="auto"/>
            </w:tcBorders>
            <w:shd w:val="clear" w:color="auto" w:fill="auto"/>
            <w:noWrap/>
            <w:vAlign w:val="center"/>
          </w:tcPr>
          <w:p w14:paraId="6F9DD640" w14:textId="4DB530EE"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0</w:t>
            </w:r>
          </w:p>
        </w:tc>
        <w:tc>
          <w:tcPr>
            <w:tcW w:w="900" w:type="dxa"/>
            <w:tcBorders>
              <w:top w:val="nil"/>
              <w:left w:val="nil"/>
              <w:bottom w:val="single" w:sz="8" w:space="0" w:color="auto"/>
              <w:right w:val="single" w:sz="8" w:space="0" w:color="auto"/>
            </w:tcBorders>
            <w:shd w:val="clear" w:color="auto" w:fill="auto"/>
            <w:noWrap/>
            <w:vAlign w:val="center"/>
          </w:tcPr>
          <w:p w14:paraId="1531445F" w14:textId="3B22EB29"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0.0%</w:t>
            </w:r>
          </w:p>
        </w:tc>
        <w:tc>
          <w:tcPr>
            <w:tcW w:w="810" w:type="dxa"/>
            <w:tcBorders>
              <w:top w:val="nil"/>
              <w:left w:val="nil"/>
              <w:bottom w:val="single" w:sz="8" w:space="0" w:color="auto"/>
              <w:right w:val="single" w:sz="8" w:space="0" w:color="auto"/>
            </w:tcBorders>
            <w:shd w:val="clear" w:color="auto" w:fill="auto"/>
            <w:noWrap/>
            <w:vAlign w:val="center"/>
          </w:tcPr>
          <w:p w14:paraId="1E18B260" w14:textId="45A44F6C"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6</w:t>
            </w:r>
          </w:p>
        </w:tc>
        <w:tc>
          <w:tcPr>
            <w:tcW w:w="858" w:type="dxa"/>
            <w:tcBorders>
              <w:top w:val="nil"/>
              <w:left w:val="nil"/>
              <w:bottom w:val="single" w:sz="8" w:space="0" w:color="auto"/>
              <w:right w:val="single" w:sz="8" w:space="0" w:color="auto"/>
            </w:tcBorders>
            <w:shd w:val="clear" w:color="auto" w:fill="auto"/>
            <w:noWrap/>
            <w:vAlign w:val="center"/>
          </w:tcPr>
          <w:p w14:paraId="347FD9C1" w14:textId="4B87BFAB"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66.7%</w:t>
            </w:r>
          </w:p>
        </w:tc>
        <w:tc>
          <w:tcPr>
            <w:tcW w:w="852" w:type="dxa"/>
            <w:tcBorders>
              <w:top w:val="nil"/>
              <w:left w:val="nil"/>
              <w:bottom w:val="single" w:sz="8" w:space="0" w:color="auto"/>
              <w:right w:val="single" w:sz="8" w:space="0" w:color="auto"/>
            </w:tcBorders>
            <w:shd w:val="clear" w:color="auto" w:fill="auto"/>
            <w:noWrap/>
            <w:vAlign w:val="center"/>
          </w:tcPr>
          <w:p w14:paraId="27D18287" w14:textId="31D0F05E"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3</w:t>
            </w:r>
          </w:p>
        </w:tc>
        <w:tc>
          <w:tcPr>
            <w:tcW w:w="900" w:type="dxa"/>
            <w:tcBorders>
              <w:top w:val="nil"/>
              <w:left w:val="nil"/>
              <w:bottom w:val="single" w:sz="8" w:space="0" w:color="auto"/>
              <w:right w:val="single" w:sz="8" w:space="0" w:color="auto"/>
            </w:tcBorders>
            <w:shd w:val="clear" w:color="auto" w:fill="auto"/>
            <w:noWrap/>
            <w:vAlign w:val="center"/>
          </w:tcPr>
          <w:p w14:paraId="2B893E79" w14:textId="37A2198B"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33.3%</w:t>
            </w:r>
          </w:p>
        </w:tc>
        <w:tc>
          <w:tcPr>
            <w:tcW w:w="885" w:type="dxa"/>
            <w:tcBorders>
              <w:top w:val="nil"/>
              <w:left w:val="nil"/>
              <w:bottom w:val="single" w:sz="8" w:space="0" w:color="auto"/>
              <w:right w:val="single" w:sz="8" w:space="0" w:color="auto"/>
            </w:tcBorders>
            <w:shd w:val="clear" w:color="auto" w:fill="auto"/>
            <w:noWrap/>
            <w:vAlign w:val="center"/>
          </w:tcPr>
          <w:p w14:paraId="4B2E8218" w14:textId="60BAC9B4"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0</w:t>
            </w:r>
          </w:p>
        </w:tc>
        <w:tc>
          <w:tcPr>
            <w:tcW w:w="764" w:type="dxa"/>
            <w:tcBorders>
              <w:top w:val="nil"/>
              <w:left w:val="nil"/>
              <w:bottom w:val="single" w:sz="8" w:space="0" w:color="auto"/>
              <w:right w:val="single" w:sz="8" w:space="0" w:color="auto"/>
            </w:tcBorders>
            <w:shd w:val="clear" w:color="auto" w:fill="auto"/>
            <w:noWrap/>
            <w:vAlign w:val="center"/>
          </w:tcPr>
          <w:p w14:paraId="5241C043" w14:textId="78D8E0EB"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0.0%</w:t>
            </w:r>
          </w:p>
        </w:tc>
        <w:tc>
          <w:tcPr>
            <w:tcW w:w="1034" w:type="dxa"/>
            <w:tcBorders>
              <w:top w:val="nil"/>
              <w:left w:val="nil"/>
              <w:bottom w:val="single" w:sz="8" w:space="0" w:color="auto"/>
              <w:right w:val="single" w:sz="8" w:space="0" w:color="auto"/>
            </w:tcBorders>
            <w:shd w:val="clear" w:color="auto" w:fill="auto"/>
            <w:noWrap/>
            <w:vAlign w:val="center"/>
          </w:tcPr>
          <w:p w14:paraId="3F79B99C" w14:textId="3339921B"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9</w:t>
            </w:r>
          </w:p>
        </w:tc>
      </w:tr>
      <w:tr w:rsidR="00464174" w:rsidRPr="005D4B85" w14:paraId="5089B328" w14:textId="77777777" w:rsidTr="00611EAE">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1188B7B9" w14:textId="77777777" w:rsidR="00464174" w:rsidRPr="005D4B85" w:rsidRDefault="00464174" w:rsidP="00464174">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44FCFA7D" w14:textId="77777777" w:rsidR="00464174" w:rsidRPr="005D4B85" w:rsidRDefault="00464174" w:rsidP="00464174">
            <w:pPr>
              <w:spacing w:after="0" w:line="240" w:lineRule="auto"/>
              <w:rPr>
                <w:rFonts w:ascii="Garamond" w:eastAsia="Times New Roman" w:hAnsi="Garamond" w:cs="Calibri"/>
                <w:color w:val="000000"/>
              </w:rPr>
            </w:pPr>
            <w:r w:rsidRPr="005D4B85">
              <w:rPr>
                <w:rFonts w:ascii="Garamond" w:eastAsia="Times New Roman" w:hAnsi="Garamond" w:cs="Calibri"/>
                <w:color w:val="000000"/>
              </w:rPr>
              <w:t>Special Education</w:t>
            </w:r>
          </w:p>
        </w:tc>
        <w:tc>
          <w:tcPr>
            <w:tcW w:w="900" w:type="dxa"/>
            <w:tcBorders>
              <w:top w:val="nil"/>
              <w:left w:val="nil"/>
              <w:bottom w:val="single" w:sz="8" w:space="0" w:color="auto"/>
              <w:right w:val="single" w:sz="8" w:space="0" w:color="auto"/>
            </w:tcBorders>
            <w:shd w:val="clear" w:color="auto" w:fill="auto"/>
            <w:noWrap/>
            <w:vAlign w:val="center"/>
          </w:tcPr>
          <w:p w14:paraId="382275C9" w14:textId="42A6DDAA"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2</w:t>
            </w:r>
          </w:p>
        </w:tc>
        <w:tc>
          <w:tcPr>
            <w:tcW w:w="900" w:type="dxa"/>
            <w:tcBorders>
              <w:top w:val="nil"/>
              <w:left w:val="nil"/>
              <w:bottom w:val="single" w:sz="8" w:space="0" w:color="auto"/>
              <w:right w:val="single" w:sz="8" w:space="0" w:color="auto"/>
            </w:tcBorders>
            <w:shd w:val="clear" w:color="auto" w:fill="auto"/>
            <w:noWrap/>
            <w:vAlign w:val="center"/>
          </w:tcPr>
          <w:p w14:paraId="1D0D7AD6" w14:textId="1692A405"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16.7%</w:t>
            </w:r>
          </w:p>
        </w:tc>
        <w:tc>
          <w:tcPr>
            <w:tcW w:w="810" w:type="dxa"/>
            <w:tcBorders>
              <w:top w:val="nil"/>
              <w:left w:val="nil"/>
              <w:bottom w:val="single" w:sz="8" w:space="0" w:color="auto"/>
              <w:right w:val="single" w:sz="8" w:space="0" w:color="auto"/>
            </w:tcBorders>
            <w:shd w:val="clear" w:color="auto" w:fill="auto"/>
            <w:noWrap/>
            <w:vAlign w:val="center"/>
          </w:tcPr>
          <w:p w14:paraId="292E1CEA" w14:textId="12AAFE74"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9</w:t>
            </w:r>
          </w:p>
        </w:tc>
        <w:tc>
          <w:tcPr>
            <w:tcW w:w="858" w:type="dxa"/>
            <w:tcBorders>
              <w:top w:val="nil"/>
              <w:left w:val="nil"/>
              <w:bottom w:val="single" w:sz="8" w:space="0" w:color="auto"/>
              <w:right w:val="single" w:sz="8" w:space="0" w:color="auto"/>
            </w:tcBorders>
            <w:shd w:val="clear" w:color="auto" w:fill="auto"/>
            <w:noWrap/>
            <w:vAlign w:val="center"/>
          </w:tcPr>
          <w:p w14:paraId="6918072F" w14:textId="44F0692E"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75.0%</w:t>
            </w:r>
          </w:p>
        </w:tc>
        <w:tc>
          <w:tcPr>
            <w:tcW w:w="852" w:type="dxa"/>
            <w:tcBorders>
              <w:top w:val="nil"/>
              <w:left w:val="nil"/>
              <w:bottom w:val="single" w:sz="8" w:space="0" w:color="auto"/>
              <w:right w:val="single" w:sz="8" w:space="0" w:color="auto"/>
            </w:tcBorders>
            <w:shd w:val="clear" w:color="auto" w:fill="auto"/>
            <w:noWrap/>
            <w:vAlign w:val="center"/>
          </w:tcPr>
          <w:p w14:paraId="59D88F88" w14:textId="55FFD6A9"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1</w:t>
            </w:r>
          </w:p>
        </w:tc>
        <w:tc>
          <w:tcPr>
            <w:tcW w:w="900" w:type="dxa"/>
            <w:tcBorders>
              <w:top w:val="nil"/>
              <w:left w:val="nil"/>
              <w:bottom w:val="single" w:sz="8" w:space="0" w:color="auto"/>
              <w:right w:val="single" w:sz="8" w:space="0" w:color="auto"/>
            </w:tcBorders>
            <w:shd w:val="clear" w:color="auto" w:fill="auto"/>
            <w:noWrap/>
            <w:vAlign w:val="center"/>
          </w:tcPr>
          <w:p w14:paraId="64073F1A" w14:textId="52DB0023"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8.3%</w:t>
            </w:r>
          </w:p>
        </w:tc>
        <w:tc>
          <w:tcPr>
            <w:tcW w:w="885" w:type="dxa"/>
            <w:tcBorders>
              <w:top w:val="nil"/>
              <w:left w:val="nil"/>
              <w:bottom w:val="single" w:sz="8" w:space="0" w:color="auto"/>
              <w:right w:val="single" w:sz="8" w:space="0" w:color="auto"/>
            </w:tcBorders>
            <w:shd w:val="clear" w:color="auto" w:fill="auto"/>
            <w:noWrap/>
            <w:vAlign w:val="center"/>
          </w:tcPr>
          <w:p w14:paraId="050CBB77" w14:textId="36A12A63"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0</w:t>
            </w:r>
          </w:p>
        </w:tc>
        <w:tc>
          <w:tcPr>
            <w:tcW w:w="764" w:type="dxa"/>
            <w:tcBorders>
              <w:top w:val="nil"/>
              <w:left w:val="nil"/>
              <w:bottom w:val="single" w:sz="8" w:space="0" w:color="auto"/>
              <w:right w:val="single" w:sz="8" w:space="0" w:color="auto"/>
            </w:tcBorders>
            <w:shd w:val="clear" w:color="auto" w:fill="auto"/>
            <w:noWrap/>
            <w:vAlign w:val="center"/>
          </w:tcPr>
          <w:p w14:paraId="548070BD" w14:textId="5FE3F27A"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0.0%</w:t>
            </w:r>
          </w:p>
        </w:tc>
        <w:tc>
          <w:tcPr>
            <w:tcW w:w="1034" w:type="dxa"/>
            <w:tcBorders>
              <w:top w:val="nil"/>
              <w:left w:val="nil"/>
              <w:bottom w:val="single" w:sz="8" w:space="0" w:color="auto"/>
              <w:right w:val="single" w:sz="8" w:space="0" w:color="auto"/>
            </w:tcBorders>
            <w:shd w:val="clear" w:color="auto" w:fill="auto"/>
            <w:noWrap/>
            <w:vAlign w:val="center"/>
          </w:tcPr>
          <w:p w14:paraId="5E71D874" w14:textId="46DA1C58"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12</w:t>
            </w:r>
          </w:p>
        </w:tc>
      </w:tr>
      <w:tr w:rsidR="00464174" w:rsidRPr="005D4B85" w14:paraId="2F0171AA" w14:textId="77777777" w:rsidTr="00611EAE">
        <w:trPr>
          <w:trHeight w:val="315"/>
        </w:trPr>
        <w:tc>
          <w:tcPr>
            <w:tcW w:w="1356" w:type="dxa"/>
            <w:tcBorders>
              <w:top w:val="nil"/>
              <w:left w:val="single" w:sz="8" w:space="0" w:color="auto"/>
              <w:bottom w:val="single" w:sz="8" w:space="0" w:color="auto"/>
              <w:right w:val="single" w:sz="8" w:space="0" w:color="auto"/>
            </w:tcBorders>
            <w:shd w:val="clear" w:color="auto" w:fill="auto"/>
            <w:noWrap/>
            <w:hideMark/>
          </w:tcPr>
          <w:p w14:paraId="4DAAD747" w14:textId="77777777" w:rsidR="00464174" w:rsidRPr="005D4B85" w:rsidRDefault="00464174" w:rsidP="00464174">
            <w:pPr>
              <w:spacing w:after="0" w:line="240" w:lineRule="auto"/>
              <w:rPr>
                <w:rFonts w:ascii="Garamond" w:eastAsia="Times New Roman" w:hAnsi="Garamond" w:cs="Calibri"/>
                <w:color w:val="000000"/>
              </w:rPr>
            </w:pPr>
            <w:r w:rsidRPr="005D4B85">
              <w:rPr>
                <w:rFonts w:ascii="Garamond" w:eastAsia="Times New Roman" w:hAnsi="Garamond" w:cs="Calibri"/>
                <w:color w:val="000000"/>
              </w:rPr>
              <w:t> </w:t>
            </w:r>
          </w:p>
        </w:tc>
        <w:tc>
          <w:tcPr>
            <w:tcW w:w="1794" w:type="dxa"/>
            <w:tcBorders>
              <w:top w:val="nil"/>
              <w:left w:val="nil"/>
              <w:bottom w:val="single" w:sz="8" w:space="0" w:color="auto"/>
              <w:right w:val="single" w:sz="8" w:space="0" w:color="auto"/>
            </w:tcBorders>
            <w:shd w:val="clear" w:color="auto" w:fill="auto"/>
            <w:noWrap/>
            <w:vAlign w:val="center"/>
            <w:hideMark/>
          </w:tcPr>
          <w:p w14:paraId="2E119F27" w14:textId="77777777" w:rsidR="00464174" w:rsidRPr="005D4B85" w:rsidRDefault="00464174" w:rsidP="00464174">
            <w:pPr>
              <w:spacing w:after="0" w:line="240" w:lineRule="auto"/>
              <w:rPr>
                <w:rFonts w:ascii="Garamond" w:eastAsia="Times New Roman" w:hAnsi="Garamond" w:cs="Calibri"/>
                <w:color w:val="000000"/>
              </w:rPr>
            </w:pPr>
            <w:r w:rsidRPr="005D4B85">
              <w:rPr>
                <w:rFonts w:ascii="Garamond" w:eastAsia="Times New Roman" w:hAnsi="Garamond" w:cs="Calibri"/>
                <w:color w:val="000000"/>
              </w:rPr>
              <w:t> Total</w:t>
            </w:r>
          </w:p>
        </w:tc>
        <w:tc>
          <w:tcPr>
            <w:tcW w:w="900" w:type="dxa"/>
            <w:tcBorders>
              <w:top w:val="nil"/>
              <w:left w:val="nil"/>
              <w:bottom w:val="single" w:sz="8" w:space="0" w:color="auto"/>
              <w:right w:val="single" w:sz="8" w:space="0" w:color="auto"/>
            </w:tcBorders>
            <w:shd w:val="clear" w:color="auto" w:fill="auto"/>
            <w:noWrap/>
            <w:vAlign w:val="center"/>
          </w:tcPr>
          <w:p w14:paraId="75136545" w14:textId="387E36A2"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87</w:t>
            </w:r>
          </w:p>
        </w:tc>
        <w:tc>
          <w:tcPr>
            <w:tcW w:w="900" w:type="dxa"/>
            <w:tcBorders>
              <w:top w:val="nil"/>
              <w:left w:val="nil"/>
              <w:bottom w:val="single" w:sz="8" w:space="0" w:color="auto"/>
              <w:right w:val="single" w:sz="8" w:space="0" w:color="auto"/>
            </w:tcBorders>
            <w:shd w:val="clear" w:color="auto" w:fill="auto"/>
            <w:noWrap/>
            <w:vAlign w:val="center"/>
          </w:tcPr>
          <w:p w14:paraId="0420FA90" w14:textId="5D02B672"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23.1%</w:t>
            </w:r>
          </w:p>
        </w:tc>
        <w:tc>
          <w:tcPr>
            <w:tcW w:w="810" w:type="dxa"/>
            <w:tcBorders>
              <w:top w:val="nil"/>
              <w:left w:val="nil"/>
              <w:bottom w:val="single" w:sz="8" w:space="0" w:color="auto"/>
              <w:right w:val="single" w:sz="8" w:space="0" w:color="auto"/>
            </w:tcBorders>
            <w:shd w:val="clear" w:color="auto" w:fill="auto"/>
            <w:noWrap/>
            <w:vAlign w:val="center"/>
          </w:tcPr>
          <w:p w14:paraId="00390869" w14:textId="4C1E2C33"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236</w:t>
            </w:r>
          </w:p>
        </w:tc>
        <w:tc>
          <w:tcPr>
            <w:tcW w:w="858" w:type="dxa"/>
            <w:tcBorders>
              <w:top w:val="nil"/>
              <w:left w:val="nil"/>
              <w:bottom w:val="single" w:sz="8" w:space="0" w:color="auto"/>
              <w:right w:val="single" w:sz="8" w:space="0" w:color="auto"/>
            </w:tcBorders>
            <w:shd w:val="clear" w:color="auto" w:fill="auto"/>
            <w:noWrap/>
            <w:vAlign w:val="center"/>
          </w:tcPr>
          <w:p w14:paraId="27044A0F" w14:textId="3C9272E0"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62.8%</w:t>
            </w:r>
          </w:p>
        </w:tc>
        <w:tc>
          <w:tcPr>
            <w:tcW w:w="852" w:type="dxa"/>
            <w:tcBorders>
              <w:top w:val="nil"/>
              <w:left w:val="nil"/>
              <w:bottom w:val="single" w:sz="8" w:space="0" w:color="auto"/>
              <w:right w:val="single" w:sz="8" w:space="0" w:color="auto"/>
            </w:tcBorders>
            <w:shd w:val="clear" w:color="auto" w:fill="auto"/>
            <w:noWrap/>
            <w:vAlign w:val="center"/>
          </w:tcPr>
          <w:p w14:paraId="6A99F7D7" w14:textId="594DC6C0"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52</w:t>
            </w:r>
          </w:p>
        </w:tc>
        <w:tc>
          <w:tcPr>
            <w:tcW w:w="900" w:type="dxa"/>
            <w:tcBorders>
              <w:top w:val="nil"/>
              <w:left w:val="nil"/>
              <w:bottom w:val="single" w:sz="8" w:space="0" w:color="auto"/>
              <w:right w:val="single" w:sz="8" w:space="0" w:color="auto"/>
            </w:tcBorders>
            <w:shd w:val="clear" w:color="auto" w:fill="auto"/>
            <w:noWrap/>
            <w:vAlign w:val="center"/>
          </w:tcPr>
          <w:p w14:paraId="2FC5EBE4" w14:textId="17CEA99D"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13.8%</w:t>
            </w:r>
          </w:p>
        </w:tc>
        <w:tc>
          <w:tcPr>
            <w:tcW w:w="885" w:type="dxa"/>
            <w:tcBorders>
              <w:top w:val="nil"/>
              <w:left w:val="nil"/>
              <w:bottom w:val="single" w:sz="8" w:space="0" w:color="auto"/>
              <w:right w:val="single" w:sz="8" w:space="0" w:color="auto"/>
            </w:tcBorders>
            <w:shd w:val="clear" w:color="auto" w:fill="auto"/>
            <w:noWrap/>
            <w:vAlign w:val="center"/>
          </w:tcPr>
          <w:p w14:paraId="56F75C2C" w14:textId="6E4DBB28"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1</w:t>
            </w:r>
          </w:p>
        </w:tc>
        <w:tc>
          <w:tcPr>
            <w:tcW w:w="764" w:type="dxa"/>
            <w:tcBorders>
              <w:top w:val="nil"/>
              <w:left w:val="nil"/>
              <w:bottom w:val="single" w:sz="8" w:space="0" w:color="auto"/>
              <w:right w:val="single" w:sz="8" w:space="0" w:color="auto"/>
            </w:tcBorders>
            <w:shd w:val="clear" w:color="auto" w:fill="auto"/>
            <w:noWrap/>
            <w:vAlign w:val="center"/>
          </w:tcPr>
          <w:p w14:paraId="6A97F5B9" w14:textId="3711E68B"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0.3%</w:t>
            </w:r>
          </w:p>
        </w:tc>
        <w:tc>
          <w:tcPr>
            <w:tcW w:w="1034" w:type="dxa"/>
            <w:tcBorders>
              <w:top w:val="nil"/>
              <w:left w:val="nil"/>
              <w:bottom w:val="single" w:sz="8" w:space="0" w:color="auto"/>
              <w:right w:val="single" w:sz="8" w:space="0" w:color="auto"/>
            </w:tcBorders>
            <w:shd w:val="clear" w:color="auto" w:fill="auto"/>
            <w:noWrap/>
            <w:vAlign w:val="center"/>
          </w:tcPr>
          <w:p w14:paraId="62BAB011" w14:textId="44C62375"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376</w:t>
            </w:r>
          </w:p>
        </w:tc>
      </w:tr>
      <w:tr w:rsidR="00464174" w:rsidRPr="005D4B85" w14:paraId="69194C01" w14:textId="77777777" w:rsidTr="00611EAE">
        <w:trPr>
          <w:trHeight w:val="315"/>
        </w:trPr>
        <w:tc>
          <w:tcPr>
            <w:tcW w:w="1356" w:type="dxa"/>
            <w:vMerge w:val="restart"/>
            <w:tcBorders>
              <w:top w:val="nil"/>
              <w:left w:val="single" w:sz="8" w:space="0" w:color="auto"/>
              <w:bottom w:val="single" w:sz="8" w:space="0" w:color="000000"/>
              <w:right w:val="single" w:sz="8" w:space="0" w:color="auto"/>
            </w:tcBorders>
            <w:shd w:val="clear" w:color="000000" w:fill="A6A6A6"/>
            <w:noWrap/>
            <w:vAlign w:val="center"/>
            <w:hideMark/>
          </w:tcPr>
          <w:p w14:paraId="65725967" w14:textId="77777777" w:rsidR="00464174" w:rsidRPr="005D4B85" w:rsidRDefault="00464174" w:rsidP="00464174">
            <w:pPr>
              <w:spacing w:after="0" w:line="240" w:lineRule="auto"/>
              <w:rPr>
                <w:rFonts w:ascii="Garamond" w:eastAsia="Times New Roman" w:hAnsi="Garamond" w:cs="Calibri"/>
                <w:color w:val="000000"/>
              </w:rPr>
            </w:pPr>
            <w:r w:rsidRPr="005D4B85">
              <w:rPr>
                <w:rFonts w:ascii="Garamond" w:eastAsia="Times New Roman" w:hAnsi="Garamond" w:cs="Calibri"/>
                <w:color w:val="000000"/>
              </w:rPr>
              <w:t>Standard 6.1</w:t>
            </w:r>
          </w:p>
        </w:tc>
        <w:tc>
          <w:tcPr>
            <w:tcW w:w="1794" w:type="dxa"/>
            <w:tcBorders>
              <w:top w:val="nil"/>
              <w:left w:val="nil"/>
              <w:bottom w:val="single" w:sz="8" w:space="0" w:color="auto"/>
              <w:right w:val="single" w:sz="8" w:space="0" w:color="auto"/>
            </w:tcBorders>
            <w:shd w:val="clear" w:color="000000" w:fill="A6A6A6"/>
            <w:noWrap/>
            <w:vAlign w:val="center"/>
            <w:hideMark/>
          </w:tcPr>
          <w:p w14:paraId="6EDCABAB" w14:textId="77777777" w:rsidR="00464174" w:rsidRPr="005D4B85" w:rsidRDefault="00464174" w:rsidP="00464174">
            <w:pPr>
              <w:spacing w:after="0" w:line="240" w:lineRule="auto"/>
              <w:rPr>
                <w:rFonts w:ascii="Garamond" w:eastAsia="Times New Roman" w:hAnsi="Garamond" w:cs="Calibri"/>
                <w:color w:val="000000"/>
              </w:rPr>
            </w:pPr>
            <w:r w:rsidRPr="005D4B85">
              <w:rPr>
                <w:rFonts w:ascii="Garamond" w:eastAsia="Times New Roman" w:hAnsi="Garamond" w:cs="Calibri"/>
                <w:color w:val="000000"/>
              </w:rPr>
              <w:t>Content Endorsements</w:t>
            </w:r>
          </w:p>
        </w:tc>
        <w:tc>
          <w:tcPr>
            <w:tcW w:w="900" w:type="dxa"/>
            <w:tcBorders>
              <w:top w:val="nil"/>
              <w:left w:val="nil"/>
              <w:bottom w:val="single" w:sz="8" w:space="0" w:color="auto"/>
              <w:right w:val="single" w:sz="8" w:space="0" w:color="auto"/>
            </w:tcBorders>
            <w:shd w:val="clear" w:color="000000" w:fill="A6A6A6"/>
            <w:noWrap/>
            <w:vAlign w:val="center"/>
          </w:tcPr>
          <w:p w14:paraId="22B2A480" w14:textId="65041776"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43</w:t>
            </w:r>
          </w:p>
        </w:tc>
        <w:tc>
          <w:tcPr>
            <w:tcW w:w="900" w:type="dxa"/>
            <w:tcBorders>
              <w:top w:val="nil"/>
              <w:left w:val="nil"/>
              <w:bottom w:val="single" w:sz="8" w:space="0" w:color="auto"/>
              <w:right w:val="single" w:sz="8" w:space="0" w:color="auto"/>
            </w:tcBorders>
            <w:shd w:val="clear" w:color="000000" w:fill="A6A6A6"/>
            <w:noWrap/>
            <w:vAlign w:val="center"/>
          </w:tcPr>
          <w:p w14:paraId="3A5D9333" w14:textId="69050905"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25.7%</w:t>
            </w:r>
          </w:p>
        </w:tc>
        <w:tc>
          <w:tcPr>
            <w:tcW w:w="810" w:type="dxa"/>
            <w:tcBorders>
              <w:top w:val="nil"/>
              <w:left w:val="nil"/>
              <w:bottom w:val="single" w:sz="8" w:space="0" w:color="auto"/>
              <w:right w:val="single" w:sz="8" w:space="0" w:color="auto"/>
            </w:tcBorders>
            <w:shd w:val="clear" w:color="000000" w:fill="A6A6A6"/>
            <w:noWrap/>
            <w:vAlign w:val="center"/>
          </w:tcPr>
          <w:p w14:paraId="32E4D70E" w14:textId="0137E807"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102</w:t>
            </w:r>
          </w:p>
        </w:tc>
        <w:tc>
          <w:tcPr>
            <w:tcW w:w="858" w:type="dxa"/>
            <w:tcBorders>
              <w:top w:val="nil"/>
              <w:left w:val="nil"/>
              <w:bottom w:val="single" w:sz="8" w:space="0" w:color="auto"/>
              <w:right w:val="single" w:sz="8" w:space="0" w:color="auto"/>
            </w:tcBorders>
            <w:shd w:val="clear" w:color="000000" w:fill="A6A6A6"/>
            <w:noWrap/>
            <w:vAlign w:val="center"/>
          </w:tcPr>
          <w:p w14:paraId="101B1186" w14:textId="58CCF489"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61.1%</w:t>
            </w:r>
          </w:p>
        </w:tc>
        <w:tc>
          <w:tcPr>
            <w:tcW w:w="852" w:type="dxa"/>
            <w:tcBorders>
              <w:top w:val="nil"/>
              <w:left w:val="nil"/>
              <w:bottom w:val="single" w:sz="8" w:space="0" w:color="auto"/>
              <w:right w:val="single" w:sz="8" w:space="0" w:color="auto"/>
            </w:tcBorders>
            <w:shd w:val="clear" w:color="000000" w:fill="A6A6A6"/>
            <w:noWrap/>
            <w:vAlign w:val="center"/>
          </w:tcPr>
          <w:p w14:paraId="797C088F" w14:textId="49CE1B1D"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21</w:t>
            </w:r>
          </w:p>
        </w:tc>
        <w:tc>
          <w:tcPr>
            <w:tcW w:w="900" w:type="dxa"/>
            <w:tcBorders>
              <w:top w:val="nil"/>
              <w:left w:val="nil"/>
              <w:bottom w:val="single" w:sz="8" w:space="0" w:color="auto"/>
              <w:right w:val="single" w:sz="8" w:space="0" w:color="auto"/>
            </w:tcBorders>
            <w:shd w:val="clear" w:color="000000" w:fill="A6A6A6"/>
            <w:noWrap/>
            <w:vAlign w:val="center"/>
          </w:tcPr>
          <w:p w14:paraId="26614FB6" w14:textId="02F309B2"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12.6%</w:t>
            </w:r>
          </w:p>
        </w:tc>
        <w:tc>
          <w:tcPr>
            <w:tcW w:w="885" w:type="dxa"/>
            <w:tcBorders>
              <w:top w:val="nil"/>
              <w:left w:val="nil"/>
              <w:bottom w:val="single" w:sz="8" w:space="0" w:color="auto"/>
              <w:right w:val="single" w:sz="8" w:space="0" w:color="auto"/>
            </w:tcBorders>
            <w:shd w:val="clear" w:color="000000" w:fill="A6A6A6"/>
            <w:noWrap/>
            <w:vAlign w:val="center"/>
          </w:tcPr>
          <w:p w14:paraId="7E3BB309" w14:textId="40C7A331"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1</w:t>
            </w:r>
          </w:p>
        </w:tc>
        <w:tc>
          <w:tcPr>
            <w:tcW w:w="764" w:type="dxa"/>
            <w:tcBorders>
              <w:top w:val="nil"/>
              <w:left w:val="nil"/>
              <w:bottom w:val="single" w:sz="8" w:space="0" w:color="auto"/>
              <w:right w:val="single" w:sz="8" w:space="0" w:color="auto"/>
            </w:tcBorders>
            <w:shd w:val="clear" w:color="000000" w:fill="A6A6A6"/>
            <w:noWrap/>
            <w:vAlign w:val="center"/>
          </w:tcPr>
          <w:p w14:paraId="535049C5" w14:textId="45CC6B1D"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0.6%</w:t>
            </w:r>
          </w:p>
        </w:tc>
        <w:tc>
          <w:tcPr>
            <w:tcW w:w="1034" w:type="dxa"/>
            <w:tcBorders>
              <w:top w:val="nil"/>
              <w:left w:val="nil"/>
              <w:bottom w:val="single" w:sz="8" w:space="0" w:color="auto"/>
              <w:right w:val="single" w:sz="8" w:space="0" w:color="auto"/>
            </w:tcBorders>
            <w:shd w:val="clear" w:color="000000" w:fill="A6A6A6"/>
            <w:noWrap/>
            <w:vAlign w:val="center"/>
          </w:tcPr>
          <w:p w14:paraId="4A2ADAD0" w14:textId="4E361FFC"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167</w:t>
            </w:r>
          </w:p>
        </w:tc>
      </w:tr>
      <w:tr w:rsidR="00464174" w:rsidRPr="005D4B85" w14:paraId="77FF024C" w14:textId="77777777" w:rsidTr="00611EAE">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0A85B887" w14:textId="77777777" w:rsidR="00464174" w:rsidRPr="005D4B85" w:rsidRDefault="00464174" w:rsidP="00464174">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4704D7AD" w14:textId="77777777" w:rsidR="00464174" w:rsidRPr="005D4B85" w:rsidRDefault="00464174" w:rsidP="00464174">
            <w:pPr>
              <w:spacing w:after="0" w:line="240" w:lineRule="auto"/>
              <w:rPr>
                <w:rFonts w:ascii="Garamond" w:eastAsia="Times New Roman" w:hAnsi="Garamond" w:cs="Calibri"/>
                <w:color w:val="000000"/>
              </w:rPr>
            </w:pPr>
            <w:r w:rsidRPr="005D4B85">
              <w:rPr>
                <w:rFonts w:ascii="Garamond" w:eastAsia="Times New Roman" w:hAnsi="Garamond" w:cs="Calibri"/>
                <w:color w:val="000000"/>
              </w:rPr>
              <w:t>Early Childhood</w:t>
            </w:r>
          </w:p>
        </w:tc>
        <w:tc>
          <w:tcPr>
            <w:tcW w:w="900" w:type="dxa"/>
            <w:tcBorders>
              <w:top w:val="nil"/>
              <w:left w:val="nil"/>
              <w:bottom w:val="single" w:sz="8" w:space="0" w:color="auto"/>
              <w:right w:val="single" w:sz="8" w:space="0" w:color="auto"/>
            </w:tcBorders>
            <w:shd w:val="clear" w:color="000000" w:fill="A6A6A6"/>
            <w:noWrap/>
            <w:vAlign w:val="center"/>
          </w:tcPr>
          <w:p w14:paraId="1FD2F060" w14:textId="0D75E855"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12</w:t>
            </w:r>
          </w:p>
        </w:tc>
        <w:tc>
          <w:tcPr>
            <w:tcW w:w="900" w:type="dxa"/>
            <w:tcBorders>
              <w:top w:val="nil"/>
              <w:left w:val="nil"/>
              <w:bottom w:val="single" w:sz="8" w:space="0" w:color="auto"/>
              <w:right w:val="single" w:sz="8" w:space="0" w:color="auto"/>
            </w:tcBorders>
            <w:shd w:val="clear" w:color="000000" w:fill="A6A6A6"/>
            <w:noWrap/>
            <w:vAlign w:val="center"/>
          </w:tcPr>
          <w:p w14:paraId="7A5C5542" w14:textId="7F5EB9ED"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42.9%</w:t>
            </w:r>
          </w:p>
        </w:tc>
        <w:tc>
          <w:tcPr>
            <w:tcW w:w="810" w:type="dxa"/>
            <w:tcBorders>
              <w:top w:val="nil"/>
              <w:left w:val="nil"/>
              <w:bottom w:val="single" w:sz="8" w:space="0" w:color="auto"/>
              <w:right w:val="single" w:sz="8" w:space="0" w:color="auto"/>
            </w:tcBorders>
            <w:shd w:val="clear" w:color="000000" w:fill="A6A6A6"/>
            <w:noWrap/>
            <w:vAlign w:val="center"/>
          </w:tcPr>
          <w:p w14:paraId="433FC2A2" w14:textId="700FAA03"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13</w:t>
            </w:r>
          </w:p>
        </w:tc>
        <w:tc>
          <w:tcPr>
            <w:tcW w:w="858" w:type="dxa"/>
            <w:tcBorders>
              <w:top w:val="nil"/>
              <w:left w:val="nil"/>
              <w:bottom w:val="single" w:sz="8" w:space="0" w:color="auto"/>
              <w:right w:val="single" w:sz="8" w:space="0" w:color="auto"/>
            </w:tcBorders>
            <w:shd w:val="clear" w:color="000000" w:fill="A6A6A6"/>
            <w:noWrap/>
            <w:vAlign w:val="center"/>
          </w:tcPr>
          <w:p w14:paraId="001A8BDC" w14:textId="23FA2B1B"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46.4%</w:t>
            </w:r>
          </w:p>
        </w:tc>
        <w:tc>
          <w:tcPr>
            <w:tcW w:w="852" w:type="dxa"/>
            <w:tcBorders>
              <w:top w:val="nil"/>
              <w:left w:val="nil"/>
              <w:bottom w:val="single" w:sz="8" w:space="0" w:color="auto"/>
              <w:right w:val="single" w:sz="8" w:space="0" w:color="auto"/>
            </w:tcBorders>
            <w:shd w:val="clear" w:color="000000" w:fill="A6A6A6"/>
            <w:noWrap/>
            <w:vAlign w:val="center"/>
          </w:tcPr>
          <w:p w14:paraId="15742395" w14:textId="4F546195"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3</w:t>
            </w:r>
          </w:p>
        </w:tc>
        <w:tc>
          <w:tcPr>
            <w:tcW w:w="900" w:type="dxa"/>
            <w:tcBorders>
              <w:top w:val="nil"/>
              <w:left w:val="nil"/>
              <w:bottom w:val="single" w:sz="8" w:space="0" w:color="auto"/>
              <w:right w:val="single" w:sz="8" w:space="0" w:color="auto"/>
            </w:tcBorders>
            <w:shd w:val="clear" w:color="000000" w:fill="A6A6A6"/>
            <w:noWrap/>
            <w:vAlign w:val="center"/>
          </w:tcPr>
          <w:p w14:paraId="2385C880" w14:textId="73306280"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10.7%</w:t>
            </w:r>
          </w:p>
        </w:tc>
        <w:tc>
          <w:tcPr>
            <w:tcW w:w="885" w:type="dxa"/>
            <w:tcBorders>
              <w:top w:val="nil"/>
              <w:left w:val="nil"/>
              <w:bottom w:val="single" w:sz="8" w:space="0" w:color="auto"/>
              <w:right w:val="single" w:sz="8" w:space="0" w:color="auto"/>
            </w:tcBorders>
            <w:shd w:val="clear" w:color="000000" w:fill="A6A6A6"/>
            <w:noWrap/>
            <w:vAlign w:val="center"/>
          </w:tcPr>
          <w:p w14:paraId="5E698F46" w14:textId="223FAC62"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0</w:t>
            </w:r>
          </w:p>
        </w:tc>
        <w:tc>
          <w:tcPr>
            <w:tcW w:w="764" w:type="dxa"/>
            <w:tcBorders>
              <w:top w:val="nil"/>
              <w:left w:val="nil"/>
              <w:bottom w:val="single" w:sz="8" w:space="0" w:color="auto"/>
              <w:right w:val="single" w:sz="8" w:space="0" w:color="auto"/>
            </w:tcBorders>
            <w:shd w:val="clear" w:color="000000" w:fill="A6A6A6"/>
            <w:noWrap/>
            <w:vAlign w:val="center"/>
          </w:tcPr>
          <w:p w14:paraId="12AA6C5D" w14:textId="7FC4E405"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0.0%</w:t>
            </w:r>
          </w:p>
        </w:tc>
        <w:tc>
          <w:tcPr>
            <w:tcW w:w="1034" w:type="dxa"/>
            <w:tcBorders>
              <w:top w:val="nil"/>
              <w:left w:val="nil"/>
              <w:bottom w:val="single" w:sz="8" w:space="0" w:color="auto"/>
              <w:right w:val="single" w:sz="8" w:space="0" w:color="auto"/>
            </w:tcBorders>
            <w:shd w:val="clear" w:color="000000" w:fill="A6A6A6"/>
            <w:noWrap/>
            <w:vAlign w:val="center"/>
          </w:tcPr>
          <w:p w14:paraId="2F0BEFE5" w14:textId="3F6C8B67"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28</w:t>
            </w:r>
          </w:p>
        </w:tc>
      </w:tr>
      <w:tr w:rsidR="00464174" w:rsidRPr="005D4B85" w14:paraId="5A24CA69" w14:textId="77777777" w:rsidTr="00611EAE">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0D082336" w14:textId="77777777" w:rsidR="00464174" w:rsidRPr="005D4B85" w:rsidRDefault="00464174" w:rsidP="00464174">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0C3B7D00" w14:textId="77777777" w:rsidR="00464174" w:rsidRPr="005D4B85" w:rsidRDefault="00464174" w:rsidP="00464174">
            <w:pPr>
              <w:spacing w:after="0" w:line="240" w:lineRule="auto"/>
              <w:rPr>
                <w:rFonts w:ascii="Garamond" w:eastAsia="Times New Roman" w:hAnsi="Garamond" w:cs="Calibri"/>
                <w:color w:val="000000"/>
              </w:rPr>
            </w:pPr>
            <w:r w:rsidRPr="005D4B85">
              <w:rPr>
                <w:rFonts w:ascii="Garamond" w:eastAsia="Times New Roman" w:hAnsi="Garamond" w:cs="Calibri"/>
                <w:color w:val="000000"/>
              </w:rPr>
              <w:t>Elementary</w:t>
            </w:r>
          </w:p>
        </w:tc>
        <w:tc>
          <w:tcPr>
            <w:tcW w:w="900" w:type="dxa"/>
            <w:tcBorders>
              <w:top w:val="nil"/>
              <w:left w:val="nil"/>
              <w:bottom w:val="single" w:sz="8" w:space="0" w:color="auto"/>
              <w:right w:val="single" w:sz="8" w:space="0" w:color="auto"/>
            </w:tcBorders>
            <w:shd w:val="clear" w:color="000000" w:fill="A6A6A6"/>
            <w:noWrap/>
            <w:vAlign w:val="center"/>
          </w:tcPr>
          <w:p w14:paraId="61372D2F" w14:textId="422CC45C"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41</w:t>
            </w:r>
          </w:p>
        </w:tc>
        <w:tc>
          <w:tcPr>
            <w:tcW w:w="900" w:type="dxa"/>
            <w:tcBorders>
              <w:top w:val="nil"/>
              <w:left w:val="nil"/>
              <w:bottom w:val="single" w:sz="8" w:space="0" w:color="auto"/>
              <w:right w:val="single" w:sz="8" w:space="0" w:color="auto"/>
            </w:tcBorders>
            <w:shd w:val="clear" w:color="000000" w:fill="A6A6A6"/>
            <w:noWrap/>
            <w:vAlign w:val="center"/>
          </w:tcPr>
          <w:p w14:paraId="1CCD4928" w14:textId="4A75E45F"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25.6%</w:t>
            </w:r>
          </w:p>
        </w:tc>
        <w:tc>
          <w:tcPr>
            <w:tcW w:w="810" w:type="dxa"/>
            <w:tcBorders>
              <w:top w:val="nil"/>
              <w:left w:val="nil"/>
              <w:bottom w:val="single" w:sz="8" w:space="0" w:color="auto"/>
              <w:right w:val="single" w:sz="8" w:space="0" w:color="auto"/>
            </w:tcBorders>
            <w:shd w:val="clear" w:color="000000" w:fill="A6A6A6"/>
            <w:noWrap/>
            <w:vAlign w:val="center"/>
          </w:tcPr>
          <w:p w14:paraId="0A7C3849" w14:textId="27C70062"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104</w:t>
            </w:r>
          </w:p>
        </w:tc>
        <w:tc>
          <w:tcPr>
            <w:tcW w:w="858" w:type="dxa"/>
            <w:tcBorders>
              <w:top w:val="nil"/>
              <w:left w:val="nil"/>
              <w:bottom w:val="single" w:sz="8" w:space="0" w:color="auto"/>
              <w:right w:val="single" w:sz="8" w:space="0" w:color="auto"/>
            </w:tcBorders>
            <w:shd w:val="clear" w:color="000000" w:fill="A6A6A6"/>
            <w:noWrap/>
            <w:vAlign w:val="center"/>
          </w:tcPr>
          <w:p w14:paraId="5A87F733" w14:textId="18666A59"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65.0%</w:t>
            </w:r>
          </w:p>
        </w:tc>
        <w:tc>
          <w:tcPr>
            <w:tcW w:w="852" w:type="dxa"/>
            <w:tcBorders>
              <w:top w:val="nil"/>
              <w:left w:val="nil"/>
              <w:bottom w:val="single" w:sz="8" w:space="0" w:color="auto"/>
              <w:right w:val="single" w:sz="8" w:space="0" w:color="auto"/>
            </w:tcBorders>
            <w:shd w:val="clear" w:color="000000" w:fill="A6A6A6"/>
            <w:noWrap/>
            <w:vAlign w:val="center"/>
          </w:tcPr>
          <w:p w14:paraId="2D233F96" w14:textId="2C0A9B65"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15</w:t>
            </w:r>
          </w:p>
        </w:tc>
        <w:tc>
          <w:tcPr>
            <w:tcW w:w="900" w:type="dxa"/>
            <w:tcBorders>
              <w:top w:val="nil"/>
              <w:left w:val="nil"/>
              <w:bottom w:val="single" w:sz="8" w:space="0" w:color="auto"/>
              <w:right w:val="single" w:sz="8" w:space="0" w:color="auto"/>
            </w:tcBorders>
            <w:shd w:val="clear" w:color="000000" w:fill="A6A6A6"/>
            <w:noWrap/>
            <w:vAlign w:val="center"/>
          </w:tcPr>
          <w:p w14:paraId="3C4B3216" w14:textId="2DF83AF9"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9.4%</w:t>
            </w:r>
          </w:p>
        </w:tc>
        <w:tc>
          <w:tcPr>
            <w:tcW w:w="885" w:type="dxa"/>
            <w:tcBorders>
              <w:top w:val="nil"/>
              <w:left w:val="nil"/>
              <w:bottom w:val="single" w:sz="8" w:space="0" w:color="auto"/>
              <w:right w:val="single" w:sz="8" w:space="0" w:color="auto"/>
            </w:tcBorders>
            <w:shd w:val="clear" w:color="000000" w:fill="A6A6A6"/>
            <w:noWrap/>
            <w:vAlign w:val="center"/>
          </w:tcPr>
          <w:p w14:paraId="2BCD529B" w14:textId="26FB2EA9"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0</w:t>
            </w:r>
          </w:p>
        </w:tc>
        <w:tc>
          <w:tcPr>
            <w:tcW w:w="764" w:type="dxa"/>
            <w:tcBorders>
              <w:top w:val="nil"/>
              <w:left w:val="nil"/>
              <w:bottom w:val="single" w:sz="8" w:space="0" w:color="auto"/>
              <w:right w:val="single" w:sz="8" w:space="0" w:color="auto"/>
            </w:tcBorders>
            <w:shd w:val="clear" w:color="000000" w:fill="A6A6A6"/>
            <w:noWrap/>
            <w:vAlign w:val="center"/>
          </w:tcPr>
          <w:p w14:paraId="7EE6CB43" w14:textId="0D39D8D2"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0.0%</w:t>
            </w:r>
          </w:p>
        </w:tc>
        <w:tc>
          <w:tcPr>
            <w:tcW w:w="1034" w:type="dxa"/>
            <w:tcBorders>
              <w:top w:val="nil"/>
              <w:left w:val="nil"/>
              <w:bottom w:val="single" w:sz="8" w:space="0" w:color="auto"/>
              <w:right w:val="single" w:sz="8" w:space="0" w:color="auto"/>
            </w:tcBorders>
            <w:shd w:val="clear" w:color="000000" w:fill="A6A6A6"/>
            <w:noWrap/>
            <w:vAlign w:val="center"/>
          </w:tcPr>
          <w:p w14:paraId="7710CA10" w14:textId="7F3FB871"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160</w:t>
            </w:r>
          </w:p>
        </w:tc>
      </w:tr>
      <w:tr w:rsidR="00464174" w:rsidRPr="005D4B85" w14:paraId="123A747F" w14:textId="77777777" w:rsidTr="00611EAE">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50760F10" w14:textId="77777777" w:rsidR="00464174" w:rsidRPr="005D4B85" w:rsidRDefault="00464174" w:rsidP="00464174">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5C2CA863" w14:textId="77777777" w:rsidR="00464174" w:rsidRPr="005D4B85" w:rsidRDefault="00464174" w:rsidP="00464174">
            <w:pPr>
              <w:spacing w:after="0" w:line="240" w:lineRule="auto"/>
              <w:rPr>
                <w:rFonts w:ascii="Garamond" w:eastAsia="Times New Roman" w:hAnsi="Garamond" w:cs="Calibri"/>
                <w:color w:val="000000"/>
              </w:rPr>
            </w:pPr>
            <w:r w:rsidRPr="005D4B85">
              <w:rPr>
                <w:rFonts w:ascii="Garamond" w:eastAsia="Times New Roman" w:hAnsi="Garamond" w:cs="Calibri"/>
                <w:color w:val="000000"/>
              </w:rPr>
              <w:t>Middle Grades</w:t>
            </w:r>
          </w:p>
        </w:tc>
        <w:tc>
          <w:tcPr>
            <w:tcW w:w="900" w:type="dxa"/>
            <w:tcBorders>
              <w:top w:val="nil"/>
              <w:left w:val="nil"/>
              <w:bottom w:val="single" w:sz="8" w:space="0" w:color="auto"/>
              <w:right w:val="single" w:sz="8" w:space="0" w:color="auto"/>
            </w:tcBorders>
            <w:shd w:val="clear" w:color="000000" w:fill="A6A6A6"/>
            <w:noWrap/>
            <w:vAlign w:val="center"/>
          </w:tcPr>
          <w:p w14:paraId="3844B40F" w14:textId="4A93C42E"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1</w:t>
            </w:r>
          </w:p>
        </w:tc>
        <w:tc>
          <w:tcPr>
            <w:tcW w:w="900" w:type="dxa"/>
            <w:tcBorders>
              <w:top w:val="nil"/>
              <w:left w:val="nil"/>
              <w:bottom w:val="single" w:sz="8" w:space="0" w:color="auto"/>
              <w:right w:val="single" w:sz="8" w:space="0" w:color="auto"/>
            </w:tcBorders>
            <w:shd w:val="clear" w:color="000000" w:fill="A6A6A6"/>
            <w:noWrap/>
            <w:vAlign w:val="center"/>
          </w:tcPr>
          <w:p w14:paraId="3EBC71F9" w14:textId="21D9FFBD"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11.1%</w:t>
            </w:r>
          </w:p>
        </w:tc>
        <w:tc>
          <w:tcPr>
            <w:tcW w:w="810" w:type="dxa"/>
            <w:tcBorders>
              <w:top w:val="nil"/>
              <w:left w:val="nil"/>
              <w:bottom w:val="single" w:sz="8" w:space="0" w:color="auto"/>
              <w:right w:val="single" w:sz="8" w:space="0" w:color="auto"/>
            </w:tcBorders>
            <w:shd w:val="clear" w:color="000000" w:fill="A6A6A6"/>
            <w:noWrap/>
            <w:vAlign w:val="center"/>
          </w:tcPr>
          <w:p w14:paraId="5E6D4515" w14:textId="4334C622"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7</w:t>
            </w:r>
          </w:p>
        </w:tc>
        <w:tc>
          <w:tcPr>
            <w:tcW w:w="858" w:type="dxa"/>
            <w:tcBorders>
              <w:top w:val="nil"/>
              <w:left w:val="nil"/>
              <w:bottom w:val="single" w:sz="8" w:space="0" w:color="auto"/>
              <w:right w:val="single" w:sz="8" w:space="0" w:color="auto"/>
            </w:tcBorders>
            <w:shd w:val="clear" w:color="000000" w:fill="A6A6A6"/>
            <w:noWrap/>
            <w:vAlign w:val="center"/>
          </w:tcPr>
          <w:p w14:paraId="2100187D" w14:textId="5AA1E356"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77.8%</w:t>
            </w:r>
          </w:p>
        </w:tc>
        <w:tc>
          <w:tcPr>
            <w:tcW w:w="852" w:type="dxa"/>
            <w:tcBorders>
              <w:top w:val="nil"/>
              <w:left w:val="nil"/>
              <w:bottom w:val="single" w:sz="8" w:space="0" w:color="auto"/>
              <w:right w:val="single" w:sz="8" w:space="0" w:color="auto"/>
            </w:tcBorders>
            <w:shd w:val="clear" w:color="000000" w:fill="A6A6A6"/>
            <w:noWrap/>
            <w:vAlign w:val="center"/>
          </w:tcPr>
          <w:p w14:paraId="1BB82F6E" w14:textId="0F9B440B"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1</w:t>
            </w:r>
          </w:p>
        </w:tc>
        <w:tc>
          <w:tcPr>
            <w:tcW w:w="900" w:type="dxa"/>
            <w:tcBorders>
              <w:top w:val="nil"/>
              <w:left w:val="nil"/>
              <w:bottom w:val="single" w:sz="8" w:space="0" w:color="auto"/>
              <w:right w:val="single" w:sz="8" w:space="0" w:color="auto"/>
            </w:tcBorders>
            <w:shd w:val="clear" w:color="000000" w:fill="A6A6A6"/>
            <w:noWrap/>
            <w:vAlign w:val="center"/>
          </w:tcPr>
          <w:p w14:paraId="04005566" w14:textId="528E1FC1"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11.1%</w:t>
            </w:r>
          </w:p>
        </w:tc>
        <w:tc>
          <w:tcPr>
            <w:tcW w:w="885" w:type="dxa"/>
            <w:tcBorders>
              <w:top w:val="nil"/>
              <w:left w:val="nil"/>
              <w:bottom w:val="single" w:sz="8" w:space="0" w:color="auto"/>
              <w:right w:val="single" w:sz="8" w:space="0" w:color="auto"/>
            </w:tcBorders>
            <w:shd w:val="clear" w:color="000000" w:fill="A6A6A6"/>
            <w:noWrap/>
            <w:vAlign w:val="center"/>
          </w:tcPr>
          <w:p w14:paraId="1BD8D3A4" w14:textId="31650D13"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0</w:t>
            </w:r>
          </w:p>
        </w:tc>
        <w:tc>
          <w:tcPr>
            <w:tcW w:w="764" w:type="dxa"/>
            <w:tcBorders>
              <w:top w:val="nil"/>
              <w:left w:val="nil"/>
              <w:bottom w:val="single" w:sz="8" w:space="0" w:color="auto"/>
              <w:right w:val="single" w:sz="8" w:space="0" w:color="auto"/>
            </w:tcBorders>
            <w:shd w:val="clear" w:color="000000" w:fill="A6A6A6"/>
            <w:noWrap/>
            <w:vAlign w:val="center"/>
          </w:tcPr>
          <w:p w14:paraId="683C0D26" w14:textId="0CB36334"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0.0%</w:t>
            </w:r>
          </w:p>
        </w:tc>
        <w:tc>
          <w:tcPr>
            <w:tcW w:w="1034" w:type="dxa"/>
            <w:tcBorders>
              <w:top w:val="nil"/>
              <w:left w:val="nil"/>
              <w:bottom w:val="single" w:sz="8" w:space="0" w:color="auto"/>
              <w:right w:val="single" w:sz="8" w:space="0" w:color="auto"/>
            </w:tcBorders>
            <w:shd w:val="clear" w:color="000000" w:fill="A6A6A6"/>
            <w:noWrap/>
            <w:vAlign w:val="center"/>
          </w:tcPr>
          <w:p w14:paraId="62D14B16" w14:textId="58F17870"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9</w:t>
            </w:r>
          </w:p>
        </w:tc>
      </w:tr>
      <w:tr w:rsidR="00464174" w:rsidRPr="005D4B85" w14:paraId="261B5856" w14:textId="77777777" w:rsidTr="00611EAE">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6793D605" w14:textId="77777777" w:rsidR="00464174" w:rsidRPr="005D4B85" w:rsidRDefault="00464174" w:rsidP="00464174">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2D866C43" w14:textId="77777777" w:rsidR="00464174" w:rsidRPr="005D4B85" w:rsidRDefault="00464174" w:rsidP="00464174">
            <w:pPr>
              <w:spacing w:after="0" w:line="240" w:lineRule="auto"/>
              <w:rPr>
                <w:rFonts w:ascii="Garamond" w:eastAsia="Times New Roman" w:hAnsi="Garamond" w:cs="Calibri"/>
                <w:color w:val="000000"/>
              </w:rPr>
            </w:pPr>
            <w:r w:rsidRPr="005D4B85">
              <w:rPr>
                <w:rFonts w:ascii="Garamond" w:eastAsia="Times New Roman" w:hAnsi="Garamond" w:cs="Calibri"/>
                <w:color w:val="000000"/>
              </w:rPr>
              <w:t>Special Education</w:t>
            </w:r>
          </w:p>
        </w:tc>
        <w:tc>
          <w:tcPr>
            <w:tcW w:w="900" w:type="dxa"/>
            <w:tcBorders>
              <w:top w:val="nil"/>
              <w:left w:val="nil"/>
              <w:bottom w:val="single" w:sz="8" w:space="0" w:color="auto"/>
              <w:right w:val="single" w:sz="8" w:space="0" w:color="auto"/>
            </w:tcBorders>
            <w:shd w:val="clear" w:color="000000" w:fill="A6A6A6"/>
            <w:noWrap/>
            <w:vAlign w:val="center"/>
          </w:tcPr>
          <w:p w14:paraId="18F41624" w14:textId="42A64385"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5</w:t>
            </w:r>
          </w:p>
        </w:tc>
        <w:tc>
          <w:tcPr>
            <w:tcW w:w="900" w:type="dxa"/>
            <w:tcBorders>
              <w:top w:val="nil"/>
              <w:left w:val="nil"/>
              <w:bottom w:val="single" w:sz="8" w:space="0" w:color="auto"/>
              <w:right w:val="single" w:sz="8" w:space="0" w:color="auto"/>
            </w:tcBorders>
            <w:shd w:val="clear" w:color="000000" w:fill="A6A6A6"/>
            <w:noWrap/>
            <w:vAlign w:val="center"/>
          </w:tcPr>
          <w:p w14:paraId="670227B6" w14:textId="7F790F31"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41.7%</w:t>
            </w:r>
          </w:p>
        </w:tc>
        <w:tc>
          <w:tcPr>
            <w:tcW w:w="810" w:type="dxa"/>
            <w:tcBorders>
              <w:top w:val="nil"/>
              <w:left w:val="nil"/>
              <w:bottom w:val="single" w:sz="8" w:space="0" w:color="auto"/>
              <w:right w:val="single" w:sz="8" w:space="0" w:color="auto"/>
            </w:tcBorders>
            <w:shd w:val="clear" w:color="000000" w:fill="A6A6A6"/>
            <w:noWrap/>
            <w:vAlign w:val="center"/>
          </w:tcPr>
          <w:p w14:paraId="58BA59A4" w14:textId="6248CEBF"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6</w:t>
            </w:r>
          </w:p>
        </w:tc>
        <w:tc>
          <w:tcPr>
            <w:tcW w:w="858" w:type="dxa"/>
            <w:tcBorders>
              <w:top w:val="nil"/>
              <w:left w:val="nil"/>
              <w:bottom w:val="single" w:sz="8" w:space="0" w:color="auto"/>
              <w:right w:val="single" w:sz="8" w:space="0" w:color="auto"/>
            </w:tcBorders>
            <w:shd w:val="clear" w:color="000000" w:fill="A6A6A6"/>
            <w:noWrap/>
            <w:vAlign w:val="center"/>
          </w:tcPr>
          <w:p w14:paraId="000DD155" w14:textId="1E3070A5"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50.0%</w:t>
            </w:r>
          </w:p>
        </w:tc>
        <w:tc>
          <w:tcPr>
            <w:tcW w:w="852" w:type="dxa"/>
            <w:tcBorders>
              <w:top w:val="nil"/>
              <w:left w:val="nil"/>
              <w:bottom w:val="single" w:sz="8" w:space="0" w:color="auto"/>
              <w:right w:val="single" w:sz="8" w:space="0" w:color="auto"/>
            </w:tcBorders>
            <w:shd w:val="clear" w:color="000000" w:fill="A6A6A6"/>
            <w:noWrap/>
            <w:vAlign w:val="center"/>
          </w:tcPr>
          <w:p w14:paraId="2D245ACF" w14:textId="435E3C10"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1</w:t>
            </w:r>
          </w:p>
        </w:tc>
        <w:tc>
          <w:tcPr>
            <w:tcW w:w="900" w:type="dxa"/>
            <w:tcBorders>
              <w:top w:val="nil"/>
              <w:left w:val="nil"/>
              <w:bottom w:val="single" w:sz="8" w:space="0" w:color="auto"/>
              <w:right w:val="single" w:sz="8" w:space="0" w:color="auto"/>
            </w:tcBorders>
            <w:shd w:val="clear" w:color="000000" w:fill="A6A6A6"/>
            <w:noWrap/>
            <w:vAlign w:val="center"/>
          </w:tcPr>
          <w:p w14:paraId="66BC8220" w14:textId="11330EA7"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8.3%</w:t>
            </w:r>
          </w:p>
        </w:tc>
        <w:tc>
          <w:tcPr>
            <w:tcW w:w="885" w:type="dxa"/>
            <w:tcBorders>
              <w:top w:val="nil"/>
              <w:left w:val="nil"/>
              <w:bottom w:val="single" w:sz="8" w:space="0" w:color="auto"/>
              <w:right w:val="single" w:sz="8" w:space="0" w:color="auto"/>
            </w:tcBorders>
            <w:shd w:val="clear" w:color="000000" w:fill="A6A6A6"/>
            <w:noWrap/>
            <w:vAlign w:val="center"/>
          </w:tcPr>
          <w:p w14:paraId="68D905AD" w14:textId="6EC5D22A"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0</w:t>
            </w:r>
          </w:p>
        </w:tc>
        <w:tc>
          <w:tcPr>
            <w:tcW w:w="764" w:type="dxa"/>
            <w:tcBorders>
              <w:top w:val="nil"/>
              <w:left w:val="nil"/>
              <w:bottom w:val="single" w:sz="8" w:space="0" w:color="auto"/>
              <w:right w:val="single" w:sz="8" w:space="0" w:color="auto"/>
            </w:tcBorders>
            <w:shd w:val="clear" w:color="000000" w:fill="A6A6A6"/>
            <w:noWrap/>
            <w:vAlign w:val="center"/>
          </w:tcPr>
          <w:p w14:paraId="68BBA7F2" w14:textId="361C899F"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0.0%</w:t>
            </w:r>
          </w:p>
        </w:tc>
        <w:tc>
          <w:tcPr>
            <w:tcW w:w="1034" w:type="dxa"/>
            <w:tcBorders>
              <w:top w:val="nil"/>
              <w:left w:val="nil"/>
              <w:bottom w:val="single" w:sz="8" w:space="0" w:color="auto"/>
              <w:right w:val="single" w:sz="8" w:space="0" w:color="auto"/>
            </w:tcBorders>
            <w:shd w:val="clear" w:color="000000" w:fill="A6A6A6"/>
            <w:noWrap/>
            <w:vAlign w:val="center"/>
          </w:tcPr>
          <w:p w14:paraId="0226D08D" w14:textId="7FD8760B"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12</w:t>
            </w:r>
          </w:p>
        </w:tc>
      </w:tr>
      <w:tr w:rsidR="00464174" w:rsidRPr="005D4B85" w14:paraId="32AFB8DF" w14:textId="77777777" w:rsidTr="00611EAE">
        <w:trPr>
          <w:trHeight w:val="315"/>
        </w:trPr>
        <w:tc>
          <w:tcPr>
            <w:tcW w:w="1356" w:type="dxa"/>
            <w:tcBorders>
              <w:top w:val="nil"/>
              <w:left w:val="single" w:sz="8" w:space="0" w:color="auto"/>
              <w:bottom w:val="single" w:sz="8" w:space="0" w:color="auto"/>
              <w:right w:val="single" w:sz="8" w:space="0" w:color="auto"/>
            </w:tcBorders>
            <w:shd w:val="clear" w:color="000000" w:fill="A6A6A6"/>
            <w:noWrap/>
            <w:hideMark/>
          </w:tcPr>
          <w:p w14:paraId="0218AE0B" w14:textId="77777777" w:rsidR="00464174" w:rsidRPr="005D4B85" w:rsidRDefault="00464174" w:rsidP="00464174">
            <w:pPr>
              <w:spacing w:after="0" w:line="240" w:lineRule="auto"/>
              <w:rPr>
                <w:rFonts w:ascii="Garamond" w:eastAsia="Times New Roman" w:hAnsi="Garamond" w:cs="Calibri"/>
                <w:color w:val="000000"/>
              </w:rPr>
            </w:pPr>
            <w:r w:rsidRPr="005D4B85">
              <w:rPr>
                <w:rFonts w:ascii="Garamond" w:eastAsia="Times New Roman" w:hAnsi="Garamond" w:cs="Calibri"/>
                <w:color w:val="000000"/>
              </w:rPr>
              <w:t> </w:t>
            </w:r>
          </w:p>
        </w:tc>
        <w:tc>
          <w:tcPr>
            <w:tcW w:w="1794" w:type="dxa"/>
            <w:tcBorders>
              <w:top w:val="nil"/>
              <w:left w:val="nil"/>
              <w:bottom w:val="single" w:sz="8" w:space="0" w:color="auto"/>
              <w:right w:val="single" w:sz="8" w:space="0" w:color="auto"/>
            </w:tcBorders>
            <w:shd w:val="clear" w:color="000000" w:fill="A6A6A6"/>
            <w:noWrap/>
            <w:vAlign w:val="center"/>
            <w:hideMark/>
          </w:tcPr>
          <w:p w14:paraId="07D99B77" w14:textId="77777777" w:rsidR="00464174" w:rsidRPr="005D4B85" w:rsidRDefault="00464174" w:rsidP="00464174">
            <w:pPr>
              <w:spacing w:after="0" w:line="240" w:lineRule="auto"/>
              <w:rPr>
                <w:rFonts w:ascii="Garamond" w:eastAsia="Times New Roman" w:hAnsi="Garamond" w:cs="Calibri"/>
                <w:color w:val="000000"/>
              </w:rPr>
            </w:pPr>
            <w:r w:rsidRPr="005D4B85">
              <w:rPr>
                <w:rFonts w:ascii="Garamond" w:eastAsia="Times New Roman" w:hAnsi="Garamond" w:cs="Calibri"/>
                <w:color w:val="000000"/>
              </w:rPr>
              <w:t> Total</w:t>
            </w:r>
          </w:p>
        </w:tc>
        <w:tc>
          <w:tcPr>
            <w:tcW w:w="900" w:type="dxa"/>
            <w:tcBorders>
              <w:top w:val="nil"/>
              <w:left w:val="nil"/>
              <w:bottom w:val="single" w:sz="8" w:space="0" w:color="auto"/>
              <w:right w:val="single" w:sz="8" w:space="0" w:color="auto"/>
            </w:tcBorders>
            <w:shd w:val="clear" w:color="000000" w:fill="A6A6A6"/>
            <w:noWrap/>
            <w:vAlign w:val="center"/>
          </w:tcPr>
          <w:p w14:paraId="422DD1F0" w14:textId="2E3589AB"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102</w:t>
            </w:r>
          </w:p>
        </w:tc>
        <w:tc>
          <w:tcPr>
            <w:tcW w:w="900" w:type="dxa"/>
            <w:tcBorders>
              <w:top w:val="nil"/>
              <w:left w:val="nil"/>
              <w:bottom w:val="single" w:sz="8" w:space="0" w:color="auto"/>
              <w:right w:val="single" w:sz="8" w:space="0" w:color="auto"/>
            </w:tcBorders>
            <w:shd w:val="clear" w:color="000000" w:fill="A6A6A6"/>
            <w:noWrap/>
            <w:vAlign w:val="center"/>
          </w:tcPr>
          <w:p w14:paraId="72DBCD60" w14:textId="56EF40C2"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27.1%</w:t>
            </w:r>
          </w:p>
        </w:tc>
        <w:tc>
          <w:tcPr>
            <w:tcW w:w="810" w:type="dxa"/>
            <w:tcBorders>
              <w:top w:val="nil"/>
              <w:left w:val="nil"/>
              <w:bottom w:val="single" w:sz="8" w:space="0" w:color="auto"/>
              <w:right w:val="single" w:sz="8" w:space="0" w:color="auto"/>
            </w:tcBorders>
            <w:shd w:val="clear" w:color="000000" w:fill="A6A6A6"/>
            <w:noWrap/>
            <w:vAlign w:val="center"/>
          </w:tcPr>
          <w:p w14:paraId="7562CDB0" w14:textId="339431F0"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232</w:t>
            </w:r>
          </w:p>
        </w:tc>
        <w:tc>
          <w:tcPr>
            <w:tcW w:w="858" w:type="dxa"/>
            <w:tcBorders>
              <w:top w:val="nil"/>
              <w:left w:val="nil"/>
              <w:bottom w:val="single" w:sz="8" w:space="0" w:color="auto"/>
              <w:right w:val="single" w:sz="8" w:space="0" w:color="auto"/>
            </w:tcBorders>
            <w:shd w:val="clear" w:color="000000" w:fill="A6A6A6"/>
            <w:noWrap/>
            <w:vAlign w:val="center"/>
          </w:tcPr>
          <w:p w14:paraId="6A79D5D7" w14:textId="574C8766"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61.7%</w:t>
            </w:r>
          </w:p>
        </w:tc>
        <w:tc>
          <w:tcPr>
            <w:tcW w:w="852" w:type="dxa"/>
            <w:tcBorders>
              <w:top w:val="nil"/>
              <w:left w:val="nil"/>
              <w:bottom w:val="single" w:sz="8" w:space="0" w:color="auto"/>
              <w:right w:val="single" w:sz="8" w:space="0" w:color="auto"/>
            </w:tcBorders>
            <w:shd w:val="clear" w:color="000000" w:fill="A6A6A6"/>
            <w:noWrap/>
            <w:vAlign w:val="center"/>
          </w:tcPr>
          <w:p w14:paraId="5F0D9183" w14:textId="2DF32B46"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41</w:t>
            </w:r>
          </w:p>
        </w:tc>
        <w:tc>
          <w:tcPr>
            <w:tcW w:w="900" w:type="dxa"/>
            <w:tcBorders>
              <w:top w:val="nil"/>
              <w:left w:val="nil"/>
              <w:bottom w:val="single" w:sz="8" w:space="0" w:color="auto"/>
              <w:right w:val="single" w:sz="8" w:space="0" w:color="auto"/>
            </w:tcBorders>
            <w:shd w:val="clear" w:color="000000" w:fill="A6A6A6"/>
            <w:noWrap/>
            <w:vAlign w:val="center"/>
          </w:tcPr>
          <w:p w14:paraId="26944AD3" w14:textId="64CFE063"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Calibri"/>
              </w:rPr>
              <w:t>10.9%</w:t>
            </w:r>
          </w:p>
        </w:tc>
        <w:tc>
          <w:tcPr>
            <w:tcW w:w="885" w:type="dxa"/>
            <w:tcBorders>
              <w:top w:val="nil"/>
              <w:left w:val="nil"/>
              <w:bottom w:val="single" w:sz="8" w:space="0" w:color="auto"/>
              <w:right w:val="single" w:sz="8" w:space="0" w:color="auto"/>
            </w:tcBorders>
            <w:shd w:val="clear" w:color="000000" w:fill="A6A6A6"/>
            <w:noWrap/>
            <w:vAlign w:val="center"/>
          </w:tcPr>
          <w:p w14:paraId="22073A46" w14:textId="15E02C81"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1</w:t>
            </w:r>
          </w:p>
        </w:tc>
        <w:tc>
          <w:tcPr>
            <w:tcW w:w="764" w:type="dxa"/>
            <w:tcBorders>
              <w:top w:val="nil"/>
              <w:left w:val="nil"/>
              <w:bottom w:val="single" w:sz="8" w:space="0" w:color="auto"/>
              <w:right w:val="single" w:sz="8" w:space="0" w:color="auto"/>
            </w:tcBorders>
            <w:shd w:val="clear" w:color="000000" w:fill="A6A6A6"/>
            <w:noWrap/>
            <w:vAlign w:val="center"/>
          </w:tcPr>
          <w:p w14:paraId="0A535D0F" w14:textId="3A4076DA" w:rsidR="00464174" w:rsidRPr="007207DC" w:rsidRDefault="00D55F78" w:rsidP="00611EAE">
            <w:pPr>
              <w:spacing w:after="0" w:line="240" w:lineRule="auto"/>
              <w:jc w:val="center"/>
              <w:rPr>
                <w:rFonts w:ascii="Garamond" w:eastAsia="Times New Roman" w:hAnsi="Garamond" w:cs="Calibri"/>
              </w:rPr>
            </w:pPr>
            <w:r>
              <w:rPr>
                <w:rFonts w:ascii="Garamond" w:eastAsia="Times New Roman" w:hAnsi="Garamond" w:cs="Calibri"/>
              </w:rPr>
              <w:t>0.3%</w:t>
            </w:r>
          </w:p>
        </w:tc>
        <w:tc>
          <w:tcPr>
            <w:tcW w:w="1034" w:type="dxa"/>
            <w:tcBorders>
              <w:top w:val="nil"/>
              <w:left w:val="nil"/>
              <w:bottom w:val="single" w:sz="8" w:space="0" w:color="auto"/>
              <w:right w:val="single" w:sz="8" w:space="0" w:color="auto"/>
            </w:tcBorders>
            <w:shd w:val="clear" w:color="000000" w:fill="A6A6A6"/>
            <w:noWrap/>
            <w:vAlign w:val="center"/>
          </w:tcPr>
          <w:p w14:paraId="3B25C2D2" w14:textId="541811FA" w:rsidR="00464174" w:rsidRPr="007207DC" w:rsidRDefault="00464174" w:rsidP="00611EAE">
            <w:pPr>
              <w:spacing w:after="0" w:line="240" w:lineRule="auto"/>
              <w:jc w:val="center"/>
              <w:rPr>
                <w:rFonts w:ascii="Garamond" w:eastAsia="Times New Roman" w:hAnsi="Garamond" w:cs="Calibri"/>
              </w:rPr>
            </w:pPr>
            <w:r w:rsidRPr="007207DC">
              <w:rPr>
                <w:rFonts w:ascii="Garamond" w:hAnsi="Garamond" w:cs="Arial"/>
              </w:rPr>
              <w:t>376</w:t>
            </w:r>
          </w:p>
        </w:tc>
      </w:tr>
      <w:tr w:rsidR="00500A8B" w:rsidRPr="005D4B85" w14:paraId="4C4A3411" w14:textId="77777777" w:rsidTr="00611EAE">
        <w:trPr>
          <w:trHeight w:val="315"/>
        </w:trPr>
        <w:tc>
          <w:tcPr>
            <w:tcW w:w="135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A5420E6" w14:textId="77777777" w:rsidR="00500A8B" w:rsidRPr="005D4B85" w:rsidRDefault="00500A8B" w:rsidP="00500A8B">
            <w:pPr>
              <w:spacing w:after="0" w:line="240" w:lineRule="auto"/>
              <w:rPr>
                <w:rFonts w:ascii="Garamond" w:eastAsia="Times New Roman" w:hAnsi="Garamond" w:cs="Calibri"/>
                <w:color w:val="000000"/>
              </w:rPr>
            </w:pPr>
            <w:r w:rsidRPr="005D4B85">
              <w:rPr>
                <w:rFonts w:ascii="Garamond" w:eastAsia="Times New Roman" w:hAnsi="Garamond" w:cs="Calibri"/>
                <w:color w:val="000000"/>
              </w:rPr>
              <w:t>Standard 6.2</w:t>
            </w:r>
          </w:p>
        </w:tc>
        <w:tc>
          <w:tcPr>
            <w:tcW w:w="1794" w:type="dxa"/>
            <w:tcBorders>
              <w:top w:val="nil"/>
              <w:left w:val="nil"/>
              <w:bottom w:val="single" w:sz="8" w:space="0" w:color="auto"/>
              <w:right w:val="single" w:sz="8" w:space="0" w:color="auto"/>
            </w:tcBorders>
            <w:shd w:val="clear" w:color="auto" w:fill="auto"/>
            <w:noWrap/>
            <w:vAlign w:val="center"/>
            <w:hideMark/>
          </w:tcPr>
          <w:p w14:paraId="287EE1E3" w14:textId="77777777" w:rsidR="00500A8B" w:rsidRPr="005D4B85" w:rsidRDefault="00500A8B" w:rsidP="00500A8B">
            <w:pPr>
              <w:spacing w:after="0" w:line="240" w:lineRule="auto"/>
              <w:rPr>
                <w:rFonts w:ascii="Garamond" w:eastAsia="Times New Roman" w:hAnsi="Garamond" w:cs="Calibri"/>
                <w:color w:val="000000"/>
              </w:rPr>
            </w:pPr>
            <w:r w:rsidRPr="005D4B85">
              <w:rPr>
                <w:rFonts w:ascii="Garamond" w:eastAsia="Times New Roman" w:hAnsi="Garamond" w:cs="Calibri"/>
                <w:color w:val="000000"/>
              </w:rPr>
              <w:t>Content Endorsements</w:t>
            </w:r>
          </w:p>
        </w:tc>
        <w:tc>
          <w:tcPr>
            <w:tcW w:w="900" w:type="dxa"/>
            <w:tcBorders>
              <w:top w:val="nil"/>
              <w:left w:val="nil"/>
              <w:bottom w:val="single" w:sz="8" w:space="0" w:color="auto"/>
              <w:right w:val="single" w:sz="8" w:space="0" w:color="auto"/>
            </w:tcBorders>
            <w:shd w:val="clear" w:color="auto" w:fill="auto"/>
            <w:noWrap/>
            <w:vAlign w:val="center"/>
          </w:tcPr>
          <w:p w14:paraId="26AC7C23" w14:textId="56E1D88C"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42</w:t>
            </w:r>
          </w:p>
        </w:tc>
        <w:tc>
          <w:tcPr>
            <w:tcW w:w="900" w:type="dxa"/>
            <w:tcBorders>
              <w:top w:val="nil"/>
              <w:left w:val="nil"/>
              <w:bottom w:val="single" w:sz="8" w:space="0" w:color="auto"/>
              <w:right w:val="single" w:sz="8" w:space="0" w:color="auto"/>
            </w:tcBorders>
            <w:shd w:val="clear" w:color="auto" w:fill="auto"/>
            <w:noWrap/>
            <w:vAlign w:val="center"/>
          </w:tcPr>
          <w:p w14:paraId="422306CF" w14:textId="313D5D1C"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25.1%</w:t>
            </w:r>
          </w:p>
        </w:tc>
        <w:tc>
          <w:tcPr>
            <w:tcW w:w="810" w:type="dxa"/>
            <w:tcBorders>
              <w:top w:val="nil"/>
              <w:left w:val="nil"/>
              <w:bottom w:val="single" w:sz="8" w:space="0" w:color="auto"/>
              <w:right w:val="single" w:sz="8" w:space="0" w:color="auto"/>
            </w:tcBorders>
            <w:shd w:val="clear" w:color="auto" w:fill="auto"/>
            <w:noWrap/>
            <w:vAlign w:val="center"/>
          </w:tcPr>
          <w:p w14:paraId="54C90099" w14:textId="1A29C461"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101</w:t>
            </w:r>
          </w:p>
        </w:tc>
        <w:tc>
          <w:tcPr>
            <w:tcW w:w="858" w:type="dxa"/>
            <w:tcBorders>
              <w:top w:val="nil"/>
              <w:left w:val="nil"/>
              <w:bottom w:val="single" w:sz="8" w:space="0" w:color="auto"/>
              <w:right w:val="single" w:sz="8" w:space="0" w:color="auto"/>
            </w:tcBorders>
            <w:shd w:val="clear" w:color="auto" w:fill="auto"/>
            <w:noWrap/>
            <w:vAlign w:val="center"/>
          </w:tcPr>
          <w:p w14:paraId="3E28DFC6" w14:textId="4F5F8279"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60.5%</w:t>
            </w:r>
          </w:p>
        </w:tc>
        <w:tc>
          <w:tcPr>
            <w:tcW w:w="852" w:type="dxa"/>
            <w:tcBorders>
              <w:top w:val="nil"/>
              <w:left w:val="nil"/>
              <w:bottom w:val="single" w:sz="8" w:space="0" w:color="auto"/>
              <w:right w:val="single" w:sz="8" w:space="0" w:color="auto"/>
            </w:tcBorders>
            <w:shd w:val="clear" w:color="auto" w:fill="auto"/>
            <w:noWrap/>
            <w:vAlign w:val="center"/>
          </w:tcPr>
          <w:p w14:paraId="411D81E0" w14:textId="1E1D2F81"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24</w:t>
            </w:r>
          </w:p>
        </w:tc>
        <w:tc>
          <w:tcPr>
            <w:tcW w:w="900" w:type="dxa"/>
            <w:tcBorders>
              <w:top w:val="nil"/>
              <w:left w:val="nil"/>
              <w:bottom w:val="single" w:sz="8" w:space="0" w:color="auto"/>
              <w:right w:val="single" w:sz="8" w:space="0" w:color="auto"/>
            </w:tcBorders>
            <w:shd w:val="clear" w:color="auto" w:fill="auto"/>
            <w:noWrap/>
            <w:vAlign w:val="center"/>
          </w:tcPr>
          <w:p w14:paraId="240C4B23" w14:textId="60B42FA5"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14.4%</w:t>
            </w:r>
          </w:p>
        </w:tc>
        <w:tc>
          <w:tcPr>
            <w:tcW w:w="885" w:type="dxa"/>
            <w:tcBorders>
              <w:top w:val="nil"/>
              <w:left w:val="nil"/>
              <w:bottom w:val="single" w:sz="8" w:space="0" w:color="auto"/>
              <w:right w:val="single" w:sz="8" w:space="0" w:color="auto"/>
            </w:tcBorders>
            <w:shd w:val="clear" w:color="auto" w:fill="auto"/>
            <w:noWrap/>
            <w:vAlign w:val="center"/>
          </w:tcPr>
          <w:p w14:paraId="06AB529D" w14:textId="7B94A73A"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758CFCCA" w14:textId="10E0578E"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3CCAD495" w14:textId="098BA341"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167</w:t>
            </w:r>
          </w:p>
        </w:tc>
      </w:tr>
      <w:tr w:rsidR="00500A8B" w:rsidRPr="005D4B85" w14:paraId="667BC81F" w14:textId="77777777" w:rsidTr="00611EAE">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55BC4525" w14:textId="77777777" w:rsidR="00500A8B" w:rsidRPr="005D4B85" w:rsidRDefault="00500A8B" w:rsidP="00500A8B">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32B57588" w14:textId="77777777" w:rsidR="00500A8B" w:rsidRPr="005D4B85" w:rsidRDefault="00500A8B" w:rsidP="00500A8B">
            <w:pPr>
              <w:spacing w:after="0" w:line="240" w:lineRule="auto"/>
              <w:rPr>
                <w:rFonts w:ascii="Garamond" w:eastAsia="Times New Roman" w:hAnsi="Garamond" w:cs="Calibri"/>
                <w:color w:val="000000"/>
              </w:rPr>
            </w:pPr>
            <w:r w:rsidRPr="005D4B85">
              <w:rPr>
                <w:rFonts w:ascii="Garamond" w:eastAsia="Times New Roman" w:hAnsi="Garamond" w:cs="Calibri"/>
                <w:color w:val="000000"/>
              </w:rPr>
              <w:t>Early Childhood</w:t>
            </w:r>
          </w:p>
        </w:tc>
        <w:tc>
          <w:tcPr>
            <w:tcW w:w="900" w:type="dxa"/>
            <w:tcBorders>
              <w:top w:val="nil"/>
              <w:left w:val="nil"/>
              <w:bottom w:val="single" w:sz="8" w:space="0" w:color="auto"/>
              <w:right w:val="single" w:sz="8" w:space="0" w:color="auto"/>
            </w:tcBorders>
            <w:shd w:val="clear" w:color="auto" w:fill="auto"/>
            <w:noWrap/>
            <w:vAlign w:val="center"/>
          </w:tcPr>
          <w:p w14:paraId="766ABB1E" w14:textId="4D029EB9"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11</w:t>
            </w:r>
          </w:p>
        </w:tc>
        <w:tc>
          <w:tcPr>
            <w:tcW w:w="900" w:type="dxa"/>
            <w:tcBorders>
              <w:top w:val="nil"/>
              <w:left w:val="nil"/>
              <w:bottom w:val="single" w:sz="8" w:space="0" w:color="auto"/>
              <w:right w:val="single" w:sz="8" w:space="0" w:color="auto"/>
            </w:tcBorders>
            <w:shd w:val="clear" w:color="auto" w:fill="auto"/>
            <w:noWrap/>
            <w:vAlign w:val="center"/>
          </w:tcPr>
          <w:p w14:paraId="7799707F" w14:textId="788FFC31"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39.3%</w:t>
            </w:r>
          </w:p>
        </w:tc>
        <w:tc>
          <w:tcPr>
            <w:tcW w:w="810" w:type="dxa"/>
            <w:tcBorders>
              <w:top w:val="nil"/>
              <w:left w:val="nil"/>
              <w:bottom w:val="single" w:sz="8" w:space="0" w:color="auto"/>
              <w:right w:val="single" w:sz="8" w:space="0" w:color="auto"/>
            </w:tcBorders>
            <w:shd w:val="clear" w:color="auto" w:fill="auto"/>
            <w:noWrap/>
            <w:vAlign w:val="center"/>
          </w:tcPr>
          <w:p w14:paraId="547DA90E" w14:textId="46CACD99"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14</w:t>
            </w:r>
          </w:p>
        </w:tc>
        <w:tc>
          <w:tcPr>
            <w:tcW w:w="858" w:type="dxa"/>
            <w:tcBorders>
              <w:top w:val="nil"/>
              <w:left w:val="nil"/>
              <w:bottom w:val="single" w:sz="8" w:space="0" w:color="auto"/>
              <w:right w:val="single" w:sz="8" w:space="0" w:color="auto"/>
            </w:tcBorders>
            <w:shd w:val="clear" w:color="auto" w:fill="auto"/>
            <w:noWrap/>
            <w:vAlign w:val="center"/>
          </w:tcPr>
          <w:p w14:paraId="73CB4DBB" w14:textId="6D3E52B3"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50.0%</w:t>
            </w:r>
          </w:p>
        </w:tc>
        <w:tc>
          <w:tcPr>
            <w:tcW w:w="852" w:type="dxa"/>
            <w:tcBorders>
              <w:top w:val="nil"/>
              <w:left w:val="nil"/>
              <w:bottom w:val="single" w:sz="8" w:space="0" w:color="auto"/>
              <w:right w:val="single" w:sz="8" w:space="0" w:color="auto"/>
            </w:tcBorders>
            <w:shd w:val="clear" w:color="auto" w:fill="auto"/>
            <w:noWrap/>
            <w:vAlign w:val="center"/>
          </w:tcPr>
          <w:p w14:paraId="5972025B" w14:textId="0AF7A15B"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2</w:t>
            </w:r>
          </w:p>
        </w:tc>
        <w:tc>
          <w:tcPr>
            <w:tcW w:w="900" w:type="dxa"/>
            <w:tcBorders>
              <w:top w:val="nil"/>
              <w:left w:val="nil"/>
              <w:bottom w:val="single" w:sz="8" w:space="0" w:color="auto"/>
              <w:right w:val="single" w:sz="8" w:space="0" w:color="auto"/>
            </w:tcBorders>
            <w:shd w:val="clear" w:color="auto" w:fill="auto"/>
            <w:noWrap/>
            <w:vAlign w:val="center"/>
          </w:tcPr>
          <w:p w14:paraId="05D14DFB" w14:textId="58F5CB24"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7.1%</w:t>
            </w:r>
          </w:p>
        </w:tc>
        <w:tc>
          <w:tcPr>
            <w:tcW w:w="885" w:type="dxa"/>
            <w:tcBorders>
              <w:top w:val="nil"/>
              <w:left w:val="nil"/>
              <w:bottom w:val="single" w:sz="8" w:space="0" w:color="auto"/>
              <w:right w:val="single" w:sz="8" w:space="0" w:color="auto"/>
            </w:tcBorders>
            <w:shd w:val="clear" w:color="auto" w:fill="auto"/>
            <w:noWrap/>
            <w:vAlign w:val="center"/>
          </w:tcPr>
          <w:p w14:paraId="49A93F65" w14:textId="687F0EEC"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auto" w:fill="auto"/>
            <w:noWrap/>
            <w:vAlign w:val="center"/>
          </w:tcPr>
          <w:p w14:paraId="7CF1DBC8" w14:textId="6D6C74AF"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3.6%</w:t>
            </w:r>
          </w:p>
        </w:tc>
        <w:tc>
          <w:tcPr>
            <w:tcW w:w="1034" w:type="dxa"/>
            <w:tcBorders>
              <w:top w:val="nil"/>
              <w:left w:val="nil"/>
              <w:bottom w:val="single" w:sz="8" w:space="0" w:color="auto"/>
              <w:right w:val="single" w:sz="8" w:space="0" w:color="auto"/>
            </w:tcBorders>
            <w:shd w:val="clear" w:color="auto" w:fill="auto"/>
            <w:noWrap/>
            <w:vAlign w:val="center"/>
          </w:tcPr>
          <w:p w14:paraId="65897C8B" w14:textId="74C54E90"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28</w:t>
            </w:r>
          </w:p>
        </w:tc>
      </w:tr>
      <w:tr w:rsidR="00500A8B" w:rsidRPr="005D4B85" w14:paraId="67833428" w14:textId="77777777" w:rsidTr="00611EAE">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35B92F1E" w14:textId="77777777" w:rsidR="00500A8B" w:rsidRPr="005D4B85" w:rsidRDefault="00500A8B" w:rsidP="00500A8B">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1C517448" w14:textId="77777777" w:rsidR="00500A8B" w:rsidRPr="005D4B85" w:rsidRDefault="00500A8B" w:rsidP="00500A8B">
            <w:pPr>
              <w:spacing w:after="0" w:line="240" w:lineRule="auto"/>
              <w:rPr>
                <w:rFonts w:ascii="Garamond" w:eastAsia="Times New Roman" w:hAnsi="Garamond" w:cs="Calibri"/>
                <w:color w:val="000000"/>
              </w:rPr>
            </w:pPr>
            <w:r w:rsidRPr="005D4B85">
              <w:rPr>
                <w:rFonts w:ascii="Garamond" w:eastAsia="Times New Roman" w:hAnsi="Garamond" w:cs="Calibri"/>
                <w:color w:val="000000"/>
              </w:rPr>
              <w:t>Elementary</w:t>
            </w:r>
          </w:p>
        </w:tc>
        <w:tc>
          <w:tcPr>
            <w:tcW w:w="900" w:type="dxa"/>
            <w:tcBorders>
              <w:top w:val="nil"/>
              <w:left w:val="nil"/>
              <w:bottom w:val="single" w:sz="8" w:space="0" w:color="auto"/>
              <w:right w:val="single" w:sz="8" w:space="0" w:color="auto"/>
            </w:tcBorders>
            <w:shd w:val="clear" w:color="auto" w:fill="auto"/>
            <w:noWrap/>
            <w:vAlign w:val="center"/>
          </w:tcPr>
          <w:p w14:paraId="7BE6B496" w14:textId="5063E738"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40</w:t>
            </w:r>
          </w:p>
        </w:tc>
        <w:tc>
          <w:tcPr>
            <w:tcW w:w="900" w:type="dxa"/>
            <w:tcBorders>
              <w:top w:val="nil"/>
              <w:left w:val="nil"/>
              <w:bottom w:val="single" w:sz="8" w:space="0" w:color="auto"/>
              <w:right w:val="single" w:sz="8" w:space="0" w:color="auto"/>
            </w:tcBorders>
            <w:shd w:val="clear" w:color="auto" w:fill="auto"/>
            <w:noWrap/>
            <w:vAlign w:val="center"/>
          </w:tcPr>
          <w:p w14:paraId="5CAAD4CD" w14:textId="23AA2164"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25.0%</w:t>
            </w:r>
          </w:p>
        </w:tc>
        <w:tc>
          <w:tcPr>
            <w:tcW w:w="810" w:type="dxa"/>
            <w:tcBorders>
              <w:top w:val="nil"/>
              <w:left w:val="nil"/>
              <w:bottom w:val="single" w:sz="8" w:space="0" w:color="auto"/>
              <w:right w:val="single" w:sz="8" w:space="0" w:color="auto"/>
            </w:tcBorders>
            <w:shd w:val="clear" w:color="auto" w:fill="auto"/>
            <w:noWrap/>
            <w:vAlign w:val="center"/>
          </w:tcPr>
          <w:p w14:paraId="20B2B57C" w14:textId="50CFCF32"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103</w:t>
            </w:r>
          </w:p>
        </w:tc>
        <w:tc>
          <w:tcPr>
            <w:tcW w:w="858" w:type="dxa"/>
            <w:tcBorders>
              <w:top w:val="nil"/>
              <w:left w:val="nil"/>
              <w:bottom w:val="single" w:sz="8" w:space="0" w:color="auto"/>
              <w:right w:val="single" w:sz="8" w:space="0" w:color="auto"/>
            </w:tcBorders>
            <w:shd w:val="clear" w:color="auto" w:fill="auto"/>
            <w:noWrap/>
            <w:vAlign w:val="center"/>
          </w:tcPr>
          <w:p w14:paraId="02E916F0" w14:textId="4F4C9126"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64.4%</w:t>
            </w:r>
          </w:p>
        </w:tc>
        <w:tc>
          <w:tcPr>
            <w:tcW w:w="852" w:type="dxa"/>
            <w:tcBorders>
              <w:top w:val="nil"/>
              <w:left w:val="nil"/>
              <w:bottom w:val="single" w:sz="8" w:space="0" w:color="auto"/>
              <w:right w:val="single" w:sz="8" w:space="0" w:color="auto"/>
            </w:tcBorders>
            <w:shd w:val="clear" w:color="auto" w:fill="auto"/>
            <w:noWrap/>
            <w:vAlign w:val="center"/>
          </w:tcPr>
          <w:p w14:paraId="4321B434" w14:textId="47692C6E"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16</w:t>
            </w:r>
          </w:p>
        </w:tc>
        <w:tc>
          <w:tcPr>
            <w:tcW w:w="900" w:type="dxa"/>
            <w:tcBorders>
              <w:top w:val="nil"/>
              <w:left w:val="nil"/>
              <w:bottom w:val="single" w:sz="8" w:space="0" w:color="auto"/>
              <w:right w:val="single" w:sz="8" w:space="0" w:color="auto"/>
            </w:tcBorders>
            <w:shd w:val="clear" w:color="auto" w:fill="auto"/>
            <w:noWrap/>
            <w:vAlign w:val="center"/>
          </w:tcPr>
          <w:p w14:paraId="7F0AFF83" w14:textId="28DA58B2"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10.0%</w:t>
            </w:r>
          </w:p>
        </w:tc>
        <w:tc>
          <w:tcPr>
            <w:tcW w:w="885" w:type="dxa"/>
            <w:tcBorders>
              <w:top w:val="nil"/>
              <w:left w:val="nil"/>
              <w:bottom w:val="single" w:sz="8" w:space="0" w:color="auto"/>
              <w:right w:val="single" w:sz="8" w:space="0" w:color="auto"/>
            </w:tcBorders>
            <w:shd w:val="clear" w:color="auto" w:fill="auto"/>
            <w:noWrap/>
            <w:vAlign w:val="center"/>
          </w:tcPr>
          <w:p w14:paraId="63F94683" w14:textId="5B896B3F"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auto" w:fill="auto"/>
            <w:noWrap/>
            <w:vAlign w:val="center"/>
          </w:tcPr>
          <w:p w14:paraId="6D130E97" w14:textId="41E42DC6"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0.6%</w:t>
            </w:r>
          </w:p>
        </w:tc>
        <w:tc>
          <w:tcPr>
            <w:tcW w:w="1034" w:type="dxa"/>
            <w:tcBorders>
              <w:top w:val="nil"/>
              <w:left w:val="nil"/>
              <w:bottom w:val="single" w:sz="8" w:space="0" w:color="auto"/>
              <w:right w:val="single" w:sz="8" w:space="0" w:color="auto"/>
            </w:tcBorders>
            <w:shd w:val="clear" w:color="auto" w:fill="auto"/>
            <w:noWrap/>
            <w:vAlign w:val="center"/>
          </w:tcPr>
          <w:p w14:paraId="0F23B27E" w14:textId="69BCCF42"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160</w:t>
            </w:r>
          </w:p>
        </w:tc>
      </w:tr>
      <w:tr w:rsidR="00500A8B" w:rsidRPr="005D4B85" w14:paraId="3903A8C6" w14:textId="77777777" w:rsidTr="00611EAE">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2F74DF10" w14:textId="77777777" w:rsidR="00500A8B" w:rsidRPr="005D4B85" w:rsidRDefault="00500A8B" w:rsidP="00500A8B">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319E3E4F" w14:textId="77777777" w:rsidR="00500A8B" w:rsidRPr="005D4B85" w:rsidRDefault="00500A8B" w:rsidP="00500A8B">
            <w:pPr>
              <w:spacing w:after="0" w:line="240" w:lineRule="auto"/>
              <w:rPr>
                <w:rFonts w:ascii="Garamond" w:eastAsia="Times New Roman" w:hAnsi="Garamond" w:cs="Calibri"/>
                <w:color w:val="000000"/>
              </w:rPr>
            </w:pPr>
            <w:r w:rsidRPr="005D4B85">
              <w:rPr>
                <w:rFonts w:ascii="Garamond" w:eastAsia="Times New Roman" w:hAnsi="Garamond" w:cs="Calibri"/>
                <w:color w:val="000000"/>
              </w:rPr>
              <w:t>Middle Grades</w:t>
            </w:r>
          </w:p>
        </w:tc>
        <w:tc>
          <w:tcPr>
            <w:tcW w:w="900" w:type="dxa"/>
            <w:tcBorders>
              <w:top w:val="nil"/>
              <w:left w:val="nil"/>
              <w:bottom w:val="single" w:sz="8" w:space="0" w:color="auto"/>
              <w:right w:val="single" w:sz="8" w:space="0" w:color="auto"/>
            </w:tcBorders>
            <w:shd w:val="clear" w:color="auto" w:fill="auto"/>
            <w:noWrap/>
            <w:vAlign w:val="center"/>
          </w:tcPr>
          <w:p w14:paraId="1EC919D8" w14:textId="0B67F803"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1</w:t>
            </w:r>
          </w:p>
        </w:tc>
        <w:tc>
          <w:tcPr>
            <w:tcW w:w="900" w:type="dxa"/>
            <w:tcBorders>
              <w:top w:val="nil"/>
              <w:left w:val="nil"/>
              <w:bottom w:val="single" w:sz="8" w:space="0" w:color="auto"/>
              <w:right w:val="single" w:sz="8" w:space="0" w:color="auto"/>
            </w:tcBorders>
            <w:shd w:val="clear" w:color="auto" w:fill="auto"/>
            <w:noWrap/>
            <w:vAlign w:val="center"/>
          </w:tcPr>
          <w:p w14:paraId="23F12F57" w14:textId="2EA2472F"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11.1%</w:t>
            </w:r>
          </w:p>
        </w:tc>
        <w:tc>
          <w:tcPr>
            <w:tcW w:w="810" w:type="dxa"/>
            <w:tcBorders>
              <w:top w:val="nil"/>
              <w:left w:val="nil"/>
              <w:bottom w:val="single" w:sz="8" w:space="0" w:color="auto"/>
              <w:right w:val="single" w:sz="8" w:space="0" w:color="auto"/>
            </w:tcBorders>
            <w:shd w:val="clear" w:color="auto" w:fill="auto"/>
            <w:noWrap/>
            <w:vAlign w:val="center"/>
          </w:tcPr>
          <w:p w14:paraId="76B1D519" w14:textId="2291A37A"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6</w:t>
            </w:r>
          </w:p>
        </w:tc>
        <w:tc>
          <w:tcPr>
            <w:tcW w:w="858" w:type="dxa"/>
            <w:tcBorders>
              <w:top w:val="nil"/>
              <w:left w:val="nil"/>
              <w:bottom w:val="single" w:sz="8" w:space="0" w:color="auto"/>
              <w:right w:val="single" w:sz="8" w:space="0" w:color="auto"/>
            </w:tcBorders>
            <w:shd w:val="clear" w:color="auto" w:fill="auto"/>
            <w:noWrap/>
            <w:vAlign w:val="center"/>
          </w:tcPr>
          <w:p w14:paraId="1F491EA3" w14:textId="48394B26"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66.7%</w:t>
            </w:r>
          </w:p>
        </w:tc>
        <w:tc>
          <w:tcPr>
            <w:tcW w:w="852" w:type="dxa"/>
            <w:tcBorders>
              <w:top w:val="nil"/>
              <w:left w:val="nil"/>
              <w:bottom w:val="single" w:sz="8" w:space="0" w:color="auto"/>
              <w:right w:val="single" w:sz="8" w:space="0" w:color="auto"/>
            </w:tcBorders>
            <w:shd w:val="clear" w:color="auto" w:fill="auto"/>
            <w:noWrap/>
            <w:vAlign w:val="center"/>
          </w:tcPr>
          <w:p w14:paraId="5329251C" w14:textId="5904C3C0"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2</w:t>
            </w:r>
          </w:p>
        </w:tc>
        <w:tc>
          <w:tcPr>
            <w:tcW w:w="900" w:type="dxa"/>
            <w:tcBorders>
              <w:top w:val="nil"/>
              <w:left w:val="nil"/>
              <w:bottom w:val="single" w:sz="8" w:space="0" w:color="auto"/>
              <w:right w:val="single" w:sz="8" w:space="0" w:color="auto"/>
            </w:tcBorders>
            <w:shd w:val="clear" w:color="auto" w:fill="auto"/>
            <w:noWrap/>
            <w:vAlign w:val="center"/>
          </w:tcPr>
          <w:p w14:paraId="6C819177" w14:textId="26D67983"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22.2%</w:t>
            </w:r>
          </w:p>
        </w:tc>
        <w:tc>
          <w:tcPr>
            <w:tcW w:w="885" w:type="dxa"/>
            <w:tcBorders>
              <w:top w:val="nil"/>
              <w:left w:val="nil"/>
              <w:bottom w:val="single" w:sz="8" w:space="0" w:color="auto"/>
              <w:right w:val="single" w:sz="8" w:space="0" w:color="auto"/>
            </w:tcBorders>
            <w:shd w:val="clear" w:color="auto" w:fill="auto"/>
            <w:noWrap/>
            <w:vAlign w:val="center"/>
          </w:tcPr>
          <w:p w14:paraId="41B66A75" w14:textId="0D006B7D"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0E1ED775" w14:textId="6428462B"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503C6BE2" w14:textId="7818BC74"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9</w:t>
            </w:r>
          </w:p>
        </w:tc>
      </w:tr>
      <w:tr w:rsidR="00500A8B" w:rsidRPr="005D4B85" w14:paraId="7F2F0BF4" w14:textId="77777777" w:rsidTr="00611EAE">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5C6E8E71" w14:textId="77777777" w:rsidR="00500A8B" w:rsidRPr="005D4B85" w:rsidRDefault="00500A8B" w:rsidP="00500A8B">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185B6F14" w14:textId="77777777" w:rsidR="00500A8B" w:rsidRPr="005D4B85" w:rsidRDefault="00500A8B" w:rsidP="00500A8B">
            <w:pPr>
              <w:spacing w:after="0" w:line="240" w:lineRule="auto"/>
              <w:rPr>
                <w:rFonts w:ascii="Garamond" w:eastAsia="Times New Roman" w:hAnsi="Garamond" w:cs="Calibri"/>
                <w:color w:val="000000"/>
              </w:rPr>
            </w:pPr>
            <w:r w:rsidRPr="005D4B85">
              <w:rPr>
                <w:rFonts w:ascii="Garamond" w:eastAsia="Times New Roman" w:hAnsi="Garamond" w:cs="Calibri"/>
                <w:color w:val="000000"/>
              </w:rPr>
              <w:t>Special Education</w:t>
            </w:r>
          </w:p>
        </w:tc>
        <w:tc>
          <w:tcPr>
            <w:tcW w:w="900" w:type="dxa"/>
            <w:tcBorders>
              <w:top w:val="nil"/>
              <w:left w:val="nil"/>
              <w:bottom w:val="single" w:sz="8" w:space="0" w:color="auto"/>
              <w:right w:val="single" w:sz="8" w:space="0" w:color="auto"/>
            </w:tcBorders>
            <w:shd w:val="clear" w:color="auto" w:fill="auto"/>
            <w:noWrap/>
            <w:vAlign w:val="center"/>
          </w:tcPr>
          <w:p w14:paraId="06C10692" w14:textId="6802B05D"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4</w:t>
            </w:r>
          </w:p>
        </w:tc>
        <w:tc>
          <w:tcPr>
            <w:tcW w:w="900" w:type="dxa"/>
            <w:tcBorders>
              <w:top w:val="nil"/>
              <w:left w:val="nil"/>
              <w:bottom w:val="single" w:sz="8" w:space="0" w:color="auto"/>
              <w:right w:val="single" w:sz="8" w:space="0" w:color="auto"/>
            </w:tcBorders>
            <w:shd w:val="clear" w:color="auto" w:fill="auto"/>
            <w:noWrap/>
            <w:vAlign w:val="center"/>
          </w:tcPr>
          <w:p w14:paraId="3625BA46" w14:textId="4A34D44C"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33.3%</w:t>
            </w:r>
          </w:p>
        </w:tc>
        <w:tc>
          <w:tcPr>
            <w:tcW w:w="810" w:type="dxa"/>
            <w:tcBorders>
              <w:top w:val="nil"/>
              <w:left w:val="nil"/>
              <w:bottom w:val="single" w:sz="8" w:space="0" w:color="auto"/>
              <w:right w:val="single" w:sz="8" w:space="0" w:color="auto"/>
            </w:tcBorders>
            <w:shd w:val="clear" w:color="auto" w:fill="auto"/>
            <w:noWrap/>
            <w:vAlign w:val="center"/>
          </w:tcPr>
          <w:p w14:paraId="6067E1D9" w14:textId="67C152C1"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7</w:t>
            </w:r>
          </w:p>
        </w:tc>
        <w:tc>
          <w:tcPr>
            <w:tcW w:w="858" w:type="dxa"/>
            <w:tcBorders>
              <w:top w:val="nil"/>
              <w:left w:val="nil"/>
              <w:bottom w:val="single" w:sz="8" w:space="0" w:color="auto"/>
              <w:right w:val="single" w:sz="8" w:space="0" w:color="auto"/>
            </w:tcBorders>
            <w:shd w:val="clear" w:color="auto" w:fill="auto"/>
            <w:noWrap/>
            <w:vAlign w:val="center"/>
          </w:tcPr>
          <w:p w14:paraId="0C503A8C" w14:textId="7E90AC92"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58.3%</w:t>
            </w:r>
          </w:p>
        </w:tc>
        <w:tc>
          <w:tcPr>
            <w:tcW w:w="852" w:type="dxa"/>
            <w:tcBorders>
              <w:top w:val="nil"/>
              <w:left w:val="nil"/>
              <w:bottom w:val="single" w:sz="8" w:space="0" w:color="auto"/>
              <w:right w:val="single" w:sz="8" w:space="0" w:color="auto"/>
            </w:tcBorders>
            <w:shd w:val="clear" w:color="auto" w:fill="auto"/>
            <w:noWrap/>
            <w:vAlign w:val="center"/>
          </w:tcPr>
          <w:p w14:paraId="7CE2B1DF" w14:textId="0F3963EA"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1</w:t>
            </w:r>
          </w:p>
        </w:tc>
        <w:tc>
          <w:tcPr>
            <w:tcW w:w="900" w:type="dxa"/>
            <w:tcBorders>
              <w:top w:val="nil"/>
              <w:left w:val="nil"/>
              <w:bottom w:val="single" w:sz="8" w:space="0" w:color="auto"/>
              <w:right w:val="single" w:sz="8" w:space="0" w:color="auto"/>
            </w:tcBorders>
            <w:shd w:val="clear" w:color="auto" w:fill="auto"/>
            <w:noWrap/>
            <w:vAlign w:val="center"/>
          </w:tcPr>
          <w:p w14:paraId="1FCEADE0" w14:textId="27BAB9B0"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8.3%</w:t>
            </w:r>
          </w:p>
        </w:tc>
        <w:tc>
          <w:tcPr>
            <w:tcW w:w="885" w:type="dxa"/>
            <w:tcBorders>
              <w:top w:val="nil"/>
              <w:left w:val="nil"/>
              <w:bottom w:val="single" w:sz="8" w:space="0" w:color="auto"/>
              <w:right w:val="single" w:sz="8" w:space="0" w:color="auto"/>
            </w:tcBorders>
            <w:shd w:val="clear" w:color="auto" w:fill="auto"/>
            <w:noWrap/>
            <w:vAlign w:val="center"/>
          </w:tcPr>
          <w:p w14:paraId="56F13993" w14:textId="417258D3"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7F3A9603" w14:textId="5AC65FDB"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0599FA96" w14:textId="07584029"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12</w:t>
            </w:r>
          </w:p>
        </w:tc>
      </w:tr>
      <w:tr w:rsidR="00500A8B" w:rsidRPr="005D4B85" w14:paraId="0A4F725C" w14:textId="77777777" w:rsidTr="00611EAE">
        <w:trPr>
          <w:trHeight w:val="315"/>
        </w:trPr>
        <w:tc>
          <w:tcPr>
            <w:tcW w:w="1356" w:type="dxa"/>
            <w:tcBorders>
              <w:top w:val="nil"/>
              <w:left w:val="single" w:sz="8" w:space="0" w:color="auto"/>
              <w:bottom w:val="single" w:sz="8" w:space="0" w:color="auto"/>
              <w:right w:val="single" w:sz="8" w:space="0" w:color="auto"/>
            </w:tcBorders>
            <w:shd w:val="clear" w:color="auto" w:fill="auto"/>
            <w:noWrap/>
            <w:hideMark/>
          </w:tcPr>
          <w:p w14:paraId="4AEA8A13" w14:textId="77777777" w:rsidR="00500A8B" w:rsidRPr="005D4B85" w:rsidRDefault="00500A8B" w:rsidP="00500A8B">
            <w:pPr>
              <w:spacing w:after="0" w:line="240" w:lineRule="auto"/>
              <w:rPr>
                <w:rFonts w:ascii="Garamond" w:eastAsia="Times New Roman" w:hAnsi="Garamond" w:cs="Calibri"/>
                <w:color w:val="000000"/>
              </w:rPr>
            </w:pPr>
            <w:r w:rsidRPr="005D4B85">
              <w:rPr>
                <w:rFonts w:ascii="Garamond" w:eastAsia="Times New Roman" w:hAnsi="Garamond" w:cs="Calibri"/>
                <w:color w:val="000000"/>
              </w:rPr>
              <w:t> </w:t>
            </w:r>
          </w:p>
        </w:tc>
        <w:tc>
          <w:tcPr>
            <w:tcW w:w="1794" w:type="dxa"/>
            <w:tcBorders>
              <w:top w:val="nil"/>
              <w:left w:val="nil"/>
              <w:bottom w:val="single" w:sz="8" w:space="0" w:color="auto"/>
              <w:right w:val="single" w:sz="8" w:space="0" w:color="auto"/>
            </w:tcBorders>
            <w:shd w:val="clear" w:color="auto" w:fill="auto"/>
            <w:noWrap/>
            <w:vAlign w:val="center"/>
            <w:hideMark/>
          </w:tcPr>
          <w:p w14:paraId="22BFCD40" w14:textId="77777777" w:rsidR="00500A8B" w:rsidRPr="005D4B85" w:rsidRDefault="00500A8B" w:rsidP="00500A8B">
            <w:pPr>
              <w:spacing w:after="0" w:line="240" w:lineRule="auto"/>
              <w:rPr>
                <w:rFonts w:ascii="Garamond" w:eastAsia="Times New Roman" w:hAnsi="Garamond" w:cs="Calibri"/>
                <w:color w:val="000000"/>
              </w:rPr>
            </w:pPr>
            <w:r w:rsidRPr="005D4B85">
              <w:rPr>
                <w:rFonts w:ascii="Garamond" w:eastAsia="Times New Roman" w:hAnsi="Garamond" w:cs="Calibri"/>
                <w:color w:val="000000"/>
              </w:rPr>
              <w:t> Total</w:t>
            </w:r>
          </w:p>
        </w:tc>
        <w:tc>
          <w:tcPr>
            <w:tcW w:w="900" w:type="dxa"/>
            <w:tcBorders>
              <w:top w:val="nil"/>
              <w:left w:val="nil"/>
              <w:bottom w:val="single" w:sz="8" w:space="0" w:color="auto"/>
              <w:right w:val="single" w:sz="8" w:space="0" w:color="auto"/>
            </w:tcBorders>
            <w:shd w:val="clear" w:color="auto" w:fill="auto"/>
            <w:noWrap/>
            <w:vAlign w:val="center"/>
          </w:tcPr>
          <w:p w14:paraId="3331DBA1" w14:textId="5FA21213"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98</w:t>
            </w:r>
          </w:p>
        </w:tc>
        <w:tc>
          <w:tcPr>
            <w:tcW w:w="900" w:type="dxa"/>
            <w:tcBorders>
              <w:top w:val="nil"/>
              <w:left w:val="nil"/>
              <w:bottom w:val="single" w:sz="8" w:space="0" w:color="auto"/>
              <w:right w:val="single" w:sz="8" w:space="0" w:color="auto"/>
            </w:tcBorders>
            <w:shd w:val="clear" w:color="auto" w:fill="auto"/>
            <w:noWrap/>
            <w:vAlign w:val="center"/>
          </w:tcPr>
          <w:p w14:paraId="1AC37EFD" w14:textId="679C510B"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26.1%</w:t>
            </w:r>
          </w:p>
        </w:tc>
        <w:tc>
          <w:tcPr>
            <w:tcW w:w="810" w:type="dxa"/>
            <w:tcBorders>
              <w:top w:val="nil"/>
              <w:left w:val="nil"/>
              <w:bottom w:val="single" w:sz="8" w:space="0" w:color="auto"/>
              <w:right w:val="single" w:sz="8" w:space="0" w:color="auto"/>
            </w:tcBorders>
            <w:shd w:val="clear" w:color="auto" w:fill="auto"/>
            <w:noWrap/>
            <w:vAlign w:val="center"/>
          </w:tcPr>
          <w:p w14:paraId="58EB7F09" w14:textId="72DE13A5"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231</w:t>
            </w:r>
          </w:p>
        </w:tc>
        <w:tc>
          <w:tcPr>
            <w:tcW w:w="858" w:type="dxa"/>
            <w:tcBorders>
              <w:top w:val="nil"/>
              <w:left w:val="nil"/>
              <w:bottom w:val="single" w:sz="8" w:space="0" w:color="auto"/>
              <w:right w:val="single" w:sz="8" w:space="0" w:color="auto"/>
            </w:tcBorders>
            <w:shd w:val="clear" w:color="auto" w:fill="auto"/>
            <w:noWrap/>
            <w:vAlign w:val="center"/>
          </w:tcPr>
          <w:p w14:paraId="5D754EEA" w14:textId="4CA49C6C"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61.4%</w:t>
            </w:r>
          </w:p>
        </w:tc>
        <w:tc>
          <w:tcPr>
            <w:tcW w:w="852" w:type="dxa"/>
            <w:tcBorders>
              <w:top w:val="nil"/>
              <w:left w:val="nil"/>
              <w:bottom w:val="single" w:sz="8" w:space="0" w:color="auto"/>
              <w:right w:val="single" w:sz="8" w:space="0" w:color="auto"/>
            </w:tcBorders>
            <w:shd w:val="clear" w:color="auto" w:fill="auto"/>
            <w:noWrap/>
            <w:vAlign w:val="center"/>
          </w:tcPr>
          <w:p w14:paraId="78614E42" w14:textId="6211C242"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45</w:t>
            </w:r>
          </w:p>
        </w:tc>
        <w:tc>
          <w:tcPr>
            <w:tcW w:w="900" w:type="dxa"/>
            <w:tcBorders>
              <w:top w:val="nil"/>
              <w:left w:val="nil"/>
              <w:bottom w:val="single" w:sz="8" w:space="0" w:color="auto"/>
              <w:right w:val="single" w:sz="8" w:space="0" w:color="auto"/>
            </w:tcBorders>
            <w:shd w:val="clear" w:color="auto" w:fill="auto"/>
            <w:noWrap/>
            <w:vAlign w:val="center"/>
          </w:tcPr>
          <w:p w14:paraId="48041F5B" w14:textId="5E5654D0"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12.0%</w:t>
            </w:r>
          </w:p>
        </w:tc>
        <w:tc>
          <w:tcPr>
            <w:tcW w:w="885" w:type="dxa"/>
            <w:tcBorders>
              <w:top w:val="nil"/>
              <w:left w:val="nil"/>
              <w:bottom w:val="single" w:sz="8" w:space="0" w:color="auto"/>
              <w:right w:val="single" w:sz="8" w:space="0" w:color="auto"/>
            </w:tcBorders>
            <w:shd w:val="clear" w:color="auto" w:fill="auto"/>
            <w:noWrap/>
            <w:vAlign w:val="center"/>
          </w:tcPr>
          <w:p w14:paraId="6133B6C1" w14:textId="31008C8D"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2</w:t>
            </w:r>
          </w:p>
        </w:tc>
        <w:tc>
          <w:tcPr>
            <w:tcW w:w="764" w:type="dxa"/>
            <w:tcBorders>
              <w:top w:val="nil"/>
              <w:left w:val="nil"/>
              <w:bottom w:val="single" w:sz="8" w:space="0" w:color="auto"/>
              <w:right w:val="single" w:sz="8" w:space="0" w:color="auto"/>
            </w:tcBorders>
            <w:shd w:val="clear" w:color="auto" w:fill="auto"/>
            <w:noWrap/>
            <w:vAlign w:val="center"/>
          </w:tcPr>
          <w:p w14:paraId="17F6FC02" w14:textId="7D1CC0A8"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0.5%</w:t>
            </w:r>
          </w:p>
        </w:tc>
        <w:tc>
          <w:tcPr>
            <w:tcW w:w="1034" w:type="dxa"/>
            <w:tcBorders>
              <w:top w:val="nil"/>
              <w:left w:val="nil"/>
              <w:bottom w:val="single" w:sz="8" w:space="0" w:color="auto"/>
              <w:right w:val="single" w:sz="8" w:space="0" w:color="auto"/>
            </w:tcBorders>
            <w:shd w:val="clear" w:color="auto" w:fill="auto"/>
            <w:noWrap/>
            <w:vAlign w:val="center"/>
          </w:tcPr>
          <w:p w14:paraId="792E8FCC" w14:textId="5317D927"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376</w:t>
            </w:r>
          </w:p>
        </w:tc>
      </w:tr>
      <w:tr w:rsidR="00500A8B" w:rsidRPr="005D4B85" w14:paraId="34333605" w14:textId="77777777" w:rsidTr="00611EAE">
        <w:trPr>
          <w:trHeight w:val="315"/>
        </w:trPr>
        <w:tc>
          <w:tcPr>
            <w:tcW w:w="1356" w:type="dxa"/>
            <w:vMerge w:val="restart"/>
            <w:tcBorders>
              <w:top w:val="nil"/>
              <w:left w:val="single" w:sz="8" w:space="0" w:color="auto"/>
              <w:bottom w:val="single" w:sz="8" w:space="0" w:color="000000"/>
              <w:right w:val="single" w:sz="8" w:space="0" w:color="auto"/>
            </w:tcBorders>
            <w:shd w:val="clear" w:color="000000" w:fill="A6A6A6"/>
            <w:noWrap/>
            <w:vAlign w:val="center"/>
            <w:hideMark/>
          </w:tcPr>
          <w:p w14:paraId="24E2E09B" w14:textId="77777777" w:rsidR="00500A8B" w:rsidRPr="005D4B85" w:rsidRDefault="00500A8B" w:rsidP="00500A8B">
            <w:pPr>
              <w:spacing w:after="0" w:line="240" w:lineRule="auto"/>
              <w:rPr>
                <w:rFonts w:ascii="Garamond" w:eastAsia="Times New Roman" w:hAnsi="Garamond" w:cs="Calibri"/>
                <w:color w:val="000000"/>
              </w:rPr>
            </w:pPr>
            <w:r w:rsidRPr="005D4B85">
              <w:rPr>
                <w:rFonts w:ascii="Garamond" w:eastAsia="Times New Roman" w:hAnsi="Garamond" w:cs="Calibri"/>
                <w:color w:val="000000"/>
              </w:rPr>
              <w:t>Standard 6.3</w:t>
            </w:r>
          </w:p>
        </w:tc>
        <w:tc>
          <w:tcPr>
            <w:tcW w:w="1794" w:type="dxa"/>
            <w:tcBorders>
              <w:top w:val="nil"/>
              <w:left w:val="nil"/>
              <w:bottom w:val="single" w:sz="8" w:space="0" w:color="auto"/>
              <w:right w:val="single" w:sz="8" w:space="0" w:color="auto"/>
            </w:tcBorders>
            <w:shd w:val="clear" w:color="000000" w:fill="A6A6A6"/>
            <w:noWrap/>
            <w:vAlign w:val="center"/>
            <w:hideMark/>
          </w:tcPr>
          <w:p w14:paraId="2ECF6217" w14:textId="77777777" w:rsidR="00500A8B" w:rsidRPr="005D4B85" w:rsidRDefault="00500A8B" w:rsidP="00500A8B">
            <w:pPr>
              <w:spacing w:after="0" w:line="240" w:lineRule="auto"/>
              <w:rPr>
                <w:rFonts w:ascii="Garamond" w:eastAsia="Times New Roman" w:hAnsi="Garamond" w:cs="Calibri"/>
                <w:color w:val="000000"/>
              </w:rPr>
            </w:pPr>
            <w:r w:rsidRPr="005D4B85">
              <w:rPr>
                <w:rFonts w:ascii="Garamond" w:eastAsia="Times New Roman" w:hAnsi="Garamond" w:cs="Calibri"/>
                <w:color w:val="000000"/>
              </w:rPr>
              <w:t>Content Endorsements</w:t>
            </w:r>
          </w:p>
        </w:tc>
        <w:tc>
          <w:tcPr>
            <w:tcW w:w="900" w:type="dxa"/>
            <w:tcBorders>
              <w:top w:val="nil"/>
              <w:left w:val="nil"/>
              <w:bottom w:val="single" w:sz="8" w:space="0" w:color="auto"/>
              <w:right w:val="single" w:sz="8" w:space="0" w:color="auto"/>
            </w:tcBorders>
            <w:shd w:val="clear" w:color="000000" w:fill="A6A6A6"/>
            <w:noWrap/>
            <w:vAlign w:val="center"/>
          </w:tcPr>
          <w:p w14:paraId="64F2E6A4" w14:textId="76C03BF8"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36</w:t>
            </w:r>
          </w:p>
        </w:tc>
        <w:tc>
          <w:tcPr>
            <w:tcW w:w="900" w:type="dxa"/>
            <w:tcBorders>
              <w:top w:val="nil"/>
              <w:left w:val="nil"/>
              <w:bottom w:val="single" w:sz="8" w:space="0" w:color="auto"/>
              <w:right w:val="single" w:sz="8" w:space="0" w:color="auto"/>
            </w:tcBorders>
            <w:shd w:val="clear" w:color="000000" w:fill="A6A6A6"/>
            <w:noWrap/>
            <w:vAlign w:val="center"/>
          </w:tcPr>
          <w:p w14:paraId="55871D0F" w14:textId="47C9801F"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21.6%</w:t>
            </w:r>
          </w:p>
        </w:tc>
        <w:tc>
          <w:tcPr>
            <w:tcW w:w="810" w:type="dxa"/>
            <w:tcBorders>
              <w:top w:val="nil"/>
              <w:left w:val="nil"/>
              <w:bottom w:val="single" w:sz="8" w:space="0" w:color="auto"/>
              <w:right w:val="single" w:sz="8" w:space="0" w:color="auto"/>
            </w:tcBorders>
            <w:shd w:val="clear" w:color="000000" w:fill="A6A6A6"/>
            <w:noWrap/>
            <w:vAlign w:val="center"/>
          </w:tcPr>
          <w:p w14:paraId="3B72AF7A" w14:textId="1844F5D0"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96</w:t>
            </w:r>
          </w:p>
        </w:tc>
        <w:tc>
          <w:tcPr>
            <w:tcW w:w="858" w:type="dxa"/>
            <w:tcBorders>
              <w:top w:val="nil"/>
              <w:left w:val="nil"/>
              <w:bottom w:val="single" w:sz="8" w:space="0" w:color="auto"/>
              <w:right w:val="single" w:sz="8" w:space="0" w:color="auto"/>
            </w:tcBorders>
            <w:shd w:val="clear" w:color="000000" w:fill="A6A6A6"/>
            <w:noWrap/>
            <w:vAlign w:val="center"/>
          </w:tcPr>
          <w:p w14:paraId="39C2ABCB" w14:textId="2896EA28"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57.5%</w:t>
            </w:r>
          </w:p>
        </w:tc>
        <w:tc>
          <w:tcPr>
            <w:tcW w:w="852" w:type="dxa"/>
            <w:tcBorders>
              <w:top w:val="nil"/>
              <w:left w:val="nil"/>
              <w:bottom w:val="single" w:sz="8" w:space="0" w:color="auto"/>
              <w:right w:val="single" w:sz="8" w:space="0" w:color="auto"/>
            </w:tcBorders>
            <w:shd w:val="clear" w:color="000000" w:fill="A6A6A6"/>
            <w:noWrap/>
            <w:vAlign w:val="center"/>
          </w:tcPr>
          <w:p w14:paraId="7C4567BB" w14:textId="40A1BFD9"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34</w:t>
            </w:r>
          </w:p>
        </w:tc>
        <w:tc>
          <w:tcPr>
            <w:tcW w:w="900" w:type="dxa"/>
            <w:tcBorders>
              <w:top w:val="nil"/>
              <w:left w:val="nil"/>
              <w:bottom w:val="single" w:sz="8" w:space="0" w:color="auto"/>
              <w:right w:val="single" w:sz="8" w:space="0" w:color="auto"/>
            </w:tcBorders>
            <w:shd w:val="clear" w:color="000000" w:fill="A6A6A6"/>
            <w:noWrap/>
            <w:vAlign w:val="center"/>
          </w:tcPr>
          <w:p w14:paraId="0DA95ABC" w14:textId="1849ADF8"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20.4%</w:t>
            </w:r>
          </w:p>
        </w:tc>
        <w:tc>
          <w:tcPr>
            <w:tcW w:w="885" w:type="dxa"/>
            <w:tcBorders>
              <w:top w:val="nil"/>
              <w:left w:val="nil"/>
              <w:bottom w:val="single" w:sz="8" w:space="0" w:color="auto"/>
              <w:right w:val="single" w:sz="8" w:space="0" w:color="auto"/>
            </w:tcBorders>
            <w:shd w:val="clear" w:color="000000" w:fill="A6A6A6"/>
            <w:noWrap/>
            <w:vAlign w:val="center"/>
          </w:tcPr>
          <w:p w14:paraId="350AA40E" w14:textId="5DA3B72B"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000000" w:fill="A6A6A6"/>
            <w:noWrap/>
            <w:vAlign w:val="center"/>
          </w:tcPr>
          <w:p w14:paraId="74448B0B" w14:textId="6CB6CFAD"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0.6%</w:t>
            </w:r>
          </w:p>
        </w:tc>
        <w:tc>
          <w:tcPr>
            <w:tcW w:w="1034" w:type="dxa"/>
            <w:tcBorders>
              <w:top w:val="nil"/>
              <w:left w:val="nil"/>
              <w:bottom w:val="single" w:sz="8" w:space="0" w:color="auto"/>
              <w:right w:val="single" w:sz="8" w:space="0" w:color="auto"/>
            </w:tcBorders>
            <w:shd w:val="clear" w:color="000000" w:fill="A6A6A6"/>
            <w:noWrap/>
            <w:vAlign w:val="center"/>
          </w:tcPr>
          <w:p w14:paraId="04971CA9" w14:textId="3C49FEA2"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167</w:t>
            </w:r>
          </w:p>
        </w:tc>
      </w:tr>
      <w:tr w:rsidR="00500A8B" w:rsidRPr="005D4B85" w14:paraId="000FFCA5" w14:textId="77777777" w:rsidTr="00611EAE">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2BAC2141" w14:textId="77777777" w:rsidR="00500A8B" w:rsidRPr="005D4B85" w:rsidRDefault="00500A8B" w:rsidP="00500A8B">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05848060" w14:textId="77777777" w:rsidR="00500A8B" w:rsidRPr="005D4B85" w:rsidRDefault="00500A8B" w:rsidP="00500A8B">
            <w:pPr>
              <w:spacing w:after="0" w:line="240" w:lineRule="auto"/>
              <w:rPr>
                <w:rFonts w:ascii="Garamond" w:eastAsia="Times New Roman" w:hAnsi="Garamond" w:cs="Calibri"/>
                <w:color w:val="000000"/>
              </w:rPr>
            </w:pPr>
            <w:r w:rsidRPr="005D4B85">
              <w:rPr>
                <w:rFonts w:ascii="Garamond" w:eastAsia="Times New Roman" w:hAnsi="Garamond" w:cs="Calibri"/>
                <w:color w:val="000000"/>
              </w:rPr>
              <w:t>Early Childhood</w:t>
            </w:r>
          </w:p>
        </w:tc>
        <w:tc>
          <w:tcPr>
            <w:tcW w:w="900" w:type="dxa"/>
            <w:tcBorders>
              <w:top w:val="nil"/>
              <w:left w:val="nil"/>
              <w:bottom w:val="single" w:sz="8" w:space="0" w:color="auto"/>
              <w:right w:val="single" w:sz="8" w:space="0" w:color="auto"/>
            </w:tcBorders>
            <w:shd w:val="clear" w:color="000000" w:fill="A6A6A6"/>
            <w:noWrap/>
            <w:vAlign w:val="center"/>
          </w:tcPr>
          <w:p w14:paraId="473D9A79" w14:textId="7DBA5E25"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11</w:t>
            </w:r>
          </w:p>
        </w:tc>
        <w:tc>
          <w:tcPr>
            <w:tcW w:w="900" w:type="dxa"/>
            <w:tcBorders>
              <w:top w:val="nil"/>
              <w:left w:val="nil"/>
              <w:bottom w:val="single" w:sz="8" w:space="0" w:color="auto"/>
              <w:right w:val="single" w:sz="8" w:space="0" w:color="auto"/>
            </w:tcBorders>
            <w:shd w:val="clear" w:color="000000" w:fill="A6A6A6"/>
            <w:noWrap/>
            <w:vAlign w:val="center"/>
          </w:tcPr>
          <w:p w14:paraId="215BE542" w14:textId="71BAB4B7"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39.3%</w:t>
            </w:r>
          </w:p>
        </w:tc>
        <w:tc>
          <w:tcPr>
            <w:tcW w:w="810" w:type="dxa"/>
            <w:tcBorders>
              <w:top w:val="nil"/>
              <w:left w:val="nil"/>
              <w:bottom w:val="single" w:sz="8" w:space="0" w:color="auto"/>
              <w:right w:val="single" w:sz="8" w:space="0" w:color="auto"/>
            </w:tcBorders>
            <w:shd w:val="clear" w:color="000000" w:fill="A6A6A6"/>
            <w:noWrap/>
            <w:vAlign w:val="center"/>
          </w:tcPr>
          <w:p w14:paraId="5D76CB86" w14:textId="22B3B350"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10</w:t>
            </w:r>
          </w:p>
        </w:tc>
        <w:tc>
          <w:tcPr>
            <w:tcW w:w="858" w:type="dxa"/>
            <w:tcBorders>
              <w:top w:val="nil"/>
              <w:left w:val="nil"/>
              <w:bottom w:val="single" w:sz="8" w:space="0" w:color="auto"/>
              <w:right w:val="single" w:sz="8" w:space="0" w:color="auto"/>
            </w:tcBorders>
            <w:shd w:val="clear" w:color="000000" w:fill="A6A6A6"/>
            <w:noWrap/>
            <w:vAlign w:val="center"/>
          </w:tcPr>
          <w:p w14:paraId="316AB683" w14:textId="62F2CE04"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35.7%</w:t>
            </w:r>
          </w:p>
        </w:tc>
        <w:tc>
          <w:tcPr>
            <w:tcW w:w="852" w:type="dxa"/>
            <w:tcBorders>
              <w:top w:val="nil"/>
              <w:left w:val="nil"/>
              <w:bottom w:val="single" w:sz="8" w:space="0" w:color="auto"/>
              <w:right w:val="single" w:sz="8" w:space="0" w:color="auto"/>
            </w:tcBorders>
            <w:shd w:val="clear" w:color="000000" w:fill="A6A6A6"/>
            <w:noWrap/>
            <w:vAlign w:val="center"/>
          </w:tcPr>
          <w:p w14:paraId="65E88978" w14:textId="17D65402"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7</w:t>
            </w:r>
          </w:p>
        </w:tc>
        <w:tc>
          <w:tcPr>
            <w:tcW w:w="900" w:type="dxa"/>
            <w:tcBorders>
              <w:top w:val="nil"/>
              <w:left w:val="nil"/>
              <w:bottom w:val="single" w:sz="8" w:space="0" w:color="auto"/>
              <w:right w:val="single" w:sz="8" w:space="0" w:color="auto"/>
            </w:tcBorders>
            <w:shd w:val="clear" w:color="000000" w:fill="A6A6A6"/>
            <w:noWrap/>
            <w:vAlign w:val="center"/>
          </w:tcPr>
          <w:p w14:paraId="24EE9E2E" w14:textId="1461A16D"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25.0%</w:t>
            </w:r>
          </w:p>
        </w:tc>
        <w:tc>
          <w:tcPr>
            <w:tcW w:w="885" w:type="dxa"/>
            <w:tcBorders>
              <w:top w:val="nil"/>
              <w:left w:val="nil"/>
              <w:bottom w:val="single" w:sz="8" w:space="0" w:color="auto"/>
              <w:right w:val="single" w:sz="8" w:space="0" w:color="auto"/>
            </w:tcBorders>
            <w:shd w:val="clear" w:color="000000" w:fill="A6A6A6"/>
            <w:noWrap/>
            <w:vAlign w:val="center"/>
          </w:tcPr>
          <w:p w14:paraId="71371F87" w14:textId="007A9E21"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vAlign w:val="center"/>
          </w:tcPr>
          <w:p w14:paraId="6AC16F8F" w14:textId="7B110F0F"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vAlign w:val="center"/>
          </w:tcPr>
          <w:p w14:paraId="19E1A1FC" w14:textId="587B9FB2" w:rsidR="00500A8B" w:rsidRPr="007207DC" w:rsidRDefault="00500A8B" w:rsidP="00611EAE">
            <w:pPr>
              <w:spacing w:after="0" w:line="240" w:lineRule="auto"/>
              <w:jc w:val="center"/>
              <w:rPr>
                <w:rFonts w:ascii="Garamond" w:eastAsia="Times New Roman" w:hAnsi="Garamond" w:cs="Calibri"/>
                <w:color w:val="000000"/>
              </w:rPr>
            </w:pPr>
            <w:r w:rsidRPr="007207DC">
              <w:rPr>
                <w:rFonts w:ascii="Garamond" w:hAnsi="Garamond"/>
              </w:rPr>
              <w:t>28</w:t>
            </w:r>
          </w:p>
        </w:tc>
      </w:tr>
      <w:tr w:rsidR="00500A8B" w:rsidRPr="005D4B85" w14:paraId="6493648B"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005BECFC" w14:textId="77777777" w:rsidR="00500A8B" w:rsidRPr="005D4B85" w:rsidRDefault="00500A8B" w:rsidP="00500A8B">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619F2503" w14:textId="77777777" w:rsidR="00500A8B" w:rsidRPr="005D4B85" w:rsidRDefault="00500A8B" w:rsidP="00500A8B">
            <w:pPr>
              <w:spacing w:after="0" w:line="240" w:lineRule="auto"/>
              <w:rPr>
                <w:rFonts w:ascii="Garamond" w:eastAsia="Times New Roman" w:hAnsi="Garamond" w:cs="Calibri"/>
                <w:color w:val="000000"/>
              </w:rPr>
            </w:pPr>
            <w:r w:rsidRPr="005D4B85">
              <w:rPr>
                <w:rFonts w:ascii="Garamond" w:eastAsia="Times New Roman" w:hAnsi="Garamond" w:cs="Calibri"/>
                <w:color w:val="000000"/>
              </w:rPr>
              <w:t>Elementary</w:t>
            </w:r>
          </w:p>
        </w:tc>
        <w:tc>
          <w:tcPr>
            <w:tcW w:w="900" w:type="dxa"/>
            <w:tcBorders>
              <w:top w:val="nil"/>
              <w:left w:val="nil"/>
              <w:bottom w:val="single" w:sz="8" w:space="0" w:color="auto"/>
              <w:right w:val="single" w:sz="8" w:space="0" w:color="auto"/>
            </w:tcBorders>
            <w:shd w:val="clear" w:color="000000" w:fill="A6A6A6"/>
            <w:noWrap/>
          </w:tcPr>
          <w:p w14:paraId="315BC4B1" w14:textId="19AA4E9A"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41</w:t>
            </w:r>
          </w:p>
        </w:tc>
        <w:tc>
          <w:tcPr>
            <w:tcW w:w="900" w:type="dxa"/>
            <w:tcBorders>
              <w:top w:val="nil"/>
              <w:left w:val="nil"/>
              <w:bottom w:val="single" w:sz="8" w:space="0" w:color="auto"/>
              <w:right w:val="single" w:sz="8" w:space="0" w:color="auto"/>
            </w:tcBorders>
            <w:shd w:val="clear" w:color="000000" w:fill="A6A6A6"/>
            <w:noWrap/>
          </w:tcPr>
          <w:p w14:paraId="28958E99" w14:textId="359622BE"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25.6%</w:t>
            </w:r>
          </w:p>
        </w:tc>
        <w:tc>
          <w:tcPr>
            <w:tcW w:w="810" w:type="dxa"/>
            <w:tcBorders>
              <w:top w:val="nil"/>
              <w:left w:val="nil"/>
              <w:bottom w:val="single" w:sz="8" w:space="0" w:color="auto"/>
              <w:right w:val="single" w:sz="8" w:space="0" w:color="auto"/>
            </w:tcBorders>
            <w:shd w:val="clear" w:color="000000" w:fill="A6A6A6"/>
            <w:noWrap/>
          </w:tcPr>
          <w:p w14:paraId="0C8C4453" w14:textId="5BBFA0B9"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97</w:t>
            </w:r>
          </w:p>
        </w:tc>
        <w:tc>
          <w:tcPr>
            <w:tcW w:w="858" w:type="dxa"/>
            <w:tcBorders>
              <w:top w:val="nil"/>
              <w:left w:val="nil"/>
              <w:bottom w:val="single" w:sz="8" w:space="0" w:color="auto"/>
              <w:right w:val="single" w:sz="8" w:space="0" w:color="auto"/>
            </w:tcBorders>
            <w:shd w:val="clear" w:color="000000" w:fill="A6A6A6"/>
            <w:noWrap/>
          </w:tcPr>
          <w:p w14:paraId="7C25D53A" w14:textId="6185C0E8"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60.6%</w:t>
            </w:r>
          </w:p>
        </w:tc>
        <w:tc>
          <w:tcPr>
            <w:tcW w:w="852" w:type="dxa"/>
            <w:tcBorders>
              <w:top w:val="nil"/>
              <w:left w:val="nil"/>
              <w:bottom w:val="single" w:sz="8" w:space="0" w:color="auto"/>
              <w:right w:val="single" w:sz="8" w:space="0" w:color="auto"/>
            </w:tcBorders>
            <w:shd w:val="clear" w:color="000000" w:fill="A6A6A6"/>
            <w:noWrap/>
          </w:tcPr>
          <w:p w14:paraId="5272114C" w14:textId="63466D1B"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20</w:t>
            </w:r>
          </w:p>
        </w:tc>
        <w:tc>
          <w:tcPr>
            <w:tcW w:w="900" w:type="dxa"/>
            <w:tcBorders>
              <w:top w:val="nil"/>
              <w:left w:val="nil"/>
              <w:bottom w:val="single" w:sz="8" w:space="0" w:color="auto"/>
              <w:right w:val="single" w:sz="8" w:space="0" w:color="auto"/>
            </w:tcBorders>
            <w:shd w:val="clear" w:color="000000" w:fill="A6A6A6"/>
            <w:noWrap/>
          </w:tcPr>
          <w:p w14:paraId="7D0E7AEE" w14:textId="1FD48312"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12.5%</w:t>
            </w:r>
          </w:p>
        </w:tc>
        <w:tc>
          <w:tcPr>
            <w:tcW w:w="885" w:type="dxa"/>
            <w:tcBorders>
              <w:top w:val="nil"/>
              <w:left w:val="nil"/>
              <w:bottom w:val="single" w:sz="8" w:space="0" w:color="auto"/>
              <w:right w:val="single" w:sz="8" w:space="0" w:color="auto"/>
            </w:tcBorders>
            <w:shd w:val="clear" w:color="000000" w:fill="A6A6A6"/>
            <w:noWrap/>
          </w:tcPr>
          <w:p w14:paraId="2F8EF300" w14:textId="36B51059"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2</w:t>
            </w:r>
          </w:p>
        </w:tc>
        <w:tc>
          <w:tcPr>
            <w:tcW w:w="764" w:type="dxa"/>
            <w:tcBorders>
              <w:top w:val="nil"/>
              <w:left w:val="nil"/>
              <w:bottom w:val="single" w:sz="8" w:space="0" w:color="auto"/>
              <w:right w:val="single" w:sz="8" w:space="0" w:color="auto"/>
            </w:tcBorders>
            <w:shd w:val="clear" w:color="000000" w:fill="A6A6A6"/>
            <w:noWrap/>
          </w:tcPr>
          <w:p w14:paraId="1A0D0844" w14:textId="5B40F2C2"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1.3%</w:t>
            </w:r>
          </w:p>
        </w:tc>
        <w:tc>
          <w:tcPr>
            <w:tcW w:w="1034" w:type="dxa"/>
            <w:tcBorders>
              <w:top w:val="nil"/>
              <w:left w:val="nil"/>
              <w:bottom w:val="single" w:sz="8" w:space="0" w:color="auto"/>
              <w:right w:val="single" w:sz="8" w:space="0" w:color="auto"/>
            </w:tcBorders>
            <w:shd w:val="clear" w:color="000000" w:fill="A6A6A6"/>
            <w:noWrap/>
          </w:tcPr>
          <w:p w14:paraId="0102D433" w14:textId="65ADE0CE"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160</w:t>
            </w:r>
          </w:p>
        </w:tc>
      </w:tr>
      <w:tr w:rsidR="00500A8B" w:rsidRPr="005D4B85" w14:paraId="5FD7753C"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0585154C" w14:textId="77777777" w:rsidR="00500A8B" w:rsidRPr="005D4B85" w:rsidRDefault="00500A8B" w:rsidP="00500A8B">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5D8EB9A8" w14:textId="77777777" w:rsidR="00500A8B" w:rsidRPr="005D4B85" w:rsidRDefault="00500A8B" w:rsidP="00500A8B">
            <w:pPr>
              <w:spacing w:after="0" w:line="240" w:lineRule="auto"/>
              <w:rPr>
                <w:rFonts w:ascii="Garamond" w:eastAsia="Times New Roman" w:hAnsi="Garamond" w:cs="Calibri"/>
                <w:color w:val="000000"/>
              </w:rPr>
            </w:pPr>
            <w:r w:rsidRPr="005D4B85">
              <w:rPr>
                <w:rFonts w:ascii="Garamond" w:eastAsia="Times New Roman" w:hAnsi="Garamond" w:cs="Calibri"/>
                <w:color w:val="000000"/>
              </w:rPr>
              <w:t>Middle Grades</w:t>
            </w:r>
          </w:p>
        </w:tc>
        <w:tc>
          <w:tcPr>
            <w:tcW w:w="900" w:type="dxa"/>
            <w:tcBorders>
              <w:top w:val="nil"/>
              <w:left w:val="nil"/>
              <w:bottom w:val="single" w:sz="8" w:space="0" w:color="auto"/>
              <w:right w:val="single" w:sz="8" w:space="0" w:color="auto"/>
            </w:tcBorders>
            <w:shd w:val="clear" w:color="000000" w:fill="A6A6A6"/>
            <w:noWrap/>
          </w:tcPr>
          <w:p w14:paraId="477552F3" w14:textId="5A9620FE"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1</w:t>
            </w:r>
          </w:p>
        </w:tc>
        <w:tc>
          <w:tcPr>
            <w:tcW w:w="900" w:type="dxa"/>
            <w:tcBorders>
              <w:top w:val="nil"/>
              <w:left w:val="nil"/>
              <w:bottom w:val="single" w:sz="8" w:space="0" w:color="auto"/>
              <w:right w:val="single" w:sz="8" w:space="0" w:color="auto"/>
            </w:tcBorders>
            <w:shd w:val="clear" w:color="000000" w:fill="A6A6A6"/>
            <w:noWrap/>
          </w:tcPr>
          <w:p w14:paraId="7AFC03D9" w14:textId="4C7C882A"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11.1%</w:t>
            </w:r>
          </w:p>
        </w:tc>
        <w:tc>
          <w:tcPr>
            <w:tcW w:w="810" w:type="dxa"/>
            <w:tcBorders>
              <w:top w:val="nil"/>
              <w:left w:val="nil"/>
              <w:bottom w:val="single" w:sz="8" w:space="0" w:color="auto"/>
              <w:right w:val="single" w:sz="8" w:space="0" w:color="auto"/>
            </w:tcBorders>
            <w:shd w:val="clear" w:color="000000" w:fill="A6A6A6"/>
            <w:noWrap/>
          </w:tcPr>
          <w:p w14:paraId="312C984A" w14:textId="60808F91"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6</w:t>
            </w:r>
          </w:p>
        </w:tc>
        <w:tc>
          <w:tcPr>
            <w:tcW w:w="858" w:type="dxa"/>
            <w:tcBorders>
              <w:top w:val="nil"/>
              <w:left w:val="nil"/>
              <w:bottom w:val="single" w:sz="8" w:space="0" w:color="auto"/>
              <w:right w:val="single" w:sz="8" w:space="0" w:color="auto"/>
            </w:tcBorders>
            <w:shd w:val="clear" w:color="000000" w:fill="A6A6A6"/>
            <w:noWrap/>
          </w:tcPr>
          <w:p w14:paraId="16DB1D7C" w14:textId="3F10A57D"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66.7%</w:t>
            </w:r>
          </w:p>
        </w:tc>
        <w:tc>
          <w:tcPr>
            <w:tcW w:w="852" w:type="dxa"/>
            <w:tcBorders>
              <w:top w:val="nil"/>
              <w:left w:val="nil"/>
              <w:bottom w:val="single" w:sz="8" w:space="0" w:color="auto"/>
              <w:right w:val="single" w:sz="8" w:space="0" w:color="auto"/>
            </w:tcBorders>
            <w:shd w:val="clear" w:color="000000" w:fill="A6A6A6"/>
            <w:noWrap/>
          </w:tcPr>
          <w:p w14:paraId="6F06E646" w14:textId="7CA970E4"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2</w:t>
            </w:r>
          </w:p>
        </w:tc>
        <w:tc>
          <w:tcPr>
            <w:tcW w:w="900" w:type="dxa"/>
            <w:tcBorders>
              <w:top w:val="nil"/>
              <w:left w:val="nil"/>
              <w:bottom w:val="single" w:sz="8" w:space="0" w:color="auto"/>
              <w:right w:val="single" w:sz="8" w:space="0" w:color="auto"/>
            </w:tcBorders>
            <w:shd w:val="clear" w:color="000000" w:fill="A6A6A6"/>
            <w:noWrap/>
          </w:tcPr>
          <w:p w14:paraId="76BD0F86" w14:textId="0B5CDBC9"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22.2%</w:t>
            </w:r>
          </w:p>
        </w:tc>
        <w:tc>
          <w:tcPr>
            <w:tcW w:w="885" w:type="dxa"/>
            <w:tcBorders>
              <w:top w:val="nil"/>
              <w:left w:val="nil"/>
              <w:bottom w:val="single" w:sz="8" w:space="0" w:color="auto"/>
              <w:right w:val="single" w:sz="8" w:space="0" w:color="auto"/>
            </w:tcBorders>
            <w:shd w:val="clear" w:color="000000" w:fill="A6A6A6"/>
            <w:noWrap/>
          </w:tcPr>
          <w:p w14:paraId="4E0990DF" w14:textId="0468525D"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tcPr>
          <w:p w14:paraId="6007AB54" w14:textId="312C70EF"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tcPr>
          <w:p w14:paraId="21449A12" w14:textId="10F54EAE"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9</w:t>
            </w:r>
          </w:p>
        </w:tc>
      </w:tr>
      <w:tr w:rsidR="00500A8B" w:rsidRPr="005D4B85" w14:paraId="3BB9717E"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67B970B0" w14:textId="77777777" w:rsidR="00500A8B" w:rsidRPr="005D4B85" w:rsidRDefault="00500A8B" w:rsidP="00500A8B">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5024ED5F" w14:textId="77777777" w:rsidR="00500A8B" w:rsidRPr="005D4B85" w:rsidRDefault="00500A8B" w:rsidP="00500A8B">
            <w:pPr>
              <w:spacing w:after="0" w:line="240" w:lineRule="auto"/>
              <w:rPr>
                <w:rFonts w:ascii="Garamond" w:eastAsia="Times New Roman" w:hAnsi="Garamond" w:cs="Calibri"/>
                <w:color w:val="000000"/>
              </w:rPr>
            </w:pPr>
            <w:r w:rsidRPr="005D4B85">
              <w:rPr>
                <w:rFonts w:ascii="Garamond" w:eastAsia="Times New Roman" w:hAnsi="Garamond" w:cs="Calibri"/>
                <w:color w:val="000000"/>
              </w:rPr>
              <w:t>Special Education</w:t>
            </w:r>
          </w:p>
        </w:tc>
        <w:tc>
          <w:tcPr>
            <w:tcW w:w="900" w:type="dxa"/>
            <w:tcBorders>
              <w:top w:val="nil"/>
              <w:left w:val="nil"/>
              <w:bottom w:val="single" w:sz="8" w:space="0" w:color="auto"/>
              <w:right w:val="single" w:sz="8" w:space="0" w:color="auto"/>
            </w:tcBorders>
            <w:shd w:val="clear" w:color="000000" w:fill="A6A6A6"/>
            <w:noWrap/>
          </w:tcPr>
          <w:p w14:paraId="33B342C2" w14:textId="2DD81220"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4</w:t>
            </w:r>
          </w:p>
        </w:tc>
        <w:tc>
          <w:tcPr>
            <w:tcW w:w="900" w:type="dxa"/>
            <w:tcBorders>
              <w:top w:val="nil"/>
              <w:left w:val="nil"/>
              <w:bottom w:val="single" w:sz="8" w:space="0" w:color="auto"/>
              <w:right w:val="single" w:sz="8" w:space="0" w:color="auto"/>
            </w:tcBorders>
            <w:shd w:val="clear" w:color="000000" w:fill="A6A6A6"/>
            <w:noWrap/>
          </w:tcPr>
          <w:p w14:paraId="7F14DFDE" w14:textId="553C0FD8"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33.3%</w:t>
            </w:r>
          </w:p>
        </w:tc>
        <w:tc>
          <w:tcPr>
            <w:tcW w:w="810" w:type="dxa"/>
            <w:tcBorders>
              <w:top w:val="nil"/>
              <w:left w:val="nil"/>
              <w:bottom w:val="single" w:sz="8" w:space="0" w:color="auto"/>
              <w:right w:val="single" w:sz="8" w:space="0" w:color="auto"/>
            </w:tcBorders>
            <w:shd w:val="clear" w:color="000000" w:fill="A6A6A6"/>
            <w:noWrap/>
          </w:tcPr>
          <w:p w14:paraId="5EDD4E38" w14:textId="7C38B079"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7</w:t>
            </w:r>
          </w:p>
        </w:tc>
        <w:tc>
          <w:tcPr>
            <w:tcW w:w="858" w:type="dxa"/>
            <w:tcBorders>
              <w:top w:val="nil"/>
              <w:left w:val="nil"/>
              <w:bottom w:val="single" w:sz="8" w:space="0" w:color="auto"/>
              <w:right w:val="single" w:sz="8" w:space="0" w:color="auto"/>
            </w:tcBorders>
            <w:shd w:val="clear" w:color="000000" w:fill="A6A6A6"/>
            <w:noWrap/>
          </w:tcPr>
          <w:p w14:paraId="6B0E9CDF" w14:textId="25D71E73"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58.3%</w:t>
            </w:r>
          </w:p>
        </w:tc>
        <w:tc>
          <w:tcPr>
            <w:tcW w:w="852" w:type="dxa"/>
            <w:tcBorders>
              <w:top w:val="nil"/>
              <w:left w:val="nil"/>
              <w:bottom w:val="single" w:sz="8" w:space="0" w:color="auto"/>
              <w:right w:val="single" w:sz="8" w:space="0" w:color="auto"/>
            </w:tcBorders>
            <w:shd w:val="clear" w:color="000000" w:fill="A6A6A6"/>
            <w:noWrap/>
          </w:tcPr>
          <w:p w14:paraId="2AA511BF" w14:textId="48B7EB6F"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1</w:t>
            </w:r>
          </w:p>
        </w:tc>
        <w:tc>
          <w:tcPr>
            <w:tcW w:w="900" w:type="dxa"/>
            <w:tcBorders>
              <w:top w:val="nil"/>
              <w:left w:val="nil"/>
              <w:bottom w:val="single" w:sz="8" w:space="0" w:color="auto"/>
              <w:right w:val="single" w:sz="8" w:space="0" w:color="auto"/>
            </w:tcBorders>
            <w:shd w:val="clear" w:color="000000" w:fill="A6A6A6"/>
            <w:noWrap/>
          </w:tcPr>
          <w:p w14:paraId="19A6943F" w14:textId="52CFCA01"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8.3%</w:t>
            </w:r>
          </w:p>
        </w:tc>
        <w:tc>
          <w:tcPr>
            <w:tcW w:w="885" w:type="dxa"/>
            <w:tcBorders>
              <w:top w:val="nil"/>
              <w:left w:val="nil"/>
              <w:bottom w:val="single" w:sz="8" w:space="0" w:color="auto"/>
              <w:right w:val="single" w:sz="8" w:space="0" w:color="auto"/>
            </w:tcBorders>
            <w:shd w:val="clear" w:color="000000" w:fill="A6A6A6"/>
            <w:noWrap/>
          </w:tcPr>
          <w:p w14:paraId="2691EFC8" w14:textId="0885698D"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tcPr>
          <w:p w14:paraId="47A89CA7" w14:textId="012EE9E5"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tcPr>
          <w:p w14:paraId="2A8E9A12" w14:textId="7FCF94FC"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12</w:t>
            </w:r>
          </w:p>
        </w:tc>
      </w:tr>
      <w:tr w:rsidR="00500A8B" w:rsidRPr="005D4B85" w14:paraId="7E21661D" w14:textId="77777777" w:rsidTr="007207DC">
        <w:trPr>
          <w:trHeight w:val="315"/>
        </w:trPr>
        <w:tc>
          <w:tcPr>
            <w:tcW w:w="1356" w:type="dxa"/>
            <w:tcBorders>
              <w:top w:val="nil"/>
              <w:left w:val="single" w:sz="8" w:space="0" w:color="auto"/>
              <w:bottom w:val="single" w:sz="8" w:space="0" w:color="auto"/>
              <w:right w:val="single" w:sz="8" w:space="0" w:color="auto"/>
            </w:tcBorders>
            <w:shd w:val="clear" w:color="000000" w:fill="A6A6A6"/>
            <w:noWrap/>
            <w:hideMark/>
          </w:tcPr>
          <w:p w14:paraId="5443B727" w14:textId="77777777" w:rsidR="00500A8B" w:rsidRPr="005D4B85" w:rsidRDefault="00500A8B" w:rsidP="00500A8B">
            <w:pPr>
              <w:spacing w:after="0" w:line="240" w:lineRule="auto"/>
              <w:rPr>
                <w:rFonts w:ascii="Garamond" w:eastAsia="Times New Roman" w:hAnsi="Garamond" w:cs="Calibri"/>
                <w:color w:val="000000"/>
              </w:rPr>
            </w:pPr>
            <w:r w:rsidRPr="005D4B85">
              <w:rPr>
                <w:rFonts w:ascii="Garamond" w:eastAsia="Times New Roman" w:hAnsi="Garamond" w:cs="Calibri"/>
                <w:color w:val="000000"/>
              </w:rPr>
              <w:t> </w:t>
            </w:r>
          </w:p>
        </w:tc>
        <w:tc>
          <w:tcPr>
            <w:tcW w:w="1794" w:type="dxa"/>
            <w:tcBorders>
              <w:top w:val="nil"/>
              <w:left w:val="nil"/>
              <w:bottom w:val="single" w:sz="8" w:space="0" w:color="auto"/>
              <w:right w:val="single" w:sz="8" w:space="0" w:color="auto"/>
            </w:tcBorders>
            <w:shd w:val="clear" w:color="000000" w:fill="A6A6A6"/>
            <w:noWrap/>
            <w:vAlign w:val="center"/>
            <w:hideMark/>
          </w:tcPr>
          <w:p w14:paraId="44D63ED7" w14:textId="77777777" w:rsidR="00500A8B" w:rsidRPr="005D4B85" w:rsidRDefault="00500A8B" w:rsidP="00500A8B">
            <w:pPr>
              <w:spacing w:after="0" w:line="240" w:lineRule="auto"/>
              <w:rPr>
                <w:rFonts w:ascii="Garamond" w:eastAsia="Times New Roman" w:hAnsi="Garamond" w:cs="Calibri"/>
                <w:color w:val="000000"/>
              </w:rPr>
            </w:pPr>
            <w:r w:rsidRPr="005D4B85">
              <w:rPr>
                <w:rFonts w:ascii="Garamond" w:eastAsia="Times New Roman" w:hAnsi="Garamond" w:cs="Calibri"/>
                <w:color w:val="000000"/>
              </w:rPr>
              <w:t> Total</w:t>
            </w:r>
          </w:p>
        </w:tc>
        <w:tc>
          <w:tcPr>
            <w:tcW w:w="900" w:type="dxa"/>
            <w:tcBorders>
              <w:top w:val="nil"/>
              <w:left w:val="nil"/>
              <w:bottom w:val="single" w:sz="8" w:space="0" w:color="auto"/>
              <w:right w:val="single" w:sz="8" w:space="0" w:color="auto"/>
            </w:tcBorders>
            <w:shd w:val="clear" w:color="000000" w:fill="A6A6A6"/>
            <w:noWrap/>
          </w:tcPr>
          <w:p w14:paraId="6A35989E" w14:textId="59937A7D"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93</w:t>
            </w:r>
          </w:p>
        </w:tc>
        <w:tc>
          <w:tcPr>
            <w:tcW w:w="900" w:type="dxa"/>
            <w:tcBorders>
              <w:top w:val="nil"/>
              <w:left w:val="nil"/>
              <w:bottom w:val="single" w:sz="8" w:space="0" w:color="auto"/>
              <w:right w:val="single" w:sz="8" w:space="0" w:color="auto"/>
            </w:tcBorders>
            <w:shd w:val="clear" w:color="000000" w:fill="A6A6A6"/>
            <w:noWrap/>
          </w:tcPr>
          <w:p w14:paraId="252CCF6D" w14:textId="09CEE4DB"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24.7%</w:t>
            </w:r>
          </w:p>
        </w:tc>
        <w:tc>
          <w:tcPr>
            <w:tcW w:w="810" w:type="dxa"/>
            <w:tcBorders>
              <w:top w:val="nil"/>
              <w:left w:val="nil"/>
              <w:bottom w:val="single" w:sz="8" w:space="0" w:color="auto"/>
              <w:right w:val="single" w:sz="8" w:space="0" w:color="auto"/>
            </w:tcBorders>
            <w:shd w:val="clear" w:color="000000" w:fill="A6A6A6"/>
            <w:noWrap/>
          </w:tcPr>
          <w:p w14:paraId="431E3CE6" w14:textId="612E580F"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216</w:t>
            </w:r>
          </w:p>
        </w:tc>
        <w:tc>
          <w:tcPr>
            <w:tcW w:w="858" w:type="dxa"/>
            <w:tcBorders>
              <w:top w:val="nil"/>
              <w:left w:val="nil"/>
              <w:bottom w:val="single" w:sz="8" w:space="0" w:color="auto"/>
              <w:right w:val="single" w:sz="8" w:space="0" w:color="auto"/>
            </w:tcBorders>
            <w:shd w:val="clear" w:color="000000" w:fill="A6A6A6"/>
            <w:noWrap/>
          </w:tcPr>
          <w:p w14:paraId="7A131526" w14:textId="49F5219F"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57.4%</w:t>
            </w:r>
          </w:p>
        </w:tc>
        <w:tc>
          <w:tcPr>
            <w:tcW w:w="852" w:type="dxa"/>
            <w:tcBorders>
              <w:top w:val="nil"/>
              <w:left w:val="nil"/>
              <w:bottom w:val="single" w:sz="8" w:space="0" w:color="auto"/>
              <w:right w:val="single" w:sz="8" w:space="0" w:color="auto"/>
            </w:tcBorders>
            <w:shd w:val="clear" w:color="000000" w:fill="A6A6A6"/>
            <w:noWrap/>
          </w:tcPr>
          <w:p w14:paraId="491F4B97" w14:textId="5C17B95C"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64</w:t>
            </w:r>
          </w:p>
        </w:tc>
        <w:tc>
          <w:tcPr>
            <w:tcW w:w="900" w:type="dxa"/>
            <w:tcBorders>
              <w:top w:val="nil"/>
              <w:left w:val="nil"/>
              <w:bottom w:val="single" w:sz="8" w:space="0" w:color="auto"/>
              <w:right w:val="single" w:sz="8" w:space="0" w:color="auto"/>
            </w:tcBorders>
            <w:shd w:val="clear" w:color="000000" w:fill="A6A6A6"/>
            <w:noWrap/>
          </w:tcPr>
          <w:p w14:paraId="50A3B233" w14:textId="152EEE25"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17.0%</w:t>
            </w:r>
          </w:p>
        </w:tc>
        <w:tc>
          <w:tcPr>
            <w:tcW w:w="885" w:type="dxa"/>
            <w:tcBorders>
              <w:top w:val="nil"/>
              <w:left w:val="nil"/>
              <w:bottom w:val="single" w:sz="8" w:space="0" w:color="auto"/>
              <w:right w:val="single" w:sz="8" w:space="0" w:color="auto"/>
            </w:tcBorders>
            <w:shd w:val="clear" w:color="000000" w:fill="A6A6A6"/>
            <w:noWrap/>
          </w:tcPr>
          <w:p w14:paraId="32F84045" w14:textId="4472AE40"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3</w:t>
            </w:r>
          </w:p>
        </w:tc>
        <w:tc>
          <w:tcPr>
            <w:tcW w:w="764" w:type="dxa"/>
            <w:tcBorders>
              <w:top w:val="nil"/>
              <w:left w:val="nil"/>
              <w:bottom w:val="single" w:sz="8" w:space="0" w:color="auto"/>
              <w:right w:val="single" w:sz="8" w:space="0" w:color="auto"/>
            </w:tcBorders>
            <w:shd w:val="clear" w:color="000000" w:fill="A6A6A6"/>
            <w:noWrap/>
          </w:tcPr>
          <w:p w14:paraId="78C66690" w14:textId="7E93988D"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0.8%</w:t>
            </w:r>
          </w:p>
        </w:tc>
        <w:tc>
          <w:tcPr>
            <w:tcW w:w="1034" w:type="dxa"/>
            <w:tcBorders>
              <w:top w:val="nil"/>
              <w:left w:val="nil"/>
              <w:bottom w:val="single" w:sz="8" w:space="0" w:color="auto"/>
              <w:right w:val="single" w:sz="8" w:space="0" w:color="auto"/>
            </w:tcBorders>
            <w:shd w:val="clear" w:color="000000" w:fill="A6A6A6"/>
            <w:noWrap/>
          </w:tcPr>
          <w:p w14:paraId="6E5997CC" w14:textId="7F50481D"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376</w:t>
            </w:r>
          </w:p>
        </w:tc>
      </w:tr>
      <w:tr w:rsidR="00500A8B" w:rsidRPr="005D4B85" w14:paraId="37C816B5" w14:textId="77777777" w:rsidTr="007207DC">
        <w:trPr>
          <w:trHeight w:val="315"/>
        </w:trPr>
        <w:tc>
          <w:tcPr>
            <w:tcW w:w="135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2577439" w14:textId="77777777" w:rsidR="00500A8B" w:rsidRPr="005D4B85" w:rsidRDefault="00500A8B" w:rsidP="00500A8B">
            <w:pPr>
              <w:spacing w:after="0" w:line="240" w:lineRule="auto"/>
              <w:rPr>
                <w:rFonts w:ascii="Garamond" w:eastAsia="Times New Roman" w:hAnsi="Garamond" w:cs="Calibri"/>
                <w:color w:val="000000"/>
              </w:rPr>
            </w:pPr>
            <w:r w:rsidRPr="005D4B85">
              <w:rPr>
                <w:rFonts w:ascii="Garamond" w:eastAsia="Times New Roman" w:hAnsi="Garamond" w:cs="Calibri"/>
                <w:color w:val="000000"/>
              </w:rPr>
              <w:t>Standard 6.4</w:t>
            </w:r>
          </w:p>
        </w:tc>
        <w:tc>
          <w:tcPr>
            <w:tcW w:w="1794" w:type="dxa"/>
            <w:tcBorders>
              <w:top w:val="nil"/>
              <w:left w:val="nil"/>
              <w:bottom w:val="single" w:sz="8" w:space="0" w:color="auto"/>
              <w:right w:val="single" w:sz="8" w:space="0" w:color="auto"/>
            </w:tcBorders>
            <w:shd w:val="clear" w:color="auto" w:fill="auto"/>
            <w:noWrap/>
            <w:vAlign w:val="center"/>
            <w:hideMark/>
          </w:tcPr>
          <w:p w14:paraId="50129B21" w14:textId="77777777" w:rsidR="00500A8B" w:rsidRPr="005D4B85" w:rsidRDefault="00500A8B" w:rsidP="00500A8B">
            <w:pPr>
              <w:spacing w:after="0" w:line="240" w:lineRule="auto"/>
              <w:rPr>
                <w:rFonts w:ascii="Garamond" w:eastAsia="Times New Roman" w:hAnsi="Garamond" w:cs="Calibri"/>
                <w:color w:val="000000"/>
              </w:rPr>
            </w:pPr>
            <w:r w:rsidRPr="005D4B85">
              <w:rPr>
                <w:rFonts w:ascii="Garamond" w:eastAsia="Times New Roman" w:hAnsi="Garamond" w:cs="Calibri"/>
                <w:color w:val="000000"/>
              </w:rPr>
              <w:t>Content Endorsements</w:t>
            </w:r>
          </w:p>
        </w:tc>
        <w:tc>
          <w:tcPr>
            <w:tcW w:w="900" w:type="dxa"/>
            <w:tcBorders>
              <w:top w:val="nil"/>
              <w:left w:val="nil"/>
              <w:bottom w:val="single" w:sz="8" w:space="0" w:color="auto"/>
              <w:right w:val="single" w:sz="8" w:space="0" w:color="auto"/>
            </w:tcBorders>
            <w:shd w:val="clear" w:color="auto" w:fill="auto"/>
            <w:noWrap/>
          </w:tcPr>
          <w:p w14:paraId="74D61475" w14:textId="4CBCD1F9"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35</w:t>
            </w:r>
          </w:p>
        </w:tc>
        <w:tc>
          <w:tcPr>
            <w:tcW w:w="900" w:type="dxa"/>
            <w:tcBorders>
              <w:top w:val="nil"/>
              <w:left w:val="nil"/>
              <w:bottom w:val="single" w:sz="8" w:space="0" w:color="auto"/>
              <w:right w:val="single" w:sz="8" w:space="0" w:color="auto"/>
            </w:tcBorders>
            <w:shd w:val="clear" w:color="auto" w:fill="auto"/>
            <w:noWrap/>
          </w:tcPr>
          <w:p w14:paraId="53DBB3AE" w14:textId="02D02B02"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21.0%</w:t>
            </w:r>
          </w:p>
        </w:tc>
        <w:tc>
          <w:tcPr>
            <w:tcW w:w="810" w:type="dxa"/>
            <w:tcBorders>
              <w:top w:val="nil"/>
              <w:left w:val="nil"/>
              <w:bottom w:val="single" w:sz="8" w:space="0" w:color="auto"/>
              <w:right w:val="single" w:sz="8" w:space="0" w:color="auto"/>
            </w:tcBorders>
            <w:shd w:val="clear" w:color="auto" w:fill="auto"/>
            <w:noWrap/>
          </w:tcPr>
          <w:p w14:paraId="2E88F8B2" w14:textId="070E8E46"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97</w:t>
            </w:r>
          </w:p>
        </w:tc>
        <w:tc>
          <w:tcPr>
            <w:tcW w:w="858" w:type="dxa"/>
            <w:tcBorders>
              <w:top w:val="nil"/>
              <w:left w:val="nil"/>
              <w:bottom w:val="single" w:sz="8" w:space="0" w:color="auto"/>
              <w:right w:val="single" w:sz="8" w:space="0" w:color="auto"/>
            </w:tcBorders>
            <w:shd w:val="clear" w:color="auto" w:fill="auto"/>
            <w:noWrap/>
          </w:tcPr>
          <w:p w14:paraId="57B9A060" w14:textId="5474BCCB"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58.1%</w:t>
            </w:r>
          </w:p>
        </w:tc>
        <w:tc>
          <w:tcPr>
            <w:tcW w:w="852" w:type="dxa"/>
            <w:tcBorders>
              <w:top w:val="nil"/>
              <w:left w:val="nil"/>
              <w:bottom w:val="single" w:sz="8" w:space="0" w:color="auto"/>
              <w:right w:val="single" w:sz="8" w:space="0" w:color="auto"/>
            </w:tcBorders>
            <w:shd w:val="clear" w:color="auto" w:fill="auto"/>
            <w:noWrap/>
          </w:tcPr>
          <w:p w14:paraId="074A694E" w14:textId="1D7B8C68"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33</w:t>
            </w:r>
          </w:p>
        </w:tc>
        <w:tc>
          <w:tcPr>
            <w:tcW w:w="900" w:type="dxa"/>
            <w:tcBorders>
              <w:top w:val="nil"/>
              <w:left w:val="nil"/>
              <w:bottom w:val="single" w:sz="8" w:space="0" w:color="auto"/>
              <w:right w:val="single" w:sz="8" w:space="0" w:color="auto"/>
            </w:tcBorders>
            <w:shd w:val="clear" w:color="auto" w:fill="auto"/>
            <w:noWrap/>
          </w:tcPr>
          <w:p w14:paraId="4CB6946D" w14:textId="27C64614"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19.8%</w:t>
            </w:r>
          </w:p>
        </w:tc>
        <w:tc>
          <w:tcPr>
            <w:tcW w:w="885" w:type="dxa"/>
            <w:tcBorders>
              <w:top w:val="nil"/>
              <w:left w:val="nil"/>
              <w:bottom w:val="single" w:sz="8" w:space="0" w:color="auto"/>
              <w:right w:val="single" w:sz="8" w:space="0" w:color="auto"/>
            </w:tcBorders>
            <w:shd w:val="clear" w:color="auto" w:fill="auto"/>
            <w:noWrap/>
          </w:tcPr>
          <w:p w14:paraId="1368F131" w14:textId="7C7B2E00"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2</w:t>
            </w:r>
          </w:p>
        </w:tc>
        <w:tc>
          <w:tcPr>
            <w:tcW w:w="764" w:type="dxa"/>
            <w:tcBorders>
              <w:top w:val="nil"/>
              <w:left w:val="nil"/>
              <w:bottom w:val="single" w:sz="8" w:space="0" w:color="auto"/>
              <w:right w:val="single" w:sz="8" w:space="0" w:color="auto"/>
            </w:tcBorders>
            <w:shd w:val="clear" w:color="auto" w:fill="auto"/>
            <w:noWrap/>
          </w:tcPr>
          <w:p w14:paraId="3BF9A53D" w14:textId="1CA0B3CF"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1.2%</w:t>
            </w:r>
          </w:p>
        </w:tc>
        <w:tc>
          <w:tcPr>
            <w:tcW w:w="1034" w:type="dxa"/>
            <w:tcBorders>
              <w:top w:val="nil"/>
              <w:left w:val="nil"/>
              <w:bottom w:val="single" w:sz="8" w:space="0" w:color="auto"/>
              <w:right w:val="single" w:sz="8" w:space="0" w:color="auto"/>
            </w:tcBorders>
            <w:shd w:val="clear" w:color="auto" w:fill="auto"/>
            <w:noWrap/>
          </w:tcPr>
          <w:p w14:paraId="7344F717" w14:textId="5C1EBEC6"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167</w:t>
            </w:r>
          </w:p>
        </w:tc>
      </w:tr>
      <w:tr w:rsidR="00500A8B" w:rsidRPr="005D4B85" w14:paraId="4AA366FD"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121BE038" w14:textId="77777777" w:rsidR="00500A8B" w:rsidRPr="005D4B85" w:rsidRDefault="00500A8B" w:rsidP="00500A8B">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52757C3D" w14:textId="77777777" w:rsidR="00500A8B" w:rsidRPr="005D4B85" w:rsidRDefault="00500A8B" w:rsidP="00500A8B">
            <w:pPr>
              <w:spacing w:after="0" w:line="240" w:lineRule="auto"/>
              <w:rPr>
                <w:rFonts w:ascii="Garamond" w:eastAsia="Times New Roman" w:hAnsi="Garamond" w:cs="Calibri"/>
                <w:color w:val="000000"/>
              </w:rPr>
            </w:pPr>
            <w:r w:rsidRPr="005D4B85">
              <w:rPr>
                <w:rFonts w:ascii="Garamond" w:eastAsia="Times New Roman" w:hAnsi="Garamond" w:cs="Calibri"/>
                <w:color w:val="000000"/>
              </w:rPr>
              <w:t>Early Childhood</w:t>
            </w:r>
          </w:p>
        </w:tc>
        <w:tc>
          <w:tcPr>
            <w:tcW w:w="900" w:type="dxa"/>
            <w:tcBorders>
              <w:top w:val="nil"/>
              <w:left w:val="nil"/>
              <w:bottom w:val="single" w:sz="8" w:space="0" w:color="auto"/>
              <w:right w:val="single" w:sz="8" w:space="0" w:color="auto"/>
            </w:tcBorders>
            <w:shd w:val="clear" w:color="auto" w:fill="auto"/>
            <w:noWrap/>
          </w:tcPr>
          <w:p w14:paraId="002C1D56" w14:textId="2289A313"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9</w:t>
            </w:r>
          </w:p>
        </w:tc>
        <w:tc>
          <w:tcPr>
            <w:tcW w:w="900" w:type="dxa"/>
            <w:tcBorders>
              <w:top w:val="nil"/>
              <w:left w:val="nil"/>
              <w:bottom w:val="single" w:sz="8" w:space="0" w:color="auto"/>
              <w:right w:val="single" w:sz="8" w:space="0" w:color="auto"/>
            </w:tcBorders>
            <w:shd w:val="clear" w:color="auto" w:fill="auto"/>
            <w:noWrap/>
          </w:tcPr>
          <w:p w14:paraId="376E124E" w14:textId="1541CE05"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32.1%</w:t>
            </w:r>
          </w:p>
        </w:tc>
        <w:tc>
          <w:tcPr>
            <w:tcW w:w="810" w:type="dxa"/>
            <w:tcBorders>
              <w:top w:val="nil"/>
              <w:left w:val="nil"/>
              <w:bottom w:val="single" w:sz="8" w:space="0" w:color="auto"/>
              <w:right w:val="single" w:sz="8" w:space="0" w:color="auto"/>
            </w:tcBorders>
            <w:shd w:val="clear" w:color="auto" w:fill="auto"/>
            <w:noWrap/>
          </w:tcPr>
          <w:p w14:paraId="14C11EAB" w14:textId="18895F8C"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14</w:t>
            </w:r>
          </w:p>
        </w:tc>
        <w:tc>
          <w:tcPr>
            <w:tcW w:w="858" w:type="dxa"/>
            <w:tcBorders>
              <w:top w:val="nil"/>
              <w:left w:val="nil"/>
              <w:bottom w:val="single" w:sz="8" w:space="0" w:color="auto"/>
              <w:right w:val="single" w:sz="8" w:space="0" w:color="auto"/>
            </w:tcBorders>
            <w:shd w:val="clear" w:color="auto" w:fill="auto"/>
            <w:noWrap/>
          </w:tcPr>
          <w:p w14:paraId="4FC2504D" w14:textId="69234D82"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50.0%</w:t>
            </w:r>
          </w:p>
        </w:tc>
        <w:tc>
          <w:tcPr>
            <w:tcW w:w="852" w:type="dxa"/>
            <w:tcBorders>
              <w:top w:val="nil"/>
              <w:left w:val="nil"/>
              <w:bottom w:val="single" w:sz="8" w:space="0" w:color="auto"/>
              <w:right w:val="single" w:sz="8" w:space="0" w:color="auto"/>
            </w:tcBorders>
            <w:shd w:val="clear" w:color="auto" w:fill="auto"/>
            <w:noWrap/>
          </w:tcPr>
          <w:p w14:paraId="6C8F6D11" w14:textId="0A61514B"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4</w:t>
            </w:r>
          </w:p>
        </w:tc>
        <w:tc>
          <w:tcPr>
            <w:tcW w:w="900" w:type="dxa"/>
            <w:tcBorders>
              <w:top w:val="nil"/>
              <w:left w:val="nil"/>
              <w:bottom w:val="single" w:sz="8" w:space="0" w:color="auto"/>
              <w:right w:val="single" w:sz="8" w:space="0" w:color="auto"/>
            </w:tcBorders>
            <w:shd w:val="clear" w:color="auto" w:fill="auto"/>
            <w:noWrap/>
          </w:tcPr>
          <w:p w14:paraId="55580FDF" w14:textId="52784E49"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14.3%</w:t>
            </w:r>
          </w:p>
        </w:tc>
        <w:tc>
          <w:tcPr>
            <w:tcW w:w="885" w:type="dxa"/>
            <w:tcBorders>
              <w:top w:val="nil"/>
              <w:left w:val="nil"/>
              <w:bottom w:val="single" w:sz="8" w:space="0" w:color="auto"/>
              <w:right w:val="single" w:sz="8" w:space="0" w:color="auto"/>
            </w:tcBorders>
            <w:shd w:val="clear" w:color="auto" w:fill="auto"/>
            <w:noWrap/>
          </w:tcPr>
          <w:p w14:paraId="2E65D107" w14:textId="6C602E85"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auto" w:fill="auto"/>
            <w:noWrap/>
          </w:tcPr>
          <w:p w14:paraId="1310CC6B" w14:textId="40E582A7"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3.6%</w:t>
            </w:r>
          </w:p>
        </w:tc>
        <w:tc>
          <w:tcPr>
            <w:tcW w:w="1034" w:type="dxa"/>
            <w:tcBorders>
              <w:top w:val="nil"/>
              <w:left w:val="nil"/>
              <w:bottom w:val="single" w:sz="8" w:space="0" w:color="auto"/>
              <w:right w:val="single" w:sz="8" w:space="0" w:color="auto"/>
            </w:tcBorders>
            <w:shd w:val="clear" w:color="auto" w:fill="auto"/>
            <w:noWrap/>
          </w:tcPr>
          <w:p w14:paraId="067ED44E" w14:textId="3FD20E85"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28</w:t>
            </w:r>
          </w:p>
        </w:tc>
      </w:tr>
      <w:tr w:rsidR="00500A8B" w:rsidRPr="005D4B85" w14:paraId="271F4F32"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79B2C9A7" w14:textId="77777777" w:rsidR="00500A8B" w:rsidRPr="005D4B85" w:rsidRDefault="00500A8B" w:rsidP="00500A8B">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5AEF1263" w14:textId="77777777" w:rsidR="00500A8B" w:rsidRPr="005D4B85" w:rsidRDefault="00500A8B" w:rsidP="00500A8B">
            <w:pPr>
              <w:spacing w:after="0" w:line="240" w:lineRule="auto"/>
              <w:rPr>
                <w:rFonts w:ascii="Garamond" w:eastAsia="Times New Roman" w:hAnsi="Garamond" w:cs="Calibri"/>
                <w:color w:val="000000"/>
              </w:rPr>
            </w:pPr>
            <w:r w:rsidRPr="005D4B85">
              <w:rPr>
                <w:rFonts w:ascii="Garamond" w:eastAsia="Times New Roman" w:hAnsi="Garamond" w:cs="Calibri"/>
                <w:color w:val="000000"/>
              </w:rPr>
              <w:t>Elementary</w:t>
            </w:r>
          </w:p>
        </w:tc>
        <w:tc>
          <w:tcPr>
            <w:tcW w:w="900" w:type="dxa"/>
            <w:tcBorders>
              <w:top w:val="nil"/>
              <w:left w:val="nil"/>
              <w:bottom w:val="single" w:sz="8" w:space="0" w:color="auto"/>
              <w:right w:val="single" w:sz="8" w:space="0" w:color="auto"/>
            </w:tcBorders>
            <w:shd w:val="clear" w:color="auto" w:fill="auto"/>
            <w:noWrap/>
          </w:tcPr>
          <w:p w14:paraId="20A15096" w14:textId="7883D396"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39</w:t>
            </w:r>
          </w:p>
        </w:tc>
        <w:tc>
          <w:tcPr>
            <w:tcW w:w="900" w:type="dxa"/>
            <w:tcBorders>
              <w:top w:val="nil"/>
              <w:left w:val="nil"/>
              <w:bottom w:val="single" w:sz="8" w:space="0" w:color="auto"/>
              <w:right w:val="single" w:sz="8" w:space="0" w:color="auto"/>
            </w:tcBorders>
            <w:shd w:val="clear" w:color="auto" w:fill="auto"/>
            <w:noWrap/>
          </w:tcPr>
          <w:p w14:paraId="679D3E31" w14:textId="7459286F"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24.4%</w:t>
            </w:r>
          </w:p>
        </w:tc>
        <w:tc>
          <w:tcPr>
            <w:tcW w:w="810" w:type="dxa"/>
            <w:tcBorders>
              <w:top w:val="nil"/>
              <w:left w:val="nil"/>
              <w:bottom w:val="single" w:sz="8" w:space="0" w:color="auto"/>
              <w:right w:val="single" w:sz="8" w:space="0" w:color="auto"/>
            </w:tcBorders>
            <w:shd w:val="clear" w:color="auto" w:fill="auto"/>
            <w:noWrap/>
          </w:tcPr>
          <w:p w14:paraId="1667C461" w14:textId="1B712FC6"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101</w:t>
            </w:r>
          </w:p>
        </w:tc>
        <w:tc>
          <w:tcPr>
            <w:tcW w:w="858" w:type="dxa"/>
            <w:tcBorders>
              <w:top w:val="nil"/>
              <w:left w:val="nil"/>
              <w:bottom w:val="single" w:sz="8" w:space="0" w:color="auto"/>
              <w:right w:val="single" w:sz="8" w:space="0" w:color="auto"/>
            </w:tcBorders>
            <w:shd w:val="clear" w:color="auto" w:fill="auto"/>
            <w:noWrap/>
          </w:tcPr>
          <w:p w14:paraId="25E58A44" w14:textId="604285BC"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63.1%</w:t>
            </w:r>
          </w:p>
        </w:tc>
        <w:tc>
          <w:tcPr>
            <w:tcW w:w="852" w:type="dxa"/>
            <w:tcBorders>
              <w:top w:val="nil"/>
              <w:left w:val="nil"/>
              <w:bottom w:val="single" w:sz="8" w:space="0" w:color="auto"/>
              <w:right w:val="single" w:sz="8" w:space="0" w:color="auto"/>
            </w:tcBorders>
            <w:shd w:val="clear" w:color="auto" w:fill="auto"/>
            <w:noWrap/>
          </w:tcPr>
          <w:p w14:paraId="71F6220D" w14:textId="73117016"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19</w:t>
            </w:r>
          </w:p>
        </w:tc>
        <w:tc>
          <w:tcPr>
            <w:tcW w:w="900" w:type="dxa"/>
            <w:tcBorders>
              <w:top w:val="nil"/>
              <w:left w:val="nil"/>
              <w:bottom w:val="single" w:sz="8" w:space="0" w:color="auto"/>
              <w:right w:val="single" w:sz="8" w:space="0" w:color="auto"/>
            </w:tcBorders>
            <w:shd w:val="clear" w:color="auto" w:fill="auto"/>
            <w:noWrap/>
          </w:tcPr>
          <w:p w14:paraId="0A853447" w14:textId="7F05E051"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11.9%</w:t>
            </w:r>
          </w:p>
        </w:tc>
        <w:tc>
          <w:tcPr>
            <w:tcW w:w="885" w:type="dxa"/>
            <w:tcBorders>
              <w:top w:val="nil"/>
              <w:left w:val="nil"/>
              <w:bottom w:val="single" w:sz="8" w:space="0" w:color="auto"/>
              <w:right w:val="single" w:sz="8" w:space="0" w:color="auto"/>
            </w:tcBorders>
            <w:shd w:val="clear" w:color="auto" w:fill="auto"/>
            <w:noWrap/>
          </w:tcPr>
          <w:p w14:paraId="33333C78" w14:textId="1F7B8C06"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auto" w:fill="auto"/>
            <w:noWrap/>
          </w:tcPr>
          <w:p w14:paraId="4FA395AB" w14:textId="61B77AC0"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0.6%</w:t>
            </w:r>
          </w:p>
        </w:tc>
        <w:tc>
          <w:tcPr>
            <w:tcW w:w="1034" w:type="dxa"/>
            <w:tcBorders>
              <w:top w:val="nil"/>
              <w:left w:val="nil"/>
              <w:bottom w:val="single" w:sz="8" w:space="0" w:color="auto"/>
              <w:right w:val="single" w:sz="8" w:space="0" w:color="auto"/>
            </w:tcBorders>
            <w:shd w:val="clear" w:color="auto" w:fill="auto"/>
            <w:noWrap/>
          </w:tcPr>
          <w:p w14:paraId="51B1A54D" w14:textId="56ECF6E8"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160</w:t>
            </w:r>
          </w:p>
        </w:tc>
      </w:tr>
      <w:tr w:rsidR="00500A8B" w:rsidRPr="005D4B85" w14:paraId="13AF0F17"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772DEAEE" w14:textId="77777777" w:rsidR="00500A8B" w:rsidRPr="005D4B85" w:rsidRDefault="00500A8B" w:rsidP="00500A8B">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379AAE63" w14:textId="77777777" w:rsidR="00500A8B" w:rsidRPr="005D4B85" w:rsidRDefault="00500A8B" w:rsidP="00500A8B">
            <w:pPr>
              <w:spacing w:after="0" w:line="240" w:lineRule="auto"/>
              <w:rPr>
                <w:rFonts w:ascii="Garamond" w:eastAsia="Times New Roman" w:hAnsi="Garamond" w:cs="Calibri"/>
                <w:color w:val="000000"/>
              </w:rPr>
            </w:pPr>
            <w:r w:rsidRPr="005D4B85">
              <w:rPr>
                <w:rFonts w:ascii="Garamond" w:eastAsia="Times New Roman" w:hAnsi="Garamond" w:cs="Calibri"/>
                <w:color w:val="000000"/>
              </w:rPr>
              <w:t>Middle Grades</w:t>
            </w:r>
          </w:p>
        </w:tc>
        <w:tc>
          <w:tcPr>
            <w:tcW w:w="900" w:type="dxa"/>
            <w:tcBorders>
              <w:top w:val="nil"/>
              <w:left w:val="nil"/>
              <w:bottom w:val="single" w:sz="8" w:space="0" w:color="auto"/>
              <w:right w:val="single" w:sz="8" w:space="0" w:color="auto"/>
            </w:tcBorders>
            <w:shd w:val="clear" w:color="auto" w:fill="auto"/>
            <w:noWrap/>
          </w:tcPr>
          <w:p w14:paraId="4420E49B" w14:textId="5BC91658"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0</w:t>
            </w:r>
          </w:p>
        </w:tc>
        <w:tc>
          <w:tcPr>
            <w:tcW w:w="900" w:type="dxa"/>
            <w:tcBorders>
              <w:top w:val="nil"/>
              <w:left w:val="nil"/>
              <w:bottom w:val="single" w:sz="8" w:space="0" w:color="auto"/>
              <w:right w:val="single" w:sz="8" w:space="0" w:color="auto"/>
            </w:tcBorders>
            <w:shd w:val="clear" w:color="auto" w:fill="auto"/>
            <w:noWrap/>
          </w:tcPr>
          <w:p w14:paraId="3CEEE394" w14:textId="4C6B15AB"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0.0%</w:t>
            </w:r>
          </w:p>
        </w:tc>
        <w:tc>
          <w:tcPr>
            <w:tcW w:w="810" w:type="dxa"/>
            <w:tcBorders>
              <w:top w:val="nil"/>
              <w:left w:val="nil"/>
              <w:bottom w:val="single" w:sz="8" w:space="0" w:color="auto"/>
              <w:right w:val="single" w:sz="8" w:space="0" w:color="auto"/>
            </w:tcBorders>
            <w:shd w:val="clear" w:color="auto" w:fill="auto"/>
            <w:noWrap/>
          </w:tcPr>
          <w:p w14:paraId="339D735E" w14:textId="432B29F2"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6</w:t>
            </w:r>
          </w:p>
        </w:tc>
        <w:tc>
          <w:tcPr>
            <w:tcW w:w="858" w:type="dxa"/>
            <w:tcBorders>
              <w:top w:val="nil"/>
              <w:left w:val="nil"/>
              <w:bottom w:val="single" w:sz="8" w:space="0" w:color="auto"/>
              <w:right w:val="single" w:sz="8" w:space="0" w:color="auto"/>
            </w:tcBorders>
            <w:shd w:val="clear" w:color="auto" w:fill="auto"/>
            <w:noWrap/>
          </w:tcPr>
          <w:p w14:paraId="3A5FA561" w14:textId="69F5072C"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66.7%</w:t>
            </w:r>
          </w:p>
        </w:tc>
        <w:tc>
          <w:tcPr>
            <w:tcW w:w="852" w:type="dxa"/>
            <w:tcBorders>
              <w:top w:val="nil"/>
              <w:left w:val="nil"/>
              <w:bottom w:val="single" w:sz="8" w:space="0" w:color="auto"/>
              <w:right w:val="single" w:sz="8" w:space="0" w:color="auto"/>
            </w:tcBorders>
            <w:shd w:val="clear" w:color="auto" w:fill="auto"/>
            <w:noWrap/>
          </w:tcPr>
          <w:p w14:paraId="025857FA" w14:textId="78211027"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3</w:t>
            </w:r>
          </w:p>
        </w:tc>
        <w:tc>
          <w:tcPr>
            <w:tcW w:w="900" w:type="dxa"/>
            <w:tcBorders>
              <w:top w:val="nil"/>
              <w:left w:val="nil"/>
              <w:bottom w:val="single" w:sz="8" w:space="0" w:color="auto"/>
              <w:right w:val="single" w:sz="8" w:space="0" w:color="auto"/>
            </w:tcBorders>
            <w:shd w:val="clear" w:color="auto" w:fill="auto"/>
            <w:noWrap/>
          </w:tcPr>
          <w:p w14:paraId="1233CE37" w14:textId="27759AF6"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33.3%</w:t>
            </w:r>
          </w:p>
        </w:tc>
        <w:tc>
          <w:tcPr>
            <w:tcW w:w="885" w:type="dxa"/>
            <w:tcBorders>
              <w:top w:val="nil"/>
              <w:left w:val="nil"/>
              <w:bottom w:val="single" w:sz="8" w:space="0" w:color="auto"/>
              <w:right w:val="single" w:sz="8" w:space="0" w:color="auto"/>
            </w:tcBorders>
            <w:shd w:val="clear" w:color="auto" w:fill="auto"/>
            <w:noWrap/>
          </w:tcPr>
          <w:p w14:paraId="687AD6E4" w14:textId="65C68D55"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tcPr>
          <w:p w14:paraId="4B92E18A" w14:textId="0D28D80A"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tcPr>
          <w:p w14:paraId="5CE33682" w14:textId="72F4A928"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9</w:t>
            </w:r>
          </w:p>
        </w:tc>
      </w:tr>
      <w:tr w:rsidR="00500A8B" w:rsidRPr="005D4B85" w14:paraId="167DDF36"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3DE2B47B" w14:textId="77777777" w:rsidR="00500A8B" w:rsidRPr="005D4B85" w:rsidRDefault="00500A8B" w:rsidP="00500A8B">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3D32A554" w14:textId="77777777" w:rsidR="00500A8B" w:rsidRPr="005D4B85" w:rsidRDefault="00500A8B" w:rsidP="00500A8B">
            <w:pPr>
              <w:spacing w:after="0" w:line="240" w:lineRule="auto"/>
              <w:rPr>
                <w:rFonts w:ascii="Garamond" w:eastAsia="Times New Roman" w:hAnsi="Garamond" w:cs="Calibri"/>
                <w:color w:val="000000"/>
              </w:rPr>
            </w:pPr>
            <w:r w:rsidRPr="005D4B85">
              <w:rPr>
                <w:rFonts w:ascii="Garamond" w:eastAsia="Times New Roman" w:hAnsi="Garamond" w:cs="Calibri"/>
                <w:color w:val="000000"/>
              </w:rPr>
              <w:t>Special Education</w:t>
            </w:r>
          </w:p>
        </w:tc>
        <w:tc>
          <w:tcPr>
            <w:tcW w:w="900" w:type="dxa"/>
            <w:tcBorders>
              <w:top w:val="nil"/>
              <w:left w:val="nil"/>
              <w:bottom w:val="single" w:sz="8" w:space="0" w:color="auto"/>
              <w:right w:val="single" w:sz="8" w:space="0" w:color="auto"/>
            </w:tcBorders>
            <w:shd w:val="clear" w:color="auto" w:fill="auto"/>
            <w:noWrap/>
          </w:tcPr>
          <w:p w14:paraId="5AFD6EC4" w14:textId="34CC9B75"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5</w:t>
            </w:r>
          </w:p>
        </w:tc>
        <w:tc>
          <w:tcPr>
            <w:tcW w:w="900" w:type="dxa"/>
            <w:tcBorders>
              <w:top w:val="nil"/>
              <w:left w:val="nil"/>
              <w:bottom w:val="single" w:sz="8" w:space="0" w:color="auto"/>
              <w:right w:val="single" w:sz="8" w:space="0" w:color="auto"/>
            </w:tcBorders>
            <w:shd w:val="clear" w:color="auto" w:fill="auto"/>
            <w:noWrap/>
          </w:tcPr>
          <w:p w14:paraId="478F3A95" w14:textId="2874B34B"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41.7%</w:t>
            </w:r>
          </w:p>
        </w:tc>
        <w:tc>
          <w:tcPr>
            <w:tcW w:w="810" w:type="dxa"/>
            <w:tcBorders>
              <w:top w:val="nil"/>
              <w:left w:val="nil"/>
              <w:bottom w:val="single" w:sz="8" w:space="0" w:color="auto"/>
              <w:right w:val="single" w:sz="8" w:space="0" w:color="auto"/>
            </w:tcBorders>
            <w:shd w:val="clear" w:color="auto" w:fill="auto"/>
            <w:noWrap/>
          </w:tcPr>
          <w:p w14:paraId="5CC736C0" w14:textId="200F0B48"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6</w:t>
            </w:r>
          </w:p>
        </w:tc>
        <w:tc>
          <w:tcPr>
            <w:tcW w:w="858" w:type="dxa"/>
            <w:tcBorders>
              <w:top w:val="nil"/>
              <w:left w:val="nil"/>
              <w:bottom w:val="single" w:sz="8" w:space="0" w:color="auto"/>
              <w:right w:val="single" w:sz="8" w:space="0" w:color="auto"/>
            </w:tcBorders>
            <w:shd w:val="clear" w:color="auto" w:fill="auto"/>
            <w:noWrap/>
          </w:tcPr>
          <w:p w14:paraId="618C4EAC" w14:textId="7C30841F"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50.0%</w:t>
            </w:r>
          </w:p>
        </w:tc>
        <w:tc>
          <w:tcPr>
            <w:tcW w:w="852" w:type="dxa"/>
            <w:tcBorders>
              <w:top w:val="nil"/>
              <w:left w:val="nil"/>
              <w:bottom w:val="single" w:sz="8" w:space="0" w:color="auto"/>
              <w:right w:val="single" w:sz="8" w:space="0" w:color="auto"/>
            </w:tcBorders>
            <w:shd w:val="clear" w:color="auto" w:fill="auto"/>
            <w:noWrap/>
          </w:tcPr>
          <w:p w14:paraId="5EB2FE0A" w14:textId="6C499797"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1</w:t>
            </w:r>
          </w:p>
        </w:tc>
        <w:tc>
          <w:tcPr>
            <w:tcW w:w="900" w:type="dxa"/>
            <w:tcBorders>
              <w:top w:val="nil"/>
              <w:left w:val="nil"/>
              <w:bottom w:val="single" w:sz="8" w:space="0" w:color="auto"/>
              <w:right w:val="single" w:sz="8" w:space="0" w:color="auto"/>
            </w:tcBorders>
            <w:shd w:val="clear" w:color="auto" w:fill="auto"/>
            <w:noWrap/>
          </w:tcPr>
          <w:p w14:paraId="13C8B282" w14:textId="5E495F49"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8.3%</w:t>
            </w:r>
          </w:p>
        </w:tc>
        <w:tc>
          <w:tcPr>
            <w:tcW w:w="885" w:type="dxa"/>
            <w:tcBorders>
              <w:top w:val="nil"/>
              <w:left w:val="nil"/>
              <w:bottom w:val="single" w:sz="8" w:space="0" w:color="auto"/>
              <w:right w:val="single" w:sz="8" w:space="0" w:color="auto"/>
            </w:tcBorders>
            <w:shd w:val="clear" w:color="auto" w:fill="auto"/>
            <w:noWrap/>
          </w:tcPr>
          <w:p w14:paraId="1574D5C8" w14:textId="3FD94EDC"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tcPr>
          <w:p w14:paraId="3E3A281B" w14:textId="0EB31183"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tcPr>
          <w:p w14:paraId="58217477" w14:textId="06B37BED"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12</w:t>
            </w:r>
          </w:p>
        </w:tc>
      </w:tr>
      <w:tr w:rsidR="00500A8B" w:rsidRPr="005D4B85" w14:paraId="47EC9911" w14:textId="77777777" w:rsidTr="007207DC">
        <w:trPr>
          <w:trHeight w:val="315"/>
        </w:trPr>
        <w:tc>
          <w:tcPr>
            <w:tcW w:w="1356" w:type="dxa"/>
            <w:tcBorders>
              <w:top w:val="nil"/>
              <w:left w:val="single" w:sz="8" w:space="0" w:color="auto"/>
              <w:bottom w:val="single" w:sz="8" w:space="0" w:color="auto"/>
              <w:right w:val="single" w:sz="8" w:space="0" w:color="auto"/>
            </w:tcBorders>
            <w:shd w:val="clear" w:color="auto" w:fill="auto"/>
            <w:noWrap/>
            <w:hideMark/>
          </w:tcPr>
          <w:p w14:paraId="75E8D642" w14:textId="77777777" w:rsidR="00500A8B" w:rsidRPr="005D4B85" w:rsidRDefault="00500A8B" w:rsidP="00500A8B">
            <w:pPr>
              <w:spacing w:after="0" w:line="240" w:lineRule="auto"/>
              <w:rPr>
                <w:rFonts w:ascii="Garamond" w:eastAsia="Times New Roman" w:hAnsi="Garamond" w:cs="Calibri"/>
                <w:color w:val="000000"/>
              </w:rPr>
            </w:pPr>
            <w:r w:rsidRPr="005D4B85">
              <w:rPr>
                <w:rFonts w:ascii="Garamond" w:eastAsia="Times New Roman" w:hAnsi="Garamond" w:cs="Calibri"/>
                <w:color w:val="000000"/>
              </w:rPr>
              <w:t> </w:t>
            </w:r>
          </w:p>
        </w:tc>
        <w:tc>
          <w:tcPr>
            <w:tcW w:w="1794" w:type="dxa"/>
            <w:tcBorders>
              <w:top w:val="nil"/>
              <w:left w:val="nil"/>
              <w:bottom w:val="single" w:sz="8" w:space="0" w:color="auto"/>
              <w:right w:val="single" w:sz="8" w:space="0" w:color="auto"/>
            </w:tcBorders>
            <w:shd w:val="clear" w:color="auto" w:fill="auto"/>
            <w:noWrap/>
            <w:vAlign w:val="center"/>
            <w:hideMark/>
          </w:tcPr>
          <w:p w14:paraId="0070924C" w14:textId="77777777" w:rsidR="00500A8B" w:rsidRPr="005D4B85" w:rsidRDefault="00500A8B" w:rsidP="00500A8B">
            <w:pPr>
              <w:spacing w:after="0" w:line="240" w:lineRule="auto"/>
              <w:rPr>
                <w:rFonts w:ascii="Garamond" w:eastAsia="Times New Roman" w:hAnsi="Garamond" w:cs="Calibri"/>
                <w:color w:val="000000"/>
              </w:rPr>
            </w:pPr>
            <w:r w:rsidRPr="005D4B85">
              <w:rPr>
                <w:rFonts w:ascii="Garamond" w:eastAsia="Times New Roman" w:hAnsi="Garamond" w:cs="Calibri"/>
                <w:color w:val="000000"/>
              </w:rPr>
              <w:t> Total</w:t>
            </w:r>
          </w:p>
        </w:tc>
        <w:tc>
          <w:tcPr>
            <w:tcW w:w="900" w:type="dxa"/>
            <w:tcBorders>
              <w:top w:val="nil"/>
              <w:left w:val="nil"/>
              <w:bottom w:val="single" w:sz="8" w:space="0" w:color="auto"/>
              <w:right w:val="single" w:sz="8" w:space="0" w:color="auto"/>
            </w:tcBorders>
            <w:shd w:val="clear" w:color="auto" w:fill="auto"/>
            <w:noWrap/>
          </w:tcPr>
          <w:p w14:paraId="79A92BDF" w14:textId="2EA5E274"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88</w:t>
            </w:r>
          </w:p>
        </w:tc>
        <w:tc>
          <w:tcPr>
            <w:tcW w:w="900" w:type="dxa"/>
            <w:tcBorders>
              <w:top w:val="nil"/>
              <w:left w:val="nil"/>
              <w:bottom w:val="single" w:sz="8" w:space="0" w:color="auto"/>
              <w:right w:val="single" w:sz="8" w:space="0" w:color="auto"/>
            </w:tcBorders>
            <w:shd w:val="clear" w:color="auto" w:fill="auto"/>
            <w:noWrap/>
          </w:tcPr>
          <w:p w14:paraId="6A05080A" w14:textId="2CED4E30"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23.4%</w:t>
            </w:r>
          </w:p>
        </w:tc>
        <w:tc>
          <w:tcPr>
            <w:tcW w:w="810" w:type="dxa"/>
            <w:tcBorders>
              <w:top w:val="nil"/>
              <w:left w:val="nil"/>
              <w:bottom w:val="single" w:sz="8" w:space="0" w:color="auto"/>
              <w:right w:val="single" w:sz="8" w:space="0" w:color="auto"/>
            </w:tcBorders>
            <w:shd w:val="clear" w:color="auto" w:fill="auto"/>
            <w:noWrap/>
          </w:tcPr>
          <w:p w14:paraId="5E1260F1" w14:textId="26DD5D4F"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224</w:t>
            </w:r>
          </w:p>
        </w:tc>
        <w:tc>
          <w:tcPr>
            <w:tcW w:w="858" w:type="dxa"/>
            <w:tcBorders>
              <w:top w:val="nil"/>
              <w:left w:val="nil"/>
              <w:bottom w:val="single" w:sz="8" w:space="0" w:color="auto"/>
              <w:right w:val="single" w:sz="8" w:space="0" w:color="auto"/>
            </w:tcBorders>
            <w:shd w:val="clear" w:color="auto" w:fill="auto"/>
            <w:noWrap/>
          </w:tcPr>
          <w:p w14:paraId="021DDA51" w14:textId="15515952"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59.6%</w:t>
            </w:r>
          </w:p>
        </w:tc>
        <w:tc>
          <w:tcPr>
            <w:tcW w:w="852" w:type="dxa"/>
            <w:tcBorders>
              <w:top w:val="nil"/>
              <w:left w:val="nil"/>
              <w:bottom w:val="single" w:sz="8" w:space="0" w:color="auto"/>
              <w:right w:val="single" w:sz="8" w:space="0" w:color="auto"/>
            </w:tcBorders>
            <w:shd w:val="clear" w:color="auto" w:fill="auto"/>
            <w:noWrap/>
          </w:tcPr>
          <w:p w14:paraId="4E4D03F5" w14:textId="6CDC6C6A"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60</w:t>
            </w:r>
          </w:p>
        </w:tc>
        <w:tc>
          <w:tcPr>
            <w:tcW w:w="900" w:type="dxa"/>
            <w:tcBorders>
              <w:top w:val="nil"/>
              <w:left w:val="nil"/>
              <w:bottom w:val="single" w:sz="8" w:space="0" w:color="auto"/>
              <w:right w:val="single" w:sz="8" w:space="0" w:color="auto"/>
            </w:tcBorders>
            <w:shd w:val="clear" w:color="auto" w:fill="auto"/>
            <w:noWrap/>
          </w:tcPr>
          <w:p w14:paraId="7B9DA020" w14:textId="5F37FF3D"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16.0%</w:t>
            </w:r>
          </w:p>
        </w:tc>
        <w:tc>
          <w:tcPr>
            <w:tcW w:w="885" w:type="dxa"/>
            <w:tcBorders>
              <w:top w:val="nil"/>
              <w:left w:val="nil"/>
              <w:bottom w:val="single" w:sz="8" w:space="0" w:color="auto"/>
              <w:right w:val="single" w:sz="8" w:space="0" w:color="auto"/>
            </w:tcBorders>
            <w:shd w:val="clear" w:color="auto" w:fill="auto"/>
            <w:noWrap/>
          </w:tcPr>
          <w:p w14:paraId="6914DF76" w14:textId="0247B42F"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4</w:t>
            </w:r>
          </w:p>
        </w:tc>
        <w:tc>
          <w:tcPr>
            <w:tcW w:w="764" w:type="dxa"/>
            <w:tcBorders>
              <w:top w:val="nil"/>
              <w:left w:val="nil"/>
              <w:bottom w:val="single" w:sz="8" w:space="0" w:color="auto"/>
              <w:right w:val="single" w:sz="8" w:space="0" w:color="auto"/>
            </w:tcBorders>
            <w:shd w:val="clear" w:color="auto" w:fill="auto"/>
            <w:noWrap/>
          </w:tcPr>
          <w:p w14:paraId="60CDAB2D" w14:textId="13D82D91"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1.1%</w:t>
            </w:r>
          </w:p>
        </w:tc>
        <w:tc>
          <w:tcPr>
            <w:tcW w:w="1034" w:type="dxa"/>
            <w:tcBorders>
              <w:top w:val="nil"/>
              <w:left w:val="nil"/>
              <w:bottom w:val="single" w:sz="8" w:space="0" w:color="auto"/>
              <w:right w:val="single" w:sz="8" w:space="0" w:color="auto"/>
            </w:tcBorders>
            <w:shd w:val="clear" w:color="auto" w:fill="auto"/>
            <w:noWrap/>
          </w:tcPr>
          <w:p w14:paraId="4D2CBA1C" w14:textId="6758D9E2"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376</w:t>
            </w:r>
          </w:p>
        </w:tc>
      </w:tr>
      <w:tr w:rsidR="00500A8B" w:rsidRPr="005D4B85" w14:paraId="0ACAC642" w14:textId="77777777" w:rsidTr="007207DC">
        <w:trPr>
          <w:trHeight w:val="315"/>
        </w:trPr>
        <w:tc>
          <w:tcPr>
            <w:tcW w:w="1356" w:type="dxa"/>
            <w:vMerge w:val="restart"/>
            <w:tcBorders>
              <w:top w:val="nil"/>
              <w:left w:val="single" w:sz="8" w:space="0" w:color="auto"/>
              <w:bottom w:val="single" w:sz="8" w:space="0" w:color="000000"/>
              <w:right w:val="single" w:sz="8" w:space="0" w:color="auto"/>
            </w:tcBorders>
            <w:shd w:val="clear" w:color="000000" w:fill="A6A6A6"/>
            <w:noWrap/>
            <w:vAlign w:val="center"/>
            <w:hideMark/>
          </w:tcPr>
          <w:p w14:paraId="5AB8F34C" w14:textId="77777777" w:rsidR="00500A8B" w:rsidRPr="005D4B85" w:rsidRDefault="00500A8B" w:rsidP="00500A8B">
            <w:pPr>
              <w:spacing w:after="0" w:line="240" w:lineRule="auto"/>
              <w:rPr>
                <w:rFonts w:ascii="Garamond" w:eastAsia="Times New Roman" w:hAnsi="Garamond" w:cs="Calibri"/>
                <w:color w:val="000000"/>
              </w:rPr>
            </w:pPr>
            <w:r w:rsidRPr="005D4B85">
              <w:rPr>
                <w:rFonts w:ascii="Garamond" w:eastAsia="Times New Roman" w:hAnsi="Garamond" w:cs="Calibri"/>
                <w:color w:val="000000"/>
              </w:rPr>
              <w:t>Standard 7.1</w:t>
            </w:r>
          </w:p>
        </w:tc>
        <w:tc>
          <w:tcPr>
            <w:tcW w:w="1794" w:type="dxa"/>
            <w:tcBorders>
              <w:top w:val="nil"/>
              <w:left w:val="nil"/>
              <w:bottom w:val="single" w:sz="8" w:space="0" w:color="auto"/>
              <w:right w:val="single" w:sz="8" w:space="0" w:color="auto"/>
            </w:tcBorders>
            <w:shd w:val="clear" w:color="000000" w:fill="A6A6A6"/>
            <w:noWrap/>
            <w:vAlign w:val="center"/>
            <w:hideMark/>
          </w:tcPr>
          <w:p w14:paraId="045A8773" w14:textId="77777777" w:rsidR="00500A8B" w:rsidRPr="005D4B85" w:rsidRDefault="00500A8B" w:rsidP="00500A8B">
            <w:pPr>
              <w:spacing w:after="0" w:line="240" w:lineRule="auto"/>
              <w:rPr>
                <w:rFonts w:ascii="Garamond" w:eastAsia="Times New Roman" w:hAnsi="Garamond" w:cs="Calibri"/>
                <w:color w:val="000000"/>
              </w:rPr>
            </w:pPr>
            <w:r w:rsidRPr="005D4B85">
              <w:rPr>
                <w:rFonts w:ascii="Garamond" w:eastAsia="Times New Roman" w:hAnsi="Garamond" w:cs="Calibri"/>
                <w:color w:val="000000"/>
              </w:rPr>
              <w:t>Content Endorsements</w:t>
            </w:r>
          </w:p>
        </w:tc>
        <w:tc>
          <w:tcPr>
            <w:tcW w:w="900" w:type="dxa"/>
            <w:tcBorders>
              <w:top w:val="nil"/>
              <w:left w:val="nil"/>
              <w:bottom w:val="single" w:sz="8" w:space="0" w:color="auto"/>
              <w:right w:val="single" w:sz="8" w:space="0" w:color="auto"/>
            </w:tcBorders>
            <w:shd w:val="clear" w:color="000000" w:fill="A6A6A6"/>
            <w:noWrap/>
          </w:tcPr>
          <w:p w14:paraId="200AFC47" w14:textId="1C397475"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41</w:t>
            </w:r>
          </w:p>
        </w:tc>
        <w:tc>
          <w:tcPr>
            <w:tcW w:w="900" w:type="dxa"/>
            <w:tcBorders>
              <w:top w:val="nil"/>
              <w:left w:val="nil"/>
              <w:bottom w:val="single" w:sz="8" w:space="0" w:color="auto"/>
              <w:right w:val="single" w:sz="8" w:space="0" w:color="auto"/>
            </w:tcBorders>
            <w:shd w:val="clear" w:color="000000" w:fill="A6A6A6"/>
            <w:noWrap/>
          </w:tcPr>
          <w:p w14:paraId="607CFDCB" w14:textId="63355B08"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24.6%</w:t>
            </w:r>
          </w:p>
        </w:tc>
        <w:tc>
          <w:tcPr>
            <w:tcW w:w="810" w:type="dxa"/>
            <w:tcBorders>
              <w:top w:val="nil"/>
              <w:left w:val="nil"/>
              <w:bottom w:val="single" w:sz="8" w:space="0" w:color="auto"/>
              <w:right w:val="single" w:sz="8" w:space="0" w:color="auto"/>
            </w:tcBorders>
            <w:shd w:val="clear" w:color="000000" w:fill="A6A6A6"/>
            <w:noWrap/>
          </w:tcPr>
          <w:p w14:paraId="362131F5" w14:textId="10F23A65"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104</w:t>
            </w:r>
          </w:p>
        </w:tc>
        <w:tc>
          <w:tcPr>
            <w:tcW w:w="858" w:type="dxa"/>
            <w:tcBorders>
              <w:top w:val="nil"/>
              <w:left w:val="nil"/>
              <w:bottom w:val="single" w:sz="8" w:space="0" w:color="auto"/>
              <w:right w:val="single" w:sz="8" w:space="0" w:color="auto"/>
            </w:tcBorders>
            <w:shd w:val="clear" w:color="000000" w:fill="A6A6A6"/>
            <w:noWrap/>
          </w:tcPr>
          <w:p w14:paraId="32865C58" w14:textId="37B6EB2A"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62.3%</w:t>
            </w:r>
          </w:p>
        </w:tc>
        <w:tc>
          <w:tcPr>
            <w:tcW w:w="852" w:type="dxa"/>
            <w:tcBorders>
              <w:top w:val="nil"/>
              <w:left w:val="nil"/>
              <w:bottom w:val="single" w:sz="8" w:space="0" w:color="auto"/>
              <w:right w:val="single" w:sz="8" w:space="0" w:color="auto"/>
            </w:tcBorders>
            <w:shd w:val="clear" w:color="000000" w:fill="A6A6A6"/>
            <w:noWrap/>
          </w:tcPr>
          <w:p w14:paraId="67917BBA" w14:textId="7F68861E"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18</w:t>
            </w:r>
          </w:p>
        </w:tc>
        <w:tc>
          <w:tcPr>
            <w:tcW w:w="900" w:type="dxa"/>
            <w:tcBorders>
              <w:top w:val="nil"/>
              <w:left w:val="nil"/>
              <w:bottom w:val="single" w:sz="8" w:space="0" w:color="auto"/>
              <w:right w:val="single" w:sz="8" w:space="0" w:color="auto"/>
            </w:tcBorders>
            <w:shd w:val="clear" w:color="000000" w:fill="A6A6A6"/>
            <w:noWrap/>
          </w:tcPr>
          <w:p w14:paraId="53446DA7" w14:textId="67EE2143"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10.8%</w:t>
            </w:r>
          </w:p>
        </w:tc>
        <w:tc>
          <w:tcPr>
            <w:tcW w:w="885" w:type="dxa"/>
            <w:tcBorders>
              <w:top w:val="nil"/>
              <w:left w:val="nil"/>
              <w:bottom w:val="single" w:sz="8" w:space="0" w:color="auto"/>
              <w:right w:val="single" w:sz="8" w:space="0" w:color="auto"/>
            </w:tcBorders>
            <w:shd w:val="clear" w:color="000000" w:fill="A6A6A6"/>
            <w:noWrap/>
          </w:tcPr>
          <w:p w14:paraId="032F8CC5" w14:textId="357EE4A0"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4</w:t>
            </w:r>
          </w:p>
        </w:tc>
        <w:tc>
          <w:tcPr>
            <w:tcW w:w="764" w:type="dxa"/>
            <w:tcBorders>
              <w:top w:val="nil"/>
              <w:left w:val="nil"/>
              <w:bottom w:val="single" w:sz="8" w:space="0" w:color="auto"/>
              <w:right w:val="single" w:sz="8" w:space="0" w:color="auto"/>
            </w:tcBorders>
            <w:shd w:val="clear" w:color="000000" w:fill="A6A6A6"/>
            <w:noWrap/>
          </w:tcPr>
          <w:p w14:paraId="523800A9" w14:textId="6015AD6F"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2.4%</w:t>
            </w:r>
          </w:p>
        </w:tc>
        <w:tc>
          <w:tcPr>
            <w:tcW w:w="1034" w:type="dxa"/>
            <w:tcBorders>
              <w:top w:val="nil"/>
              <w:left w:val="nil"/>
              <w:bottom w:val="single" w:sz="8" w:space="0" w:color="auto"/>
              <w:right w:val="single" w:sz="8" w:space="0" w:color="auto"/>
            </w:tcBorders>
            <w:shd w:val="clear" w:color="000000" w:fill="A6A6A6"/>
            <w:noWrap/>
          </w:tcPr>
          <w:p w14:paraId="497E3BD9" w14:textId="3AAB56F6"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167</w:t>
            </w:r>
          </w:p>
        </w:tc>
      </w:tr>
      <w:tr w:rsidR="00500A8B" w:rsidRPr="005D4B85" w14:paraId="4E6DB564"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20247DF6" w14:textId="77777777" w:rsidR="00500A8B" w:rsidRPr="005D4B85" w:rsidRDefault="00500A8B" w:rsidP="00500A8B">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330111BF" w14:textId="77777777" w:rsidR="00500A8B" w:rsidRPr="005D4B85" w:rsidRDefault="00500A8B" w:rsidP="00500A8B">
            <w:pPr>
              <w:spacing w:after="0" w:line="240" w:lineRule="auto"/>
              <w:rPr>
                <w:rFonts w:ascii="Garamond" w:eastAsia="Times New Roman" w:hAnsi="Garamond" w:cs="Calibri"/>
                <w:color w:val="000000"/>
              </w:rPr>
            </w:pPr>
            <w:r w:rsidRPr="005D4B85">
              <w:rPr>
                <w:rFonts w:ascii="Garamond" w:eastAsia="Times New Roman" w:hAnsi="Garamond" w:cs="Calibri"/>
                <w:color w:val="000000"/>
              </w:rPr>
              <w:t>Early Childhood</w:t>
            </w:r>
          </w:p>
        </w:tc>
        <w:tc>
          <w:tcPr>
            <w:tcW w:w="900" w:type="dxa"/>
            <w:tcBorders>
              <w:top w:val="nil"/>
              <w:left w:val="nil"/>
              <w:bottom w:val="single" w:sz="8" w:space="0" w:color="auto"/>
              <w:right w:val="single" w:sz="8" w:space="0" w:color="auto"/>
            </w:tcBorders>
            <w:shd w:val="clear" w:color="000000" w:fill="A6A6A6"/>
            <w:noWrap/>
          </w:tcPr>
          <w:p w14:paraId="4B129BE3" w14:textId="5A33FAD3"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11</w:t>
            </w:r>
          </w:p>
        </w:tc>
        <w:tc>
          <w:tcPr>
            <w:tcW w:w="900" w:type="dxa"/>
            <w:tcBorders>
              <w:top w:val="nil"/>
              <w:left w:val="nil"/>
              <w:bottom w:val="single" w:sz="8" w:space="0" w:color="auto"/>
              <w:right w:val="single" w:sz="8" w:space="0" w:color="auto"/>
            </w:tcBorders>
            <w:shd w:val="clear" w:color="000000" w:fill="A6A6A6"/>
            <w:noWrap/>
          </w:tcPr>
          <w:p w14:paraId="23F32297" w14:textId="172A5A3B"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39.3%</w:t>
            </w:r>
          </w:p>
        </w:tc>
        <w:tc>
          <w:tcPr>
            <w:tcW w:w="810" w:type="dxa"/>
            <w:tcBorders>
              <w:top w:val="nil"/>
              <w:left w:val="nil"/>
              <w:bottom w:val="single" w:sz="8" w:space="0" w:color="auto"/>
              <w:right w:val="single" w:sz="8" w:space="0" w:color="auto"/>
            </w:tcBorders>
            <w:shd w:val="clear" w:color="000000" w:fill="A6A6A6"/>
            <w:noWrap/>
          </w:tcPr>
          <w:p w14:paraId="4182CD80" w14:textId="4ED43A49"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16</w:t>
            </w:r>
          </w:p>
        </w:tc>
        <w:tc>
          <w:tcPr>
            <w:tcW w:w="858" w:type="dxa"/>
            <w:tcBorders>
              <w:top w:val="nil"/>
              <w:left w:val="nil"/>
              <w:bottom w:val="single" w:sz="8" w:space="0" w:color="auto"/>
              <w:right w:val="single" w:sz="8" w:space="0" w:color="auto"/>
            </w:tcBorders>
            <w:shd w:val="clear" w:color="000000" w:fill="A6A6A6"/>
            <w:noWrap/>
          </w:tcPr>
          <w:p w14:paraId="52128EC0" w14:textId="3ECCECD8"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57.1%</w:t>
            </w:r>
          </w:p>
        </w:tc>
        <w:tc>
          <w:tcPr>
            <w:tcW w:w="852" w:type="dxa"/>
            <w:tcBorders>
              <w:top w:val="nil"/>
              <w:left w:val="nil"/>
              <w:bottom w:val="single" w:sz="8" w:space="0" w:color="auto"/>
              <w:right w:val="single" w:sz="8" w:space="0" w:color="auto"/>
            </w:tcBorders>
            <w:shd w:val="clear" w:color="000000" w:fill="A6A6A6"/>
            <w:noWrap/>
          </w:tcPr>
          <w:p w14:paraId="2CFB4121" w14:textId="56A6EAA4"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0</w:t>
            </w:r>
          </w:p>
        </w:tc>
        <w:tc>
          <w:tcPr>
            <w:tcW w:w="900" w:type="dxa"/>
            <w:tcBorders>
              <w:top w:val="nil"/>
              <w:left w:val="nil"/>
              <w:bottom w:val="single" w:sz="8" w:space="0" w:color="auto"/>
              <w:right w:val="single" w:sz="8" w:space="0" w:color="auto"/>
            </w:tcBorders>
            <w:shd w:val="clear" w:color="000000" w:fill="A6A6A6"/>
            <w:noWrap/>
          </w:tcPr>
          <w:p w14:paraId="3DFE5F9D" w14:textId="5C847D0D"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0.0%</w:t>
            </w:r>
          </w:p>
        </w:tc>
        <w:tc>
          <w:tcPr>
            <w:tcW w:w="885" w:type="dxa"/>
            <w:tcBorders>
              <w:top w:val="nil"/>
              <w:left w:val="nil"/>
              <w:bottom w:val="single" w:sz="8" w:space="0" w:color="auto"/>
              <w:right w:val="single" w:sz="8" w:space="0" w:color="auto"/>
            </w:tcBorders>
            <w:shd w:val="clear" w:color="000000" w:fill="A6A6A6"/>
            <w:noWrap/>
          </w:tcPr>
          <w:p w14:paraId="62A6CE98" w14:textId="61BE5601"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000000" w:fill="A6A6A6"/>
            <w:noWrap/>
          </w:tcPr>
          <w:p w14:paraId="34507EC7" w14:textId="5DF64EFC"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3.6%</w:t>
            </w:r>
          </w:p>
        </w:tc>
        <w:tc>
          <w:tcPr>
            <w:tcW w:w="1034" w:type="dxa"/>
            <w:tcBorders>
              <w:top w:val="nil"/>
              <w:left w:val="nil"/>
              <w:bottom w:val="single" w:sz="8" w:space="0" w:color="auto"/>
              <w:right w:val="single" w:sz="8" w:space="0" w:color="auto"/>
            </w:tcBorders>
            <w:shd w:val="clear" w:color="000000" w:fill="A6A6A6"/>
            <w:noWrap/>
          </w:tcPr>
          <w:p w14:paraId="0F1C5ECE" w14:textId="4D410598"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28</w:t>
            </w:r>
          </w:p>
        </w:tc>
      </w:tr>
      <w:tr w:rsidR="00500A8B" w:rsidRPr="005D4B85" w14:paraId="3666A57F"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61D48BC7" w14:textId="77777777" w:rsidR="00500A8B" w:rsidRPr="005D4B85" w:rsidRDefault="00500A8B" w:rsidP="00500A8B">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320331F4" w14:textId="77777777" w:rsidR="00500A8B" w:rsidRPr="005D4B85" w:rsidRDefault="00500A8B" w:rsidP="00500A8B">
            <w:pPr>
              <w:spacing w:after="0" w:line="240" w:lineRule="auto"/>
              <w:rPr>
                <w:rFonts w:ascii="Garamond" w:eastAsia="Times New Roman" w:hAnsi="Garamond" w:cs="Calibri"/>
                <w:color w:val="000000"/>
              </w:rPr>
            </w:pPr>
            <w:r w:rsidRPr="005D4B85">
              <w:rPr>
                <w:rFonts w:ascii="Garamond" w:eastAsia="Times New Roman" w:hAnsi="Garamond" w:cs="Calibri"/>
                <w:color w:val="000000"/>
              </w:rPr>
              <w:t>Elementary</w:t>
            </w:r>
          </w:p>
        </w:tc>
        <w:tc>
          <w:tcPr>
            <w:tcW w:w="900" w:type="dxa"/>
            <w:tcBorders>
              <w:top w:val="nil"/>
              <w:left w:val="nil"/>
              <w:bottom w:val="single" w:sz="8" w:space="0" w:color="auto"/>
              <w:right w:val="single" w:sz="8" w:space="0" w:color="auto"/>
            </w:tcBorders>
            <w:shd w:val="clear" w:color="000000" w:fill="A6A6A6"/>
            <w:noWrap/>
          </w:tcPr>
          <w:p w14:paraId="3FA01D41" w14:textId="52806F36"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49</w:t>
            </w:r>
          </w:p>
        </w:tc>
        <w:tc>
          <w:tcPr>
            <w:tcW w:w="900" w:type="dxa"/>
            <w:tcBorders>
              <w:top w:val="nil"/>
              <w:left w:val="nil"/>
              <w:bottom w:val="single" w:sz="8" w:space="0" w:color="auto"/>
              <w:right w:val="single" w:sz="8" w:space="0" w:color="auto"/>
            </w:tcBorders>
            <w:shd w:val="clear" w:color="000000" w:fill="A6A6A6"/>
            <w:noWrap/>
          </w:tcPr>
          <w:p w14:paraId="7C8F289E" w14:textId="2437400A"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30.6%</w:t>
            </w:r>
          </w:p>
        </w:tc>
        <w:tc>
          <w:tcPr>
            <w:tcW w:w="810" w:type="dxa"/>
            <w:tcBorders>
              <w:top w:val="nil"/>
              <w:left w:val="nil"/>
              <w:bottom w:val="single" w:sz="8" w:space="0" w:color="auto"/>
              <w:right w:val="single" w:sz="8" w:space="0" w:color="auto"/>
            </w:tcBorders>
            <w:shd w:val="clear" w:color="000000" w:fill="A6A6A6"/>
            <w:noWrap/>
          </w:tcPr>
          <w:p w14:paraId="1B1625B8" w14:textId="76A075CE"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101</w:t>
            </w:r>
          </w:p>
        </w:tc>
        <w:tc>
          <w:tcPr>
            <w:tcW w:w="858" w:type="dxa"/>
            <w:tcBorders>
              <w:top w:val="nil"/>
              <w:left w:val="nil"/>
              <w:bottom w:val="single" w:sz="8" w:space="0" w:color="auto"/>
              <w:right w:val="single" w:sz="8" w:space="0" w:color="auto"/>
            </w:tcBorders>
            <w:shd w:val="clear" w:color="000000" w:fill="A6A6A6"/>
            <w:noWrap/>
          </w:tcPr>
          <w:p w14:paraId="3BB1C21C" w14:textId="04D44631"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63.1%</w:t>
            </w:r>
          </w:p>
        </w:tc>
        <w:tc>
          <w:tcPr>
            <w:tcW w:w="852" w:type="dxa"/>
            <w:tcBorders>
              <w:top w:val="nil"/>
              <w:left w:val="nil"/>
              <w:bottom w:val="single" w:sz="8" w:space="0" w:color="auto"/>
              <w:right w:val="single" w:sz="8" w:space="0" w:color="auto"/>
            </w:tcBorders>
            <w:shd w:val="clear" w:color="000000" w:fill="A6A6A6"/>
            <w:noWrap/>
          </w:tcPr>
          <w:p w14:paraId="2D7083D7" w14:textId="5E957E12"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10</w:t>
            </w:r>
          </w:p>
        </w:tc>
        <w:tc>
          <w:tcPr>
            <w:tcW w:w="900" w:type="dxa"/>
            <w:tcBorders>
              <w:top w:val="nil"/>
              <w:left w:val="nil"/>
              <w:bottom w:val="single" w:sz="8" w:space="0" w:color="auto"/>
              <w:right w:val="single" w:sz="8" w:space="0" w:color="auto"/>
            </w:tcBorders>
            <w:shd w:val="clear" w:color="000000" w:fill="A6A6A6"/>
            <w:noWrap/>
          </w:tcPr>
          <w:p w14:paraId="507E9683" w14:textId="28126231"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6.3%</w:t>
            </w:r>
          </w:p>
        </w:tc>
        <w:tc>
          <w:tcPr>
            <w:tcW w:w="885" w:type="dxa"/>
            <w:tcBorders>
              <w:top w:val="nil"/>
              <w:left w:val="nil"/>
              <w:bottom w:val="single" w:sz="8" w:space="0" w:color="auto"/>
              <w:right w:val="single" w:sz="8" w:space="0" w:color="auto"/>
            </w:tcBorders>
            <w:shd w:val="clear" w:color="000000" w:fill="A6A6A6"/>
            <w:noWrap/>
          </w:tcPr>
          <w:p w14:paraId="2360FD67" w14:textId="644DA99F"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tcPr>
          <w:p w14:paraId="5AE61BC7" w14:textId="12711EF8"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tcPr>
          <w:p w14:paraId="48C48672" w14:textId="18BDBA48"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160</w:t>
            </w:r>
          </w:p>
        </w:tc>
      </w:tr>
      <w:tr w:rsidR="00500A8B" w:rsidRPr="005D4B85" w14:paraId="3D4AB2BB"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1AE7CA10" w14:textId="77777777" w:rsidR="00500A8B" w:rsidRPr="005D4B85" w:rsidRDefault="00500A8B" w:rsidP="00500A8B">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493F81E2" w14:textId="77777777" w:rsidR="00500A8B" w:rsidRPr="005D4B85" w:rsidRDefault="00500A8B" w:rsidP="00500A8B">
            <w:pPr>
              <w:spacing w:after="0" w:line="240" w:lineRule="auto"/>
              <w:rPr>
                <w:rFonts w:ascii="Garamond" w:eastAsia="Times New Roman" w:hAnsi="Garamond" w:cs="Calibri"/>
                <w:color w:val="000000"/>
              </w:rPr>
            </w:pPr>
            <w:r w:rsidRPr="005D4B85">
              <w:rPr>
                <w:rFonts w:ascii="Garamond" w:eastAsia="Times New Roman" w:hAnsi="Garamond" w:cs="Calibri"/>
                <w:color w:val="000000"/>
              </w:rPr>
              <w:t>Middle Grades</w:t>
            </w:r>
          </w:p>
        </w:tc>
        <w:tc>
          <w:tcPr>
            <w:tcW w:w="900" w:type="dxa"/>
            <w:tcBorders>
              <w:top w:val="nil"/>
              <w:left w:val="nil"/>
              <w:bottom w:val="single" w:sz="8" w:space="0" w:color="auto"/>
              <w:right w:val="single" w:sz="8" w:space="0" w:color="auto"/>
            </w:tcBorders>
            <w:shd w:val="clear" w:color="000000" w:fill="A6A6A6"/>
            <w:noWrap/>
          </w:tcPr>
          <w:p w14:paraId="24668C2D" w14:textId="41A019BF"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0</w:t>
            </w:r>
          </w:p>
        </w:tc>
        <w:tc>
          <w:tcPr>
            <w:tcW w:w="900" w:type="dxa"/>
            <w:tcBorders>
              <w:top w:val="nil"/>
              <w:left w:val="nil"/>
              <w:bottom w:val="single" w:sz="8" w:space="0" w:color="auto"/>
              <w:right w:val="single" w:sz="8" w:space="0" w:color="auto"/>
            </w:tcBorders>
            <w:shd w:val="clear" w:color="000000" w:fill="A6A6A6"/>
            <w:noWrap/>
          </w:tcPr>
          <w:p w14:paraId="0D1C625B" w14:textId="36089A11"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0.0%</w:t>
            </w:r>
          </w:p>
        </w:tc>
        <w:tc>
          <w:tcPr>
            <w:tcW w:w="810" w:type="dxa"/>
            <w:tcBorders>
              <w:top w:val="nil"/>
              <w:left w:val="nil"/>
              <w:bottom w:val="single" w:sz="8" w:space="0" w:color="auto"/>
              <w:right w:val="single" w:sz="8" w:space="0" w:color="auto"/>
            </w:tcBorders>
            <w:shd w:val="clear" w:color="000000" w:fill="A6A6A6"/>
            <w:noWrap/>
          </w:tcPr>
          <w:p w14:paraId="14F605E4" w14:textId="030B4450"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8</w:t>
            </w:r>
          </w:p>
        </w:tc>
        <w:tc>
          <w:tcPr>
            <w:tcW w:w="858" w:type="dxa"/>
            <w:tcBorders>
              <w:top w:val="nil"/>
              <w:left w:val="nil"/>
              <w:bottom w:val="single" w:sz="8" w:space="0" w:color="auto"/>
              <w:right w:val="single" w:sz="8" w:space="0" w:color="auto"/>
            </w:tcBorders>
            <w:shd w:val="clear" w:color="000000" w:fill="A6A6A6"/>
            <w:noWrap/>
          </w:tcPr>
          <w:p w14:paraId="3D4CC496" w14:textId="62486523"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88.9%</w:t>
            </w:r>
          </w:p>
        </w:tc>
        <w:tc>
          <w:tcPr>
            <w:tcW w:w="852" w:type="dxa"/>
            <w:tcBorders>
              <w:top w:val="nil"/>
              <w:left w:val="nil"/>
              <w:bottom w:val="single" w:sz="8" w:space="0" w:color="auto"/>
              <w:right w:val="single" w:sz="8" w:space="0" w:color="auto"/>
            </w:tcBorders>
            <w:shd w:val="clear" w:color="000000" w:fill="A6A6A6"/>
            <w:noWrap/>
          </w:tcPr>
          <w:p w14:paraId="451E7047" w14:textId="0E5CD2C7"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1</w:t>
            </w:r>
          </w:p>
        </w:tc>
        <w:tc>
          <w:tcPr>
            <w:tcW w:w="900" w:type="dxa"/>
            <w:tcBorders>
              <w:top w:val="nil"/>
              <w:left w:val="nil"/>
              <w:bottom w:val="single" w:sz="8" w:space="0" w:color="auto"/>
              <w:right w:val="single" w:sz="8" w:space="0" w:color="auto"/>
            </w:tcBorders>
            <w:shd w:val="clear" w:color="000000" w:fill="A6A6A6"/>
            <w:noWrap/>
          </w:tcPr>
          <w:p w14:paraId="3BC64011" w14:textId="1A0EC55B"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11.1%</w:t>
            </w:r>
          </w:p>
        </w:tc>
        <w:tc>
          <w:tcPr>
            <w:tcW w:w="885" w:type="dxa"/>
            <w:tcBorders>
              <w:top w:val="nil"/>
              <w:left w:val="nil"/>
              <w:bottom w:val="single" w:sz="8" w:space="0" w:color="auto"/>
              <w:right w:val="single" w:sz="8" w:space="0" w:color="auto"/>
            </w:tcBorders>
            <w:shd w:val="clear" w:color="000000" w:fill="A6A6A6"/>
            <w:noWrap/>
          </w:tcPr>
          <w:p w14:paraId="3F9491B6" w14:textId="43B5FC37"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tcPr>
          <w:p w14:paraId="41A6BC2C" w14:textId="3799A0C0"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tcPr>
          <w:p w14:paraId="348DC1A5" w14:textId="1BB8A644"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9</w:t>
            </w:r>
          </w:p>
        </w:tc>
      </w:tr>
      <w:tr w:rsidR="00500A8B" w:rsidRPr="005D4B85" w14:paraId="64C86B1A"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75B776F6" w14:textId="77777777" w:rsidR="00500A8B" w:rsidRPr="005D4B85" w:rsidRDefault="00500A8B" w:rsidP="00500A8B">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1A5BC311" w14:textId="77777777" w:rsidR="00500A8B" w:rsidRPr="005D4B85" w:rsidRDefault="00500A8B" w:rsidP="00500A8B">
            <w:pPr>
              <w:spacing w:after="0" w:line="240" w:lineRule="auto"/>
              <w:rPr>
                <w:rFonts w:ascii="Garamond" w:eastAsia="Times New Roman" w:hAnsi="Garamond" w:cs="Calibri"/>
                <w:color w:val="000000"/>
              </w:rPr>
            </w:pPr>
            <w:r w:rsidRPr="005D4B85">
              <w:rPr>
                <w:rFonts w:ascii="Garamond" w:eastAsia="Times New Roman" w:hAnsi="Garamond" w:cs="Calibri"/>
                <w:color w:val="000000"/>
              </w:rPr>
              <w:t>Special Education</w:t>
            </w:r>
          </w:p>
        </w:tc>
        <w:tc>
          <w:tcPr>
            <w:tcW w:w="900" w:type="dxa"/>
            <w:tcBorders>
              <w:top w:val="nil"/>
              <w:left w:val="nil"/>
              <w:bottom w:val="single" w:sz="8" w:space="0" w:color="auto"/>
              <w:right w:val="single" w:sz="8" w:space="0" w:color="auto"/>
            </w:tcBorders>
            <w:shd w:val="clear" w:color="000000" w:fill="A6A6A6"/>
            <w:noWrap/>
          </w:tcPr>
          <w:p w14:paraId="4D5714DA" w14:textId="15CF413E"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4</w:t>
            </w:r>
          </w:p>
        </w:tc>
        <w:tc>
          <w:tcPr>
            <w:tcW w:w="900" w:type="dxa"/>
            <w:tcBorders>
              <w:top w:val="nil"/>
              <w:left w:val="nil"/>
              <w:bottom w:val="single" w:sz="8" w:space="0" w:color="auto"/>
              <w:right w:val="single" w:sz="8" w:space="0" w:color="auto"/>
            </w:tcBorders>
            <w:shd w:val="clear" w:color="000000" w:fill="A6A6A6"/>
            <w:noWrap/>
          </w:tcPr>
          <w:p w14:paraId="20C7D972" w14:textId="4B06A663"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33.3%</w:t>
            </w:r>
          </w:p>
        </w:tc>
        <w:tc>
          <w:tcPr>
            <w:tcW w:w="810" w:type="dxa"/>
            <w:tcBorders>
              <w:top w:val="nil"/>
              <w:left w:val="nil"/>
              <w:bottom w:val="single" w:sz="8" w:space="0" w:color="auto"/>
              <w:right w:val="single" w:sz="8" w:space="0" w:color="auto"/>
            </w:tcBorders>
            <w:shd w:val="clear" w:color="000000" w:fill="A6A6A6"/>
            <w:noWrap/>
          </w:tcPr>
          <w:p w14:paraId="2DEDB39F" w14:textId="592A0D03"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7</w:t>
            </w:r>
          </w:p>
        </w:tc>
        <w:tc>
          <w:tcPr>
            <w:tcW w:w="858" w:type="dxa"/>
            <w:tcBorders>
              <w:top w:val="nil"/>
              <w:left w:val="nil"/>
              <w:bottom w:val="single" w:sz="8" w:space="0" w:color="auto"/>
              <w:right w:val="single" w:sz="8" w:space="0" w:color="auto"/>
            </w:tcBorders>
            <w:shd w:val="clear" w:color="000000" w:fill="A6A6A6"/>
            <w:noWrap/>
          </w:tcPr>
          <w:p w14:paraId="1310A000" w14:textId="3D421F41"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58.3%</w:t>
            </w:r>
          </w:p>
        </w:tc>
        <w:tc>
          <w:tcPr>
            <w:tcW w:w="852" w:type="dxa"/>
            <w:tcBorders>
              <w:top w:val="nil"/>
              <w:left w:val="nil"/>
              <w:bottom w:val="single" w:sz="8" w:space="0" w:color="auto"/>
              <w:right w:val="single" w:sz="8" w:space="0" w:color="auto"/>
            </w:tcBorders>
            <w:shd w:val="clear" w:color="000000" w:fill="A6A6A6"/>
            <w:noWrap/>
          </w:tcPr>
          <w:p w14:paraId="7FD6CD2E" w14:textId="2CB5E16C"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1</w:t>
            </w:r>
          </w:p>
        </w:tc>
        <w:tc>
          <w:tcPr>
            <w:tcW w:w="900" w:type="dxa"/>
            <w:tcBorders>
              <w:top w:val="nil"/>
              <w:left w:val="nil"/>
              <w:bottom w:val="single" w:sz="8" w:space="0" w:color="auto"/>
              <w:right w:val="single" w:sz="8" w:space="0" w:color="auto"/>
            </w:tcBorders>
            <w:shd w:val="clear" w:color="000000" w:fill="A6A6A6"/>
            <w:noWrap/>
          </w:tcPr>
          <w:p w14:paraId="6E8A4BDA" w14:textId="5895B9C9"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8.3%</w:t>
            </w:r>
          </w:p>
        </w:tc>
        <w:tc>
          <w:tcPr>
            <w:tcW w:w="885" w:type="dxa"/>
            <w:tcBorders>
              <w:top w:val="nil"/>
              <w:left w:val="nil"/>
              <w:bottom w:val="single" w:sz="8" w:space="0" w:color="auto"/>
              <w:right w:val="single" w:sz="8" w:space="0" w:color="auto"/>
            </w:tcBorders>
            <w:shd w:val="clear" w:color="000000" w:fill="A6A6A6"/>
            <w:noWrap/>
          </w:tcPr>
          <w:p w14:paraId="4A8CEAFF" w14:textId="03052DCA"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tcPr>
          <w:p w14:paraId="1B201BC5" w14:textId="78BA42B8"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tcPr>
          <w:p w14:paraId="39D613F5" w14:textId="1C9E90B9"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12</w:t>
            </w:r>
          </w:p>
        </w:tc>
      </w:tr>
      <w:tr w:rsidR="00500A8B" w:rsidRPr="005D4B85" w14:paraId="0A644FE9" w14:textId="77777777" w:rsidTr="007207DC">
        <w:trPr>
          <w:trHeight w:val="315"/>
        </w:trPr>
        <w:tc>
          <w:tcPr>
            <w:tcW w:w="1356" w:type="dxa"/>
            <w:tcBorders>
              <w:top w:val="nil"/>
              <w:left w:val="single" w:sz="8" w:space="0" w:color="auto"/>
              <w:bottom w:val="single" w:sz="8" w:space="0" w:color="auto"/>
              <w:right w:val="single" w:sz="8" w:space="0" w:color="auto"/>
            </w:tcBorders>
            <w:shd w:val="clear" w:color="000000" w:fill="A6A6A6"/>
            <w:noWrap/>
            <w:hideMark/>
          </w:tcPr>
          <w:p w14:paraId="77C1C11F" w14:textId="77777777" w:rsidR="00500A8B" w:rsidRPr="005D4B85" w:rsidRDefault="00500A8B" w:rsidP="00500A8B">
            <w:pPr>
              <w:spacing w:after="0" w:line="240" w:lineRule="auto"/>
              <w:rPr>
                <w:rFonts w:ascii="Garamond" w:eastAsia="Times New Roman" w:hAnsi="Garamond" w:cs="Calibri"/>
                <w:color w:val="000000"/>
              </w:rPr>
            </w:pPr>
            <w:r w:rsidRPr="005D4B85">
              <w:rPr>
                <w:rFonts w:ascii="Garamond" w:eastAsia="Times New Roman" w:hAnsi="Garamond" w:cs="Calibri"/>
                <w:color w:val="000000"/>
              </w:rPr>
              <w:t> </w:t>
            </w:r>
          </w:p>
        </w:tc>
        <w:tc>
          <w:tcPr>
            <w:tcW w:w="1794" w:type="dxa"/>
            <w:tcBorders>
              <w:top w:val="nil"/>
              <w:left w:val="nil"/>
              <w:bottom w:val="single" w:sz="8" w:space="0" w:color="auto"/>
              <w:right w:val="single" w:sz="8" w:space="0" w:color="auto"/>
            </w:tcBorders>
            <w:shd w:val="clear" w:color="000000" w:fill="A6A6A6"/>
            <w:noWrap/>
            <w:vAlign w:val="center"/>
            <w:hideMark/>
          </w:tcPr>
          <w:p w14:paraId="5F1ACC0E" w14:textId="77777777" w:rsidR="00500A8B" w:rsidRPr="005D4B85" w:rsidRDefault="00500A8B" w:rsidP="00500A8B">
            <w:pPr>
              <w:spacing w:after="0" w:line="240" w:lineRule="auto"/>
              <w:rPr>
                <w:rFonts w:ascii="Garamond" w:eastAsia="Times New Roman" w:hAnsi="Garamond" w:cs="Calibri"/>
                <w:color w:val="000000"/>
              </w:rPr>
            </w:pPr>
            <w:r w:rsidRPr="005D4B85">
              <w:rPr>
                <w:rFonts w:ascii="Garamond" w:eastAsia="Times New Roman" w:hAnsi="Garamond" w:cs="Calibri"/>
                <w:color w:val="000000"/>
              </w:rPr>
              <w:t> Total</w:t>
            </w:r>
          </w:p>
        </w:tc>
        <w:tc>
          <w:tcPr>
            <w:tcW w:w="900" w:type="dxa"/>
            <w:tcBorders>
              <w:top w:val="nil"/>
              <w:left w:val="nil"/>
              <w:bottom w:val="single" w:sz="8" w:space="0" w:color="auto"/>
              <w:right w:val="single" w:sz="8" w:space="0" w:color="auto"/>
            </w:tcBorders>
            <w:shd w:val="clear" w:color="000000" w:fill="A6A6A6"/>
            <w:noWrap/>
          </w:tcPr>
          <w:p w14:paraId="2213106D" w14:textId="0A22C7C7"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105</w:t>
            </w:r>
          </w:p>
        </w:tc>
        <w:tc>
          <w:tcPr>
            <w:tcW w:w="900" w:type="dxa"/>
            <w:tcBorders>
              <w:top w:val="nil"/>
              <w:left w:val="nil"/>
              <w:bottom w:val="single" w:sz="8" w:space="0" w:color="auto"/>
              <w:right w:val="single" w:sz="8" w:space="0" w:color="auto"/>
            </w:tcBorders>
            <w:shd w:val="clear" w:color="000000" w:fill="A6A6A6"/>
            <w:noWrap/>
          </w:tcPr>
          <w:p w14:paraId="5069E92F" w14:textId="7356C41A"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27.9%</w:t>
            </w:r>
          </w:p>
        </w:tc>
        <w:tc>
          <w:tcPr>
            <w:tcW w:w="810" w:type="dxa"/>
            <w:tcBorders>
              <w:top w:val="nil"/>
              <w:left w:val="nil"/>
              <w:bottom w:val="single" w:sz="8" w:space="0" w:color="auto"/>
              <w:right w:val="single" w:sz="8" w:space="0" w:color="auto"/>
            </w:tcBorders>
            <w:shd w:val="clear" w:color="000000" w:fill="A6A6A6"/>
            <w:noWrap/>
          </w:tcPr>
          <w:p w14:paraId="0A2383C6" w14:textId="62AE1D18"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236</w:t>
            </w:r>
          </w:p>
        </w:tc>
        <w:tc>
          <w:tcPr>
            <w:tcW w:w="858" w:type="dxa"/>
            <w:tcBorders>
              <w:top w:val="nil"/>
              <w:left w:val="nil"/>
              <w:bottom w:val="single" w:sz="8" w:space="0" w:color="auto"/>
              <w:right w:val="single" w:sz="8" w:space="0" w:color="auto"/>
            </w:tcBorders>
            <w:shd w:val="clear" w:color="000000" w:fill="A6A6A6"/>
            <w:noWrap/>
          </w:tcPr>
          <w:p w14:paraId="0F82F24A" w14:textId="4C9F011A"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62.8%</w:t>
            </w:r>
          </w:p>
        </w:tc>
        <w:tc>
          <w:tcPr>
            <w:tcW w:w="852" w:type="dxa"/>
            <w:tcBorders>
              <w:top w:val="nil"/>
              <w:left w:val="nil"/>
              <w:bottom w:val="single" w:sz="8" w:space="0" w:color="auto"/>
              <w:right w:val="single" w:sz="8" w:space="0" w:color="auto"/>
            </w:tcBorders>
            <w:shd w:val="clear" w:color="000000" w:fill="A6A6A6"/>
            <w:noWrap/>
          </w:tcPr>
          <w:p w14:paraId="2D95AC91" w14:textId="0AFA250E"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30</w:t>
            </w:r>
          </w:p>
        </w:tc>
        <w:tc>
          <w:tcPr>
            <w:tcW w:w="900" w:type="dxa"/>
            <w:tcBorders>
              <w:top w:val="nil"/>
              <w:left w:val="nil"/>
              <w:bottom w:val="single" w:sz="8" w:space="0" w:color="auto"/>
              <w:right w:val="single" w:sz="8" w:space="0" w:color="auto"/>
            </w:tcBorders>
            <w:shd w:val="clear" w:color="000000" w:fill="A6A6A6"/>
            <w:noWrap/>
          </w:tcPr>
          <w:p w14:paraId="620A0C8B" w14:textId="396C3F10"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8.0%</w:t>
            </w:r>
          </w:p>
        </w:tc>
        <w:tc>
          <w:tcPr>
            <w:tcW w:w="885" w:type="dxa"/>
            <w:tcBorders>
              <w:top w:val="nil"/>
              <w:left w:val="nil"/>
              <w:bottom w:val="single" w:sz="8" w:space="0" w:color="auto"/>
              <w:right w:val="single" w:sz="8" w:space="0" w:color="auto"/>
            </w:tcBorders>
            <w:shd w:val="clear" w:color="000000" w:fill="A6A6A6"/>
            <w:noWrap/>
          </w:tcPr>
          <w:p w14:paraId="3690107B" w14:textId="08BC0C67"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5</w:t>
            </w:r>
          </w:p>
        </w:tc>
        <w:tc>
          <w:tcPr>
            <w:tcW w:w="764" w:type="dxa"/>
            <w:tcBorders>
              <w:top w:val="nil"/>
              <w:left w:val="nil"/>
              <w:bottom w:val="single" w:sz="8" w:space="0" w:color="auto"/>
              <w:right w:val="single" w:sz="8" w:space="0" w:color="auto"/>
            </w:tcBorders>
            <w:shd w:val="clear" w:color="000000" w:fill="A6A6A6"/>
            <w:noWrap/>
          </w:tcPr>
          <w:p w14:paraId="4FD50C4F" w14:textId="313478C0"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1.3%</w:t>
            </w:r>
          </w:p>
        </w:tc>
        <w:tc>
          <w:tcPr>
            <w:tcW w:w="1034" w:type="dxa"/>
            <w:tcBorders>
              <w:top w:val="nil"/>
              <w:left w:val="nil"/>
              <w:bottom w:val="single" w:sz="8" w:space="0" w:color="auto"/>
              <w:right w:val="single" w:sz="8" w:space="0" w:color="auto"/>
            </w:tcBorders>
            <w:shd w:val="clear" w:color="000000" w:fill="A6A6A6"/>
            <w:noWrap/>
          </w:tcPr>
          <w:p w14:paraId="3B46136F" w14:textId="45093378" w:rsidR="00500A8B" w:rsidRPr="007207DC" w:rsidRDefault="00500A8B" w:rsidP="00500A8B">
            <w:pPr>
              <w:spacing w:after="0" w:line="240" w:lineRule="auto"/>
              <w:jc w:val="center"/>
              <w:rPr>
                <w:rFonts w:ascii="Garamond" w:eastAsia="Times New Roman" w:hAnsi="Garamond" w:cs="Calibri"/>
                <w:color w:val="000000"/>
              </w:rPr>
            </w:pPr>
            <w:r w:rsidRPr="007207DC">
              <w:rPr>
                <w:rFonts w:ascii="Garamond" w:hAnsi="Garamond"/>
              </w:rPr>
              <w:t>376</w:t>
            </w:r>
          </w:p>
        </w:tc>
      </w:tr>
      <w:tr w:rsidR="00DF717D" w:rsidRPr="005D4B85" w14:paraId="6CC69109" w14:textId="77777777" w:rsidTr="007207DC">
        <w:trPr>
          <w:trHeight w:val="315"/>
        </w:trPr>
        <w:tc>
          <w:tcPr>
            <w:tcW w:w="135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5A552B"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Standard 7.2</w:t>
            </w:r>
          </w:p>
        </w:tc>
        <w:tc>
          <w:tcPr>
            <w:tcW w:w="1794" w:type="dxa"/>
            <w:tcBorders>
              <w:top w:val="nil"/>
              <w:left w:val="nil"/>
              <w:bottom w:val="single" w:sz="8" w:space="0" w:color="auto"/>
              <w:right w:val="single" w:sz="8" w:space="0" w:color="auto"/>
            </w:tcBorders>
            <w:shd w:val="clear" w:color="auto" w:fill="auto"/>
            <w:noWrap/>
            <w:vAlign w:val="center"/>
            <w:hideMark/>
          </w:tcPr>
          <w:p w14:paraId="35821CF3"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Content Endorsements</w:t>
            </w:r>
          </w:p>
        </w:tc>
        <w:tc>
          <w:tcPr>
            <w:tcW w:w="900" w:type="dxa"/>
            <w:tcBorders>
              <w:top w:val="nil"/>
              <w:left w:val="nil"/>
              <w:bottom w:val="single" w:sz="8" w:space="0" w:color="auto"/>
              <w:right w:val="single" w:sz="8" w:space="0" w:color="auto"/>
            </w:tcBorders>
            <w:shd w:val="clear" w:color="auto" w:fill="auto"/>
            <w:noWrap/>
          </w:tcPr>
          <w:p w14:paraId="5B9D774F" w14:textId="479964FB"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36</w:t>
            </w:r>
          </w:p>
        </w:tc>
        <w:tc>
          <w:tcPr>
            <w:tcW w:w="900" w:type="dxa"/>
            <w:tcBorders>
              <w:top w:val="nil"/>
              <w:left w:val="nil"/>
              <w:bottom w:val="single" w:sz="8" w:space="0" w:color="auto"/>
              <w:right w:val="single" w:sz="8" w:space="0" w:color="auto"/>
            </w:tcBorders>
            <w:shd w:val="clear" w:color="auto" w:fill="auto"/>
            <w:noWrap/>
          </w:tcPr>
          <w:p w14:paraId="42F6F428" w14:textId="62C3CE05"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21.6%</w:t>
            </w:r>
          </w:p>
        </w:tc>
        <w:tc>
          <w:tcPr>
            <w:tcW w:w="810" w:type="dxa"/>
            <w:tcBorders>
              <w:top w:val="nil"/>
              <w:left w:val="nil"/>
              <w:bottom w:val="single" w:sz="8" w:space="0" w:color="auto"/>
              <w:right w:val="single" w:sz="8" w:space="0" w:color="auto"/>
            </w:tcBorders>
            <w:shd w:val="clear" w:color="auto" w:fill="auto"/>
            <w:noWrap/>
          </w:tcPr>
          <w:p w14:paraId="17016FEF" w14:textId="0CC371AF"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99</w:t>
            </w:r>
          </w:p>
        </w:tc>
        <w:tc>
          <w:tcPr>
            <w:tcW w:w="858" w:type="dxa"/>
            <w:tcBorders>
              <w:top w:val="nil"/>
              <w:left w:val="nil"/>
              <w:bottom w:val="single" w:sz="8" w:space="0" w:color="auto"/>
              <w:right w:val="single" w:sz="8" w:space="0" w:color="auto"/>
            </w:tcBorders>
            <w:shd w:val="clear" w:color="auto" w:fill="auto"/>
            <w:noWrap/>
          </w:tcPr>
          <w:p w14:paraId="2D2FEFA7" w14:textId="40ECEE36"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59.3%</w:t>
            </w:r>
          </w:p>
        </w:tc>
        <w:tc>
          <w:tcPr>
            <w:tcW w:w="852" w:type="dxa"/>
            <w:tcBorders>
              <w:top w:val="nil"/>
              <w:left w:val="nil"/>
              <w:bottom w:val="single" w:sz="8" w:space="0" w:color="auto"/>
              <w:right w:val="single" w:sz="8" w:space="0" w:color="auto"/>
            </w:tcBorders>
            <w:shd w:val="clear" w:color="auto" w:fill="auto"/>
            <w:noWrap/>
          </w:tcPr>
          <w:p w14:paraId="2309AC9E" w14:textId="5C7B6AD4"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29</w:t>
            </w:r>
          </w:p>
        </w:tc>
        <w:tc>
          <w:tcPr>
            <w:tcW w:w="900" w:type="dxa"/>
            <w:tcBorders>
              <w:top w:val="nil"/>
              <w:left w:val="nil"/>
              <w:bottom w:val="single" w:sz="8" w:space="0" w:color="auto"/>
              <w:right w:val="single" w:sz="8" w:space="0" w:color="auto"/>
            </w:tcBorders>
            <w:shd w:val="clear" w:color="auto" w:fill="auto"/>
            <w:noWrap/>
          </w:tcPr>
          <w:p w14:paraId="452FDFCC" w14:textId="05BE1F5C"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17.4%</w:t>
            </w:r>
          </w:p>
        </w:tc>
        <w:tc>
          <w:tcPr>
            <w:tcW w:w="885" w:type="dxa"/>
            <w:tcBorders>
              <w:top w:val="nil"/>
              <w:left w:val="nil"/>
              <w:bottom w:val="single" w:sz="8" w:space="0" w:color="auto"/>
              <w:right w:val="single" w:sz="8" w:space="0" w:color="auto"/>
            </w:tcBorders>
            <w:shd w:val="clear" w:color="auto" w:fill="auto"/>
            <w:noWrap/>
          </w:tcPr>
          <w:p w14:paraId="58A96A00" w14:textId="69C5C5D1"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3</w:t>
            </w:r>
          </w:p>
        </w:tc>
        <w:tc>
          <w:tcPr>
            <w:tcW w:w="764" w:type="dxa"/>
            <w:tcBorders>
              <w:top w:val="nil"/>
              <w:left w:val="nil"/>
              <w:bottom w:val="single" w:sz="8" w:space="0" w:color="auto"/>
              <w:right w:val="single" w:sz="8" w:space="0" w:color="auto"/>
            </w:tcBorders>
            <w:shd w:val="clear" w:color="auto" w:fill="auto"/>
            <w:noWrap/>
          </w:tcPr>
          <w:p w14:paraId="76547A7B" w14:textId="6342C202"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1.8%</w:t>
            </w:r>
          </w:p>
        </w:tc>
        <w:tc>
          <w:tcPr>
            <w:tcW w:w="1034" w:type="dxa"/>
            <w:tcBorders>
              <w:top w:val="nil"/>
              <w:left w:val="nil"/>
              <w:bottom w:val="single" w:sz="8" w:space="0" w:color="auto"/>
              <w:right w:val="single" w:sz="8" w:space="0" w:color="auto"/>
            </w:tcBorders>
            <w:shd w:val="clear" w:color="auto" w:fill="auto"/>
            <w:noWrap/>
          </w:tcPr>
          <w:p w14:paraId="21EBC3E3" w14:textId="1319B3D3"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167</w:t>
            </w:r>
          </w:p>
        </w:tc>
      </w:tr>
      <w:tr w:rsidR="00DF717D" w:rsidRPr="005D4B85" w14:paraId="348AA8F8"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18B7019B" w14:textId="77777777" w:rsidR="00DF717D" w:rsidRPr="005D4B85" w:rsidRDefault="00DF717D" w:rsidP="00DF717D">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3FC54A2F"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Early Childhood</w:t>
            </w:r>
          </w:p>
        </w:tc>
        <w:tc>
          <w:tcPr>
            <w:tcW w:w="900" w:type="dxa"/>
            <w:tcBorders>
              <w:top w:val="nil"/>
              <w:left w:val="nil"/>
              <w:bottom w:val="single" w:sz="8" w:space="0" w:color="auto"/>
              <w:right w:val="single" w:sz="8" w:space="0" w:color="auto"/>
            </w:tcBorders>
            <w:shd w:val="clear" w:color="auto" w:fill="auto"/>
            <w:noWrap/>
          </w:tcPr>
          <w:p w14:paraId="0EBBD3BB" w14:textId="5C146B1C"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12</w:t>
            </w:r>
          </w:p>
        </w:tc>
        <w:tc>
          <w:tcPr>
            <w:tcW w:w="900" w:type="dxa"/>
            <w:tcBorders>
              <w:top w:val="nil"/>
              <w:left w:val="nil"/>
              <w:bottom w:val="single" w:sz="8" w:space="0" w:color="auto"/>
              <w:right w:val="single" w:sz="8" w:space="0" w:color="auto"/>
            </w:tcBorders>
            <w:shd w:val="clear" w:color="auto" w:fill="auto"/>
            <w:noWrap/>
          </w:tcPr>
          <w:p w14:paraId="56B65A90" w14:textId="165DF9A0"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42.9%</w:t>
            </w:r>
          </w:p>
        </w:tc>
        <w:tc>
          <w:tcPr>
            <w:tcW w:w="810" w:type="dxa"/>
            <w:tcBorders>
              <w:top w:val="nil"/>
              <w:left w:val="nil"/>
              <w:bottom w:val="single" w:sz="8" w:space="0" w:color="auto"/>
              <w:right w:val="single" w:sz="8" w:space="0" w:color="auto"/>
            </w:tcBorders>
            <w:shd w:val="clear" w:color="auto" w:fill="auto"/>
            <w:noWrap/>
          </w:tcPr>
          <w:p w14:paraId="2CBD37E8" w14:textId="2E3E2A8B"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12</w:t>
            </w:r>
          </w:p>
        </w:tc>
        <w:tc>
          <w:tcPr>
            <w:tcW w:w="858" w:type="dxa"/>
            <w:tcBorders>
              <w:top w:val="nil"/>
              <w:left w:val="nil"/>
              <w:bottom w:val="single" w:sz="8" w:space="0" w:color="auto"/>
              <w:right w:val="single" w:sz="8" w:space="0" w:color="auto"/>
            </w:tcBorders>
            <w:shd w:val="clear" w:color="auto" w:fill="auto"/>
            <w:noWrap/>
          </w:tcPr>
          <w:p w14:paraId="721680D7" w14:textId="21F2F1E9"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42.9%</w:t>
            </w:r>
          </w:p>
        </w:tc>
        <w:tc>
          <w:tcPr>
            <w:tcW w:w="852" w:type="dxa"/>
            <w:tcBorders>
              <w:top w:val="nil"/>
              <w:left w:val="nil"/>
              <w:bottom w:val="single" w:sz="8" w:space="0" w:color="auto"/>
              <w:right w:val="single" w:sz="8" w:space="0" w:color="auto"/>
            </w:tcBorders>
            <w:shd w:val="clear" w:color="auto" w:fill="auto"/>
            <w:noWrap/>
          </w:tcPr>
          <w:p w14:paraId="6459B5D5" w14:textId="00374234"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3</w:t>
            </w:r>
          </w:p>
        </w:tc>
        <w:tc>
          <w:tcPr>
            <w:tcW w:w="900" w:type="dxa"/>
            <w:tcBorders>
              <w:top w:val="nil"/>
              <w:left w:val="nil"/>
              <w:bottom w:val="single" w:sz="8" w:space="0" w:color="auto"/>
              <w:right w:val="single" w:sz="8" w:space="0" w:color="auto"/>
            </w:tcBorders>
            <w:shd w:val="clear" w:color="auto" w:fill="auto"/>
            <w:noWrap/>
          </w:tcPr>
          <w:p w14:paraId="60A1A4C9" w14:textId="62F36E19"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10.7%</w:t>
            </w:r>
          </w:p>
        </w:tc>
        <w:tc>
          <w:tcPr>
            <w:tcW w:w="885" w:type="dxa"/>
            <w:tcBorders>
              <w:top w:val="nil"/>
              <w:left w:val="nil"/>
              <w:bottom w:val="single" w:sz="8" w:space="0" w:color="auto"/>
              <w:right w:val="single" w:sz="8" w:space="0" w:color="auto"/>
            </w:tcBorders>
            <w:shd w:val="clear" w:color="auto" w:fill="auto"/>
            <w:noWrap/>
          </w:tcPr>
          <w:p w14:paraId="343BAF40" w14:textId="2FD3B18A"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auto" w:fill="auto"/>
            <w:noWrap/>
          </w:tcPr>
          <w:p w14:paraId="70BF0A3B" w14:textId="674ED80B"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3.6%</w:t>
            </w:r>
          </w:p>
        </w:tc>
        <w:tc>
          <w:tcPr>
            <w:tcW w:w="1034" w:type="dxa"/>
            <w:tcBorders>
              <w:top w:val="nil"/>
              <w:left w:val="nil"/>
              <w:bottom w:val="single" w:sz="8" w:space="0" w:color="auto"/>
              <w:right w:val="single" w:sz="8" w:space="0" w:color="auto"/>
            </w:tcBorders>
            <w:shd w:val="clear" w:color="auto" w:fill="auto"/>
            <w:noWrap/>
          </w:tcPr>
          <w:p w14:paraId="6BF86D6C" w14:textId="56C300D3"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28</w:t>
            </w:r>
          </w:p>
        </w:tc>
      </w:tr>
      <w:tr w:rsidR="00DF717D" w:rsidRPr="005D4B85" w14:paraId="5BE208AC"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4680F8C0" w14:textId="77777777" w:rsidR="00DF717D" w:rsidRPr="005D4B85" w:rsidRDefault="00DF717D" w:rsidP="00DF717D">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5CD3C29A"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Elementary</w:t>
            </w:r>
          </w:p>
        </w:tc>
        <w:tc>
          <w:tcPr>
            <w:tcW w:w="900" w:type="dxa"/>
            <w:tcBorders>
              <w:top w:val="nil"/>
              <w:left w:val="nil"/>
              <w:bottom w:val="single" w:sz="8" w:space="0" w:color="auto"/>
              <w:right w:val="single" w:sz="8" w:space="0" w:color="auto"/>
            </w:tcBorders>
            <w:shd w:val="clear" w:color="auto" w:fill="auto"/>
            <w:noWrap/>
          </w:tcPr>
          <w:p w14:paraId="42DD7A84" w14:textId="12038EE6"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43</w:t>
            </w:r>
          </w:p>
        </w:tc>
        <w:tc>
          <w:tcPr>
            <w:tcW w:w="900" w:type="dxa"/>
            <w:tcBorders>
              <w:top w:val="nil"/>
              <w:left w:val="nil"/>
              <w:bottom w:val="single" w:sz="8" w:space="0" w:color="auto"/>
              <w:right w:val="single" w:sz="8" w:space="0" w:color="auto"/>
            </w:tcBorders>
            <w:shd w:val="clear" w:color="auto" w:fill="auto"/>
            <w:noWrap/>
          </w:tcPr>
          <w:p w14:paraId="45B1FB5C" w14:textId="2D8DC4C7"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26.9%</w:t>
            </w:r>
          </w:p>
        </w:tc>
        <w:tc>
          <w:tcPr>
            <w:tcW w:w="810" w:type="dxa"/>
            <w:tcBorders>
              <w:top w:val="nil"/>
              <w:left w:val="nil"/>
              <w:bottom w:val="single" w:sz="8" w:space="0" w:color="auto"/>
              <w:right w:val="single" w:sz="8" w:space="0" w:color="auto"/>
            </w:tcBorders>
            <w:shd w:val="clear" w:color="auto" w:fill="auto"/>
            <w:noWrap/>
          </w:tcPr>
          <w:p w14:paraId="5804D75B" w14:textId="32C2DB1D"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102</w:t>
            </w:r>
          </w:p>
        </w:tc>
        <w:tc>
          <w:tcPr>
            <w:tcW w:w="858" w:type="dxa"/>
            <w:tcBorders>
              <w:top w:val="nil"/>
              <w:left w:val="nil"/>
              <w:bottom w:val="single" w:sz="8" w:space="0" w:color="auto"/>
              <w:right w:val="single" w:sz="8" w:space="0" w:color="auto"/>
            </w:tcBorders>
            <w:shd w:val="clear" w:color="auto" w:fill="auto"/>
            <w:noWrap/>
          </w:tcPr>
          <w:p w14:paraId="4CC69D38" w14:textId="785CB2AF"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63.8%</w:t>
            </w:r>
          </w:p>
        </w:tc>
        <w:tc>
          <w:tcPr>
            <w:tcW w:w="852" w:type="dxa"/>
            <w:tcBorders>
              <w:top w:val="nil"/>
              <w:left w:val="nil"/>
              <w:bottom w:val="single" w:sz="8" w:space="0" w:color="auto"/>
              <w:right w:val="single" w:sz="8" w:space="0" w:color="auto"/>
            </w:tcBorders>
            <w:shd w:val="clear" w:color="auto" w:fill="auto"/>
            <w:noWrap/>
          </w:tcPr>
          <w:p w14:paraId="7A8A3B0B" w14:textId="173FEAE6"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14</w:t>
            </w:r>
          </w:p>
        </w:tc>
        <w:tc>
          <w:tcPr>
            <w:tcW w:w="900" w:type="dxa"/>
            <w:tcBorders>
              <w:top w:val="nil"/>
              <w:left w:val="nil"/>
              <w:bottom w:val="single" w:sz="8" w:space="0" w:color="auto"/>
              <w:right w:val="single" w:sz="8" w:space="0" w:color="auto"/>
            </w:tcBorders>
            <w:shd w:val="clear" w:color="auto" w:fill="auto"/>
            <w:noWrap/>
          </w:tcPr>
          <w:p w14:paraId="2407FCB3" w14:textId="0A232ED5"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8.8%</w:t>
            </w:r>
          </w:p>
        </w:tc>
        <w:tc>
          <w:tcPr>
            <w:tcW w:w="885" w:type="dxa"/>
            <w:tcBorders>
              <w:top w:val="nil"/>
              <w:left w:val="nil"/>
              <w:bottom w:val="single" w:sz="8" w:space="0" w:color="auto"/>
              <w:right w:val="single" w:sz="8" w:space="0" w:color="auto"/>
            </w:tcBorders>
            <w:shd w:val="clear" w:color="auto" w:fill="auto"/>
            <w:noWrap/>
          </w:tcPr>
          <w:p w14:paraId="6176217D" w14:textId="02C85A7A"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auto" w:fill="auto"/>
            <w:noWrap/>
          </w:tcPr>
          <w:p w14:paraId="0BEF96AC" w14:textId="5B43BD88"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0.6%</w:t>
            </w:r>
          </w:p>
        </w:tc>
        <w:tc>
          <w:tcPr>
            <w:tcW w:w="1034" w:type="dxa"/>
            <w:tcBorders>
              <w:top w:val="nil"/>
              <w:left w:val="nil"/>
              <w:bottom w:val="single" w:sz="8" w:space="0" w:color="auto"/>
              <w:right w:val="single" w:sz="8" w:space="0" w:color="auto"/>
            </w:tcBorders>
            <w:shd w:val="clear" w:color="auto" w:fill="auto"/>
            <w:noWrap/>
          </w:tcPr>
          <w:p w14:paraId="01740B4C" w14:textId="50CAE1A0"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160</w:t>
            </w:r>
          </w:p>
        </w:tc>
      </w:tr>
      <w:tr w:rsidR="00DF717D" w:rsidRPr="005D4B85" w14:paraId="08CEE6E2"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097392D1" w14:textId="77777777" w:rsidR="00DF717D" w:rsidRPr="005D4B85" w:rsidRDefault="00DF717D" w:rsidP="00DF717D">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31D4232F"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Middle Grades</w:t>
            </w:r>
          </w:p>
        </w:tc>
        <w:tc>
          <w:tcPr>
            <w:tcW w:w="900" w:type="dxa"/>
            <w:tcBorders>
              <w:top w:val="nil"/>
              <w:left w:val="nil"/>
              <w:bottom w:val="single" w:sz="8" w:space="0" w:color="auto"/>
              <w:right w:val="single" w:sz="8" w:space="0" w:color="auto"/>
            </w:tcBorders>
            <w:shd w:val="clear" w:color="auto" w:fill="auto"/>
            <w:noWrap/>
          </w:tcPr>
          <w:p w14:paraId="325691F3" w14:textId="123E9217"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0</w:t>
            </w:r>
          </w:p>
        </w:tc>
        <w:tc>
          <w:tcPr>
            <w:tcW w:w="900" w:type="dxa"/>
            <w:tcBorders>
              <w:top w:val="nil"/>
              <w:left w:val="nil"/>
              <w:bottom w:val="single" w:sz="8" w:space="0" w:color="auto"/>
              <w:right w:val="single" w:sz="8" w:space="0" w:color="auto"/>
            </w:tcBorders>
            <w:shd w:val="clear" w:color="auto" w:fill="auto"/>
            <w:noWrap/>
          </w:tcPr>
          <w:p w14:paraId="3E29E2E1" w14:textId="05774377"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0.0%</w:t>
            </w:r>
          </w:p>
        </w:tc>
        <w:tc>
          <w:tcPr>
            <w:tcW w:w="810" w:type="dxa"/>
            <w:tcBorders>
              <w:top w:val="nil"/>
              <w:left w:val="nil"/>
              <w:bottom w:val="single" w:sz="8" w:space="0" w:color="auto"/>
              <w:right w:val="single" w:sz="8" w:space="0" w:color="auto"/>
            </w:tcBorders>
            <w:shd w:val="clear" w:color="auto" w:fill="auto"/>
            <w:noWrap/>
          </w:tcPr>
          <w:p w14:paraId="67F1B624" w14:textId="4B63EE2B"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7</w:t>
            </w:r>
          </w:p>
        </w:tc>
        <w:tc>
          <w:tcPr>
            <w:tcW w:w="858" w:type="dxa"/>
            <w:tcBorders>
              <w:top w:val="nil"/>
              <w:left w:val="nil"/>
              <w:bottom w:val="single" w:sz="8" w:space="0" w:color="auto"/>
              <w:right w:val="single" w:sz="8" w:space="0" w:color="auto"/>
            </w:tcBorders>
            <w:shd w:val="clear" w:color="auto" w:fill="auto"/>
            <w:noWrap/>
          </w:tcPr>
          <w:p w14:paraId="3EE56C34" w14:textId="53B4BB77"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77.8%</w:t>
            </w:r>
          </w:p>
        </w:tc>
        <w:tc>
          <w:tcPr>
            <w:tcW w:w="852" w:type="dxa"/>
            <w:tcBorders>
              <w:top w:val="nil"/>
              <w:left w:val="nil"/>
              <w:bottom w:val="single" w:sz="8" w:space="0" w:color="auto"/>
              <w:right w:val="single" w:sz="8" w:space="0" w:color="auto"/>
            </w:tcBorders>
            <w:shd w:val="clear" w:color="auto" w:fill="auto"/>
            <w:noWrap/>
          </w:tcPr>
          <w:p w14:paraId="0274DAAA" w14:textId="5788A7E2"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2</w:t>
            </w:r>
          </w:p>
        </w:tc>
        <w:tc>
          <w:tcPr>
            <w:tcW w:w="900" w:type="dxa"/>
            <w:tcBorders>
              <w:top w:val="nil"/>
              <w:left w:val="nil"/>
              <w:bottom w:val="single" w:sz="8" w:space="0" w:color="auto"/>
              <w:right w:val="single" w:sz="8" w:space="0" w:color="auto"/>
            </w:tcBorders>
            <w:shd w:val="clear" w:color="auto" w:fill="auto"/>
            <w:noWrap/>
          </w:tcPr>
          <w:p w14:paraId="57F56214" w14:textId="309D7945"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22.2%</w:t>
            </w:r>
          </w:p>
        </w:tc>
        <w:tc>
          <w:tcPr>
            <w:tcW w:w="885" w:type="dxa"/>
            <w:tcBorders>
              <w:top w:val="nil"/>
              <w:left w:val="nil"/>
              <w:bottom w:val="single" w:sz="8" w:space="0" w:color="auto"/>
              <w:right w:val="single" w:sz="8" w:space="0" w:color="auto"/>
            </w:tcBorders>
            <w:shd w:val="clear" w:color="auto" w:fill="auto"/>
            <w:noWrap/>
          </w:tcPr>
          <w:p w14:paraId="7BC08D8E" w14:textId="244222AF"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tcPr>
          <w:p w14:paraId="25036DD5" w14:textId="18396C84"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tcPr>
          <w:p w14:paraId="0F9957ED" w14:textId="6E04CEBB"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9</w:t>
            </w:r>
          </w:p>
        </w:tc>
      </w:tr>
      <w:tr w:rsidR="00DF717D" w:rsidRPr="005D4B85" w14:paraId="775E8AC7"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047C2008" w14:textId="77777777" w:rsidR="00DF717D" w:rsidRPr="005D4B85" w:rsidRDefault="00DF717D" w:rsidP="00DF717D">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28E581AA"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Special Education</w:t>
            </w:r>
          </w:p>
        </w:tc>
        <w:tc>
          <w:tcPr>
            <w:tcW w:w="900" w:type="dxa"/>
            <w:tcBorders>
              <w:top w:val="nil"/>
              <w:left w:val="nil"/>
              <w:bottom w:val="single" w:sz="8" w:space="0" w:color="auto"/>
              <w:right w:val="single" w:sz="8" w:space="0" w:color="auto"/>
            </w:tcBorders>
            <w:shd w:val="clear" w:color="auto" w:fill="auto"/>
            <w:noWrap/>
          </w:tcPr>
          <w:p w14:paraId="07AC176D" w14:textId="497BC06A"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3</w:t>
            </w:r>
          </w:p>
        </w:tc>
        <w:tc>
          <w:tcPr>
            <w:tcW w:w="900" w:type="dxa"/>
            <w:tcBorders>
              <w:top w:val="nil"/>
              <w:left w:val="nil"/>
              <w:bottom w:val="single" w:sz="8" w:space="0" w:color="auto"/>
              <w:right w:val="single" w:sz="8" w:space="0" w:color="auto"/>
            </w:tcBorders>
            <w:shd w:val="clear" w:color="auto" w:fill="auto"/>
            <w:noWrap/>
          </w:tcPr>
          <w:p w14:paraId="700B5AB4" w14:textId="2B916C50"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25.0%</w:t>
            </w:r>
          </w:p>
        </w:tc>
        <w:tc>
          <w:tcPr>
            <w:tcW w:w="810" w:type="dxa"/>
            <w:tcBorders>
              <w:top w:val="nil"/>
              <w:left w:val="nil"/>
              <w:bottom w:val="single" w:sz="8" w:space="0" w:color="auto"/>
              <w:right w:val="single" w:sz="8" w:space="0" w:color="auto"/>
            </w:tcBorders>
            <w:shd w:val="clear" w:color="auto" w:fill="auto"/>
            <w:noWrap/>
          </w:tcPr>
          <w:p w14:paraId="7EA3AEBD" w14:textId="04F50FAF"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8</w:t>
            </w:r>
          </w:p>
        </w:tc>
        <w:tc>
          <w:tcPr>
            <w:tcW w:w="858" w:type="dxa"/>
            <w:tcBorders>
              <w:top w:val="nil"/>
              <w:left w:val="nil"/>
              <w:bottom w:val="single" w:sz="8" w:space="0" w:color="auto"/>
              <w:right w:val="single" w:sz="8" w:space="0" w:color="auto"/>
            </w:tcBorders>
            <w:shd w:val="clear" w:color="auto" w:fill="auto"/>
            <w:noWrap/>
          </w:tcPr>
          <w:p w14:paraId="68737288" w14:textId="48675F27"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66.7%</w:t>
            </w:r>
          </w:p>
        </w:tc>
        <w:tc>
          <w:tcPr>
            <w:tcW w:w="852" w:type="dxa"/>
            <w:tcBorders>
              <w:top w:val="nil"/>
              <w:left w:val="nil"/>
              <w:bottom w:val="single" w:sz="8" w:space="0" w:color="auto"/>
              <w:right w:val="single" w:sz="8" w:space="0" w:color="auto"/>
            </w:tcBorders>
            <w:shd w:val="clear" w:color="auto" w:fill="auto"/>
            <w:noWrap/>
          </w:tcPr>
          <w:p w14:paraId="2FFDBE93" w14:textId="40BA25F2"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w:t>
            </w:r>
          </w:p>
        </w:tc>
        <w:tc>
          <w:tcPr>
            <w:tcW w:w="900" w:type="dxa"/>
            <w:tcBorders>
              <w:top w:val="nil"/>
              <w:left w:val="nil"/>
              <w:bottom w:val="single" w:sz="8" w:space="0" w:color="auto"/>
              <w:right w:val="single" w:sz="8" w:space="0" w:color="auto"/>
            </w:tcBorders>
            <w:shd w:val="clear" w:color="auto" w:fill="auto"/>
            <w:noWrap/>
          </w:tcPr>
          <w:p w14:paraId="3484C7D9" w14:textId="404E9965"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8.3%</w:t>
            </w:r>
          </w:p>
        </w:tc>
        <w:tc>
          <w:tcPr>
            <w:tcW w:w="885" w:type="dxa"/>
            <w:tcBorders>
              <w:top w:val="nil"/>
              <w:left w:val="nil"/>
              <w:bottom w:val="single" w:sz="8" w:space="0" w:color="auto"/>
              <w:right w:val="single" w:sz="8" w:space="0" w:color="auto"/>
            </w:tcBorders>
            <w:shd w:val="clear" w:color="auto" w:fill="auto"/>
            <w:noWrap/>
          </w:tcPr>
          <w:p w14:paraId="64F39D62" w14:textId="225F816C"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tcPr>
          <w:p w14:paraId="70E9925D" w14:textId="44F4DBE2"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tcPr>
          <w:p w14:paraId="4BA0EADA" w14:textId="00A44A2B"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12</w:t>
            </w:r>
          </w:p>
        </w:tc>
      </w:tr>
      <w:tr w:rsidR="00DF717D" w:rsidRPr="005D4B85" w14:paraId="6FED1BAB" w14:textId="77777777" w:rsidTr="007207DC">
        <w:trPr>
          <w:trHeight w:val="315"/>
        </w:trPr>
        <w:tc>
          <w:tcPr>
            <w:tcW w:w="1356" w:type="dxa"/>
            <w:tcBorders>
              <w:top w:val="nil"/>
              <w:left w:val="single" w:sz="8" w:space="0" w:color="auto"/>
              <w:bottom w:val="single" w:sz="8" w:space="0" w:color="auto"/>
              <w:right w:val="single" w:sz="8" w:space="0" w:color="auto"/>
            </w:tcBorders>
            <w:shd w:val="clear" w:color="auto" w:fill="auto"/>
            <w:noWrap/>
            <w:hideMark/>
          </w:tcPr>
          <w:p w14:paraId="00FEEF7B"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 </w:t>
            </w:r>
          </w:p>
        </w:tc>
        <w:tc>
          <w:tcPr>
            <w:tcW w:w="1794" w:type="dxa"/>
            <w:tcBorders>
              <w:top w:val="nil"/>
              <w:left w:val="nil"/>
              <w:bottom w:val="single" w:sz="8" w:space="0" w:color="auto"/>
              <w:right w:val="single" w:sz="8" w:space="0" w:color="auto"/>
            </w:tcBorders>
            <w:shd w:val="clear" w:color="auto" w:fill="auto"/>
            <w:noWrap/>
            <w:vAlign w:val="center"/>
            <w:hideMark/>
          </w:tcPr>
          <w:p w14:paraId="4F35E679"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 Total</w:t>
            </w:r>
          </w:p>
        </w:tc>
        <w:tc>
          <w:tcPr>
            <w:tcW w:w="900" w:type="dxa"/>
            <w:tcBorders>
              <w:top w:val="nil"/>
              <w:left w:val="nil"/>
              <w:bottom w:val="single" w:sz="8" w:space="0" w:color="auto"/>
              <w:right w:val="single" w:sz="8" w:space="0" w:color="auto"/>
            </w:tcBorders>
            <w:shd w:val="clear" w:color="auto" w:fill="auto"/>
            <w:noWrap/>
          </w:tcPr>
          <w:p w14:paraId="61D790EA" w14:textId="39BDF7AA"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94</w:t>
            </w:r>
          </w:p>
        </w:tc>
        <w:tc>
          <w:tcPr>
            <w:tcW w:w="900" w:type="dxa"/>
            <w:tcBorders>
              <w:top w:val="nil"/>
              <w:left w:val="nil"/>
              <w:bottom w:val="single" w:sz="8" w:space="0" w:color="auto"/>
              <w:right w:val="single" w:sz="8" w:space="0" w:color="auto"/>
            </w:tcBorders>
            <w:shd w:val="clear" w:color="auto" w:fill="auto"/>
            <w:noWrap/>
          </w:tcPr>
          <w:p w14:paraId="25DF47F6" w14:textId="47D2F665"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25.0%</w:t>
            </w:r>
          </w:p>
        </w:tc>
        <w:tc>
          <w:tcPr>
            <w:tcW w:w="810" w:type="dxa"/>
            <w:tcBorders>
              <w:top w:val="nil"/>
              <w:left w:val="nil"/>
              <w:bottom w:val="single" w:sz="8" w:space="0" w:color="auto"/>
              <w:right w:val="single" w:sz="8" w:space="0" w:color="auto"/>
            </w:tcBorders>
            <w:shd w:val="clear" w:color="auto" w:fill="auto"/>
            <w:noWrap/>
          </w:tcPr>
          <w:p w14:paraId="01D871E0" w14:textId="03436A7F"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228</w:t>
            </w:r>
          </w:p>
        </w:tc>
        <w:tc>
          <w:tcPr>
            <w:tcW w:w="858" w:type="dxa"/>
            <w:tcBorders>
              <w:top w:val="nil"/>
              <w:left w:val="nil"/>
              <w:bottom w:val="single" w:sz="8" w:space="0" w:color="auto"/>
              <w:right w:val="single" w:sz="8" w:space="0" w:color="auto"/>
            </w:tcBorders>
            <w:shd w:val="clear" w:color="auto" w:fill="auto"/>
            <w:noWrap/>
          </w:tcPr>
          <w:p w14:paraId="6795591E" w14:textId="4C592988"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60.6%</w:t>
            </w:r>
          </w:p>
        </w:tc>
        <w:tc>
          <w:tcPr>
            <w:tcW w:w="852" w:type="dxa"/>
            <w:tcBorders>
              <w:top w:val="nil"/>
              <w:left w:val="nil"/>
              <w:bottom w:val="single" w:sz="8" w:space="0" w:color="auto"/>
              <w:right w:val="single" w:sz="8" w:space="0" w:color="auto"/>
            </w:tcBorders>
            <w:shd w:val="clear" w:color="auto" w:fill="auto"/>
            <w:noWrap/>
          </w:tcPr>
          <w:p w14:paraId="6788BD53" w14:textId="139B245F"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49</w:t>
            </w:r>
          </w:p>
        </w:tc>
        <w:tc>
          <w:tcPr>
            <w:tcW w:w="900" w:type="dxa"/>
            <w:tcBorders>
              <w:top w:val="nil"/>
              <w:left w:val="nil"/>
              <w:bottom w:val="single" w:sz="8" w:space="0" w:color="auto"/>
              <w:right w:val="single" w:sz="8" w:space="0" w:color="auto"/>
            </w:tcBorders>
            <w:shd w:val="clear" w:color="auto" w:fill="auto"/>
            <w:noWrap/>
          </w:tcPr>
          <w:p w14:paraId="03D3F970" w14:textId="41CF1273"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13.0%</w:t>
            </w:r>
          </w:p>
        </w:tc>
        <w:tc>
          <w:tcPr>
            <w:tcW w:w="885" w:type="dxa"/>
            <w:tcBorders>
              <w:top w:val="nil"/>
              <w:left w:val="nil"/>
              <w:bottom w:val="single" w:sz="8" w:space="0" w:color="auto"/>
              <w:right w:val="single" w:sz="8" w:space="0" w:color="auto"/>
            </w:tcBorders>
            <w:shd w:val="clear" w:color="auto" w:fill="auto"/>
            <w:noWrap/>
          </w:tcPr>
          <w:p w14:paraId="761500D2" w14:textId="4003999F"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5</w:t>
            </w:r>
          </w:p>
        </w:tc>
        <w:tc>
          <w:tcPr>
            <w:tcW w:w="764" w:type="dxa"/>
            <w:tcBorders>
              <w:top w:val="nil"/>
              <w:left w:val="nil"/>
              <w:bottom w:val="single" w:sz="8" w:space="0" w:color="auto"/>
              <w:right w:val="single" w:sz="8" w:space="0" w:color="auto"/>
            </w:tcBorders>
            <w:shd w:val="clear" w:color="auto" w:fill="auto"/>
            <w:noWrap/>
          </w:tcPr>
          <w:p w14:paraId="1ECD6EE7" w14:textId="65294C6A"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1.3%</w:t>
            </w:r>
          </w:p>
        </w:tc>
        <w:tc>
          <w:tcPr>
            <w:tcW w:w="1034" w:type="dxa"/>
            <w:tcBorders>
              <w:top w:val="nil"/>
              <w:left w:val="nil"/>
              <w:bottom w:val="single" w:sz="8" w:space="0" w:color="auto"/>
              <w:right w:val="single" w:sz="8" w:space="0" w:color="auto"/>
            </w:tcBorders>
            <w:shd w:val="clear" w:color="auto" w:fill="auto"/>
            <w:noWrap/>
          </w:tcPr>
          <w:p w14:paraId="4A245C13" w14:textId="7C656EAC"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376</w:t>
            </w:r>
          </w:p>
        </w:tc>
      </w:tr>
      <w:tr w:rsidR="00DF717D" w:rsidRPr="005D4B85" w14:paraId="298C031D" w14:textId="77777777" w:rsidTr="007207DC">
        <w:trPr>
          <w:trHeight w:val="315"/>
        </w:trPr>
        <w:tc>
          <w:tcPr>
            <w:tcW w:w="1356" w:type="dxa"/>
            <w:vMerge w:val="restart"/>
            <w:tcBorders>
              <w:top w:val="nil"/>
              <w:left w:val="single" w:sz="8" w:space="0" w:color="auto"/>
              <w:bottom w:val="single" w:sz="8" w:space="0" w:color="000000"/>
              <w:right w:val="single" w:sz="8" w:space="0" w:color="auto"/>
            </w:tcBorders>
            <w:shd w:val="clear" w:color="000000" w:fill="A6A6A6"/>
            <w:noWrap/>
            <w:vAlign w:val="center"/>
            <w:hideMark/>
          </w:tcPr>
          <w:p w14:paraId="764B55FF"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Standard 8.1</w:t>
            </w:r>
          </w:p>
        </w:tc>
        <w:tc>
          <w:tcPr>
            <w:tcW w:w="1794" w:type="dxa"/>
            <w:tcBorders>
              <w:top w:val="nil"/>
              <w:left w:val="nil"/>
              <w:bottom w:val="single" w:sz="8" w:space="0" w:color="auto"/>
              <w:right w:val="single" w:sz="8" w:space="0" w:color="auto"/>
            </w:tcBorders>
            <w:shd w:val="clear" w:color="000000" w:fill="A6A6A6"/>
            <w:noWrap/>
            <w:vAlign w:val="center"/>
            <w:hideMark/>
          </w:tcPr>
          <w:p w14:paraId="432F009D"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Content Endorsements</w:t>
            </w:r>
          </w:p>
        </w:tc>
        <w:tc>
          <w:tcPr>
            <w:tcW w:w="900" w:type="dxa"/>
            <w:tcBorders>
              <w:top w:val="nil"/>
              <w:left w:val="nil"/>
              <w:bottom w:val="single" w:sz="8" w:space="0" w:color="auto"/>
              <w:right w:val="single" w:sz="8" w:space="0" w:color="auto"/>
            </w:tcBorders>
            <w:shd w:val="clear" w:color="000000" w:fill="A6A6A6"/>
            <w:noWrap/>
          </w:tcPr>
          <w:p w14:paraId="7D374CF1" w14:textId="5145B418"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47</w:t>
            </w:r>
          </w:p>
        </w:tc>
        <w:tc>
          <w:tcPr>
            <w:tcW w:w="900" w:type="dxa"/>
            <w:tcBorders>
              <w:top w:val="nil"/>
              <w:left w:val="nil"/>
              <w:bottom w:val="single" w:sz="8" w:space="0" w:color="auto"/>
              <w:right w:val="single" w:sz="8" w:space="0" w:color="auto"/>
            </w:tcBorders>
            <w:shd w:val="clear" w:color="000000" w:fill="A6A6A6"/>
            <w:noWrap/>
          </w:tcPr>
          <w:p w14:paraId="4D8FA572" w14:textId="7A1AD907"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28.1%</w:t>
            </w:r>
          </w:p>
        </w:tc>
        <w:tc>
          <w:tcPr>
            <w:tcW w:w="810" w:type="dxa"/>
            <w:tcBorders>
              <w:top w:val="nil"/>
              <w:left w:val="nil"/>
              <w:bottom w:val="single" w:sz="8" w:space="0" w:color="auto"/>
              <w:right w:val="single" w:sz="8" w:space="0" w:color="auto"/>
            </w:tcBorders>
            <w:shd w:val="clear" w:color="000000" w:fill="A6A6A6"/>
            <w:noWrap/>
          </w:tcPr>
          <w:p w14:paraId="1ACAF5D6" w14:textId="7304D95A"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104</w:t>
            </w:r>
          </w:p>
        </w:tc>
        <w:tc>
          <w:tcPr>
            <w:tcW w:w="858" w:type="dxa"/>
            <w:tcBorders>
              <w:top w:val="nil"/>
              <w:left w:val="nil"/>
              <w:bottom w:val="single" w:sz="8" w:space="0" w:color="auto"/>
              <w:right w:val="single" w:sz="8" w:space="0" w:color="auto"/>
            </w:tcBorders>
            <w:shd w:val="clear" w:color="000000" w:fill="A6A6A6"/>
            <w:noWrap/>
          </w:tcPr>
          <w:p w14:paraId="7745CA09" w14:textId="1C133C9F"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62.3%</w:t>
            </w:r>
          </w:p>
        </w:tc>
        <w:tc>
          <w:tcPr>
            <w:tcW w:w="852" w:type="dxa"/>
            <w:tcBorders>
              <w:top w:val="nil"/>
              <w:left w:val="nil"/>
              <w:bottom w:val="single" w:sz="8" w:space="0" w:color="auto"/>
              <w:right w:val="single" w:sz="8" w:space="0" w:color="auto"/>
            </w:tcBorders>
            <w:shd w:val="clear" w:color="000000" w:fill="A6A6A6"/>
            <w:noWrap/>
          </w:tcPr>
          <w:p w14:paraId="4B64BD6B" w14:textId="29095B08"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16</w:t>
            </w:r>
          </w:p>
        </w:tc>
        <w:tc>
          <w:tcPr>
            <w:tcW w:w="900" w:type="dxa"/>
            <w:tcBorders>
              <w:top w:val="nil"/>
              <w:left w:val="nil"/>
              <w:bottom w:val="single" w:sz="8" w:space="0" w:color="auto"/>
              <w:right w:val="single" w:sz="8" w:space="0" w:color="auto"/>
            </w:tcBorders>
            <w:shd w:val="clear" w:color="000000" w:fill="A6A6A6"/>
            <w:noWrap/>
          </w:tcPr>
          <w:p w14:paraId="72C39F57" w14:textId="66F60F61"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9.6%</w:t>
            </w:r>
          </w:p>
        </w:tc>
        <w:tc>
          <w:tcPr>
            <w:tcW w:w="885" w:type="dxa"/>
            <w:tcBorders>
              <w:top w:val="nil"/>
              <w:left w:val="nil"/>
              <w:bottom w:val="single" w:sz="8" w:space="0" w:color="auto"/>
              <w:right w:val="single" w:sz="8" w:space="0" w:color="auto"/>
            </w:tcBorders>
            <w:shd w:val="clear" w:color="000000" w:fill="A6A6A6"/>
            <w:noWrap/>
          </w:tcPr>
          <w:p w14:paraId="55C4B4E8" w14:textId="08B8F567"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tcPr>
          <w:p w14:paraId="765CFC1F" w14:textId="3AAB18E1"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tcPr>
          <w:p w14:paraId="68413B47" w14:textId="50E64CE0"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167</w:t>
            </w:r>
          </w:p>
        </w:tc>
      </w:tr>
      <w:tr w:rsidR="00DF717D" w:rsidRPr="005D4B85" w14:paraId="027EE4A2"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7B602DB9" w14:textId="77777777" w:rsidR="00DF717D" w:rsidRPr="005D4B85" w:rsidRDefault="00DF717D" w:rsidP="00DF717D">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33C70945"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Early Childhood</w:t>
            </w:r>
          </w:p>
        </w:tc>
        <w:tc>
          <w:tcPr>
            <w:tcW w:w="900" w:type="dxa"/>
            <w:tcBorders>
              <w:top w:val="nil"/>
              <w:left w:val="nil"/>
              <w:bottom w:val="single" w:sz="8" w:space="0" w:color="auto"/>
              <w:right w:val="single" w:sz="8" w:space="0" w:color="auto"/>
            </w:tcBorders>
            <w:shd w:val="clear" w:color="000000" w:fill="A6A6A6"/>
            <w:noWrap/>
          </w:tcPr>
          <w:p w14:paraId="75BB67AB" w14:textId="2E1FFEC0"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10</w:t>
            </w:r>
          </w:p>
        </w:tc>
        <w:tc>
          <w:tcPr>
            <w:tcW w:w="900" w:type="dxa"/>
            <w:tcBorders>
              <w:top w:val="nil"/>
              <w:left w:val="nil"/>
              <w:bottom w:val="single" w:sz="8" w:space="0" w:color="auto"/>
              <w:right w:val="single" w:sz="8" w:space="0" w:color="auto"/>
            </w:tcBorders>
            <w:shd w:val="clear" w:color="000000" w:fill="A6A6A6"/>
            <w:noWrap/>
          </w:tcPr>
          <w:p w14:paraId="3184EF87" w14:textId="1C7CC945"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35.7%</w:t>
            </w:r>
          </w:p>
        </w:tc>
        <w:tc>
          <w:tcPr>
            <w:tcW w:w="810" w:type="dxa"/>
            <w:tcBorders>
              <w:top w:val="nil"/>
              <w:left w:val="nil"/>
              <w:bottom w:val="single" w:sz="8" w:space="0" w:color="auto"/>
              <w:right w:val="single" w:sz="8" w:space="0" w:color="auto"/>
            </w:tcBorders>
            <w:shd w:val="clear" w:color="000000" w:fill="A6A6A6"/>
            <w:noWrap/>
          </w:tcPr>
          <w:p w14:paraId="53E5D0CE" w14:textId="7A421469"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16</w:t>
            </w:r>
          </w:p>
        </w:tc>
        <w:tc>
          <w:tcPr>
            <w:tcW w:w="858" w:type="dxa"/>
            <w:tcBorders>
              <w:top w:val="nil"/>
              <w:left w:val="nil"/>
              <w:bottom w:val="single" w:sz="8" w:space="0" w:color="auto"/>
              <w:right w:val="single" w:sz="8" w:space="0" w:color="auto"/>
            </w:tcBorders>
            <w:shd w:val="clear" w:color="000000" w:fill="A6A6A6"/>
            <w:noWrap/>
          </w:tcPr>
          <w:p w14:paraId="3288429B" w14:textId="5415F0C3"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57.1%</w:t>
            </w:r>
          </w:p>
        </w:tc>
        <w:tc>
          <w:tcPr>
            <w:tcW w:w="852" w:type="dxa"/>
            <w:tcBorders>
              <w:top w:val="nil"/>
              <w:left w:val="nil"/>
              <w:bottom w:val="single" w:sz="8" w:space="0" w:color="auto"/>
              <w:right w:val="single" w:sz="8" w:space="0" w:color="auto"/>
            </w:tcBorders>
            <w:shd w:val="clear" w:color="000000" w:fill="A6A6A6"/>
            <w:noWrap/>
          </w:tcPr>
          <w:p w14:paraId="307010FF" w14:textId="68C242FA"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2</w:t>
            </w:r>
          </w:p>
        </w:tc>
        <w:tc>
          <w:tcPr>
            <w:tcW w:w="900" w:type="dxa"/>
            <w:tcBorders>
              <w:top w:val="nil"/>
              <w:left w:val="nil"/>
              <w:bottom w:val="single" w:sz="8" w:space="0" w:color="auto"/>
              <w:right w:val="single" w:sz="8" w:space="0" w:color="auto"/>
            </w:tcBorders>
            <w:shd w:val="clear" w:color="000000" w:fill="A6A6A6"/>
            <w:noWrap/>
          </w:tcPr>
          <w:p w14:paraId="5648D490" w14:textId="7F905E5D"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7.1%</w:t>
            </w:r>
          </w:p>
        </w:tc>
        <w:tc>
          <w:tcPr>
            <w:tcW w:w="885" w:type="dxa"/>
            <w:tcBorders>
              <w:top w:val="nil"/>
              <w:left w:val="nil"/>
              <w:bottom w:val="single" w:sz="8" w:space="0" w:color="auto"/>
              <w:right w:val="single" w:sz="8" w:space="0" w:color="auto"/>
            </w:tcBorders>
            <w:shd w:val="clear" w:color="000000" w:fill="A6A6A6"/>
            <w:noWrap/>
          </w:tcPr>
          <w:p w14:paraId="430F6E8E" w14:textId="6081050D"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tcPr>
          <w:p w14:paraId="42111A0C" w14:textId="50ABB9E2"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tcPr>
          <w:p w14:paraId="25211DBF" w14:textId="6706FE19"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28</w:t>
            </w:r>
          </w:p>
        </w:tc>
      </w:tr>
      <w:tr w:rsidR="00DF717D" w:rsidRPr="005D4B85" w14:paraId="515A31C9"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5915CFD3" w14:textId="77777777" w:rsidR="00DF717D" w:rsidRPr="005D4B85" w:rsidRDefault="00DF717D" w:rsidP="00DF717D">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34D2BB9B"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Elementary</w:t>
            </w:r>
          </w:p>
        </w:tc>
        <w:tc>
          <w:tcPr>
            <w:tcW w:w="900" w:type="dxa"/>
            <w:tcBorders>
              <w:top w:val="nil"/>
              <w:left w:val="nil"/>
              <w:bottom w:val="single" w:sz="8" w:space="0" w:color="auto"/>
              <w:right w:val="single" w:sz="8" w:space="0" w:color="auto"/>
            </w:tcBorders>
            <w:shd w:val="clear" w:color="000000" w:fill="A6A6A6"/>
            <w:noWrap/>
          </w:tcPr>
          <w:p w14:paraId="1373EDA5" w14:textId="124EED9C"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47</w:t>
            </w:r>
          </w:p>
        </w:tc>
        <w:tc>
          <w:tcPr>
            <w:tcW w:w="900" w:type="dxa"/>
            <w:tcBorders>
              <w:top w:val="nil"/>
              <w:left w:val="nil"/>
              <w:bottom w:val="single" w:sz="8" w:space="0" w:color="auto"/>
              <w:right w:val="single" w:sz="8" w:space="0" w:color="auto"/>
            </w:tcBorders>
            <w:shd w:val="clear" w:color="000000" w:fill="A6A6A6"/>
            <w:noWrap/>
          </w:tcPr>
          <w:p w14:paraId="61709F97" w14:textId="78FE3C0E"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29.4%</w:t>
            </w:r>
          </w:p>
        </w:tc>
        <w:tc>
          <w:tcPr>
            <w:tcW w:w="810" w:type="dxa"/>
            <w:tcBorders>
              <w:top w:val="nil"/>
              <w:left w:val="nil"/>
              <w:bottom w:val="single" w:sz="8" w:space="0" w:color="auto"/>
              <w:right w:val="single" w:sz="8" w:space="0" w:color="auto"/>
            </w:tcBorders>
            <w:shd w:val="clear" w:color="000000" w:fill="A6A6A6"/>
            <w:noWrap/>
          </w:tcPr>
          <w:p w14:paraId="38A75D17" w14:textId="4C52E2BE"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102</w:t>
            </w:r>
          </w:p>
        </w:tc>
        <w:tc>
          <w:tcPr>
            <w:tcW w:w="858" w:type="dxa"/>
            <w:tcBorders>
              <w:top w:val="nil"/>
              <w:left w:val="nil"/>
              <w:bottom w:val="single" w:sz="8" w:space="0" w:color="auto"/>
              <w:right w:val="single" w:sz="8" w:space="0" w:color="auto"/>
            </w:tcBorders>
            <w:shd w:val="clear" w:color="000000" w:fill="A6A6A6"/>
            <w:noWrap/>
          </w:tcPr>
          <w:p w14:paraId="07AB1127" w14:textId="22D15E07"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63.8%</w:t>
            </w:r>
          </w:p>
        </w:tc>
        <w:tc>
          <w:tcPr>
            <w:tcW w:w="852" w:type="dxa"/>
            <w:tcBorders>
              <w:top w:val="nil"/>
              <w:left w:val="nil"/>
              <w:bottom w:val="single" w:sz="8" w:space="0" w:color="auto"/>
              <w:right w:val="single" w:sz="8" w:space="0" w:color="auto"/>
            </w:tcBorders>
            <w:shd w:val="clear" w:color="000000" w:fill="A6A6A6"/>
            <w:noWrap/>
          </w:tcPr>
          <w:p w14:paraId="48BDB7D2" w14:textId="55110590"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10</w:t>
            </w:r>
          </w:p>
        </w:tc>
        <w:tc>
          <w:tcPr>
            <w:tcW w:w="900" w:type="dxa"/>
            <w:tcBorders>
              <w:top w:val="nil"/>
              <w:left w:val="nil"/>
              <w:bottom w:val="single" w:sz="8" w:space="0" w:color="auto"/>
              <w:right w:val="single" w:sz="8" w:space="0" w:color="auto"/>
            </w:tcBorders>
            <w:shd w:val="clear" w:color="000000" w:fill="A6A6A6"/>
            <w:noWrap/>
          </w:tcPr>
          <w:p w14:paraId="3141C509" w14:textId="090F490C"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6.3%</w:t>
            </w:r>
          </w:p>
        </w:tc>
        <w:tc>
          <w:tcPr>
            <w:tcW w:w="885" w:type="dxa"/>
            <w:tcBorders>
              <w:top w:val="nil"/>
              <w:left w:val="nil"/>
              <w:bottom w:val="single" w:sz="8" w:space="0" w:color="auto"/>
              <w:right w:val="single" w:sz="8" w:space="0" w:color="auto"/>
            </w:tcBorders>
            <w:shd w:val="clear" w:color="000000" w:fill="A6A6A6"/>
            <w:noWrap/>
          </w:tcPr>
          <w:p w14:paraId="4330CAA1" w14:textId="2A71FBC5"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000000" w:fill="A6A6A6"/>
            <w:noWrap/>
          </w:tcPr>
          <w:p w14:paraId="41DA4C98" w14:textId="71D4870F"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0.6%</w:t>
            </w:r>
          </w:p>
        </w:tc>
        <w:tc>
          <w:tcPr>
            <w:tcW w:w="1034" w:type="dxa"/>
            <w:tcBorders>
              <w:top w:val="nil"/>
              <w:left w:val="nil"/>
              <w:bottom w:val="single" w:sz="8" w:space="0" w:color="auto"/>
              <w:right w:val="single" w:sz="8" w:space="0" w:color="auto"/>
            </w:tcBorders>
            <w:shd w:val="clear" w:color="000000" w:fill="A6A6A6"/>
            <w:noWrap/>
          </w:tcPr>
          <w:p w14:paraId="6EB92F58" w14:textId="014E4A22"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160</w:t>
            </w:r>
          </w:p>
        </w:tc>
      </w:tr>
      <w:tr w:rsidR="00DF717D" w:rsidRPr="005D4B85" w14:paraId="0A1E85D7"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0C34DEBD" w14:textId="77777777" w:rsidR="00DF717D" w:rsidRPr="005D4B85" w:rsidRDefault="00DF717D" w:rsidP="00DF717D">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6351AFA8"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Middle Grades</w:t>
            </w:r>
          </w:p>
        </w:tc>
        <w:tc>
          <w:tcPr>
            <w:tcW w:w="900" w:type="dxa"/>
            <w:tcBorders>
              <w:top w:val="nil"/>
              <w:left w:val="nil"/>
              <w:bottom w:val="single" w:sz="8" w:space="0" w:color="auto"/>
              <w:right w:val="single" w:sz="8" w:space="0" w:color="auto"/>
            </w:tcBorders>
            <w:shd w:val="clear" w:color="000000" w:fill="A6A6A6"/>
            <w:noWrap/>
          </w:tcPr>
          <w:p w14:paraId="4FCCA64F" w14:textId="337E9B3F"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w:t>
            </w:r>
          </w:p>
        </w:tc>
        <w:tc>
          <w:tcPr>
            <w:tcW w:w="900" w:type="dxa"/>
            <w:tcBorders>
              <w:top w:val="nil"/>
              <w:left w:val="nil"/>
              <w:bottom w:val="single" w:sz="8" w:space="0" w:color="auto"/>
              <w:right w:val="single" w:sz="8" w:space="0" w:color="auto"/>
            </w:tcBorders>
            <w:shd w:val="clear" w:color="000000" w:fill="A6A6A6"/>
            <w:noWrap/>
          </w:tcPr>
          <w:p w14:paraId="7914FC36" w14:textId="1B168FC4"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11.1%</w:t>
            </w:r>
          </w:p>
        </w:tc>
        <w:tc>
          <w:tcPr>
            <w:tcW w:w="810" w:type="dxa"/>
            <w:tcBorders>
              <w:top w:val="nil"/>
              <w:left w:val="nil"/>
              <w:bottom w:val="single" w:sz="8" w:space="0" w:color="auto"/>
              <w:right w:val="single" w:sz="8" w:space="0" w:color="auto"/>
            </w:tcBorders>
            <w:shd w:val="clear" w:color="000000" w:fill="A6A6A6"/>
            <w:noWrap/>
          </w:tcPr>
          <w:p w14:paraId="351CA9D1" w14:textId="4B9602F2"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7</w:t>
            </w:r>
          </w:p>
        </w:tc>
        <w:tc>
          <w:tcPr>
            <w:tcW w:w="858" w:type="dxa"/>
            <w:tcBorders>
              <w:top w:val="nil"/>
              <w:left w:val="nil"/>
              <w:bottom w:val="single" w:sz="8" w:space="0" w:color="auto"/>
              <w:right w:val="single" w:sz="8" w:space="0" w:color="auto"/>
            </w:tcBorders>
            <w:shd w:val="clear" w:color="000000" w:fill="A6A6A6"/>
            <w:noWrap/>
          </w:tcPr>
          <w:p w14:paraId="27AB76B1" w14:textId="54FBCA9A"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77.8%</w:t>
            </w:r>
          </w:p>
        </w:tc>
        <w:tc>
          <w:tcPr>
            <w:tcW w:w="852" w:type="dxa"/>
            <w:tcBorders>
              <w:top w:val="nil"/>
              <w:left w:val="nil"/>
              <w:bottom w:val="single" w:sz="8" w:space="0" w:color="auto"/>
              <w:right w:val="single" w:sz="8" w:space="0" w:color="auto"/>
            </w:tcBorders>
            <w:shd w:val="clear" w:color="000000" w:fill="A6A6A6"/>
            <w:noWrap/>
          </w:tcPr>
          <w:p w14:paraId="77F52DE1" w14:textId="5A985F71"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w:t>
            </w:r>
          </w:p>
        </w:tc>
        <w:tc>
          <w:tcPr>
            <w:tcW w:w="900" w:type="dxa"/>
            <w:tcBorders>
              <w:top w:val="nil"/>
              <w:left w:val="nil"/>
              <w:bottom w:val="single" w:sz="8" w:space="0" w:color="auto"/>
              <w:right w:val="single" w:sz="8" w:space="0" w:color="auto"/>
            </w:tcBorders>
            <w:shd w:val="clear" w:color="000000" w:fill="A6A6A6"/>
            <w:noWrap/>
          </w:tcPr>
          <w:p w14:paraId="13EDF8D1" w14:textId="229268AA"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11.1%</w:t>
            </w:r>
          </w:p>
        </w:tc>
        <w:tc>
          <w:tcPr>
            <w:tcW w:w="885" w:type="dxa"/>
            <w:tcBorders>
              <w:top w:val="nil"/>
              <w:left w:val="nil"/>
              <w:bottom w:val="single" w:sz="8" w:space="0" w:color="auto"/>
              <w:right w:val="single" w:sz="8" w:space="0" w:color="auto"/>
            </w:tcBorders>
            <w:shd w:val="clear" w:color="000000" w:fill="A6A6A6"/>
            <w:noWrap/>
          </w:tcPr>
          <w:p w14:paraId="2B6F28F1" w14:textId="65C609D6"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tcPr>
          <w:p w14:paraId="6282762C" w14:textId="79744CE7"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tcPr>
          <w:p w14:paraId="41FC60E8" w14:textId="7DB724EA"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9</w:t>
            </w:r>
          </w:p>
        </w:tc>
      </w:tr>
      <w:tr w:rsidR="00DF717D" w:rsidRPr="005D4B85" w14:paraId="2314EC5D"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50014F9D" w14:textId="77777777" w:rsidR="00DF717D" w:rsidRPr="005D4B85" w:rsidRDefault="00DF717D" w:rsidP="00DF717D">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5D5810F3"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Special Education</w:t>
            </w:r>
          </w:p>
        </w:tc>
        <w:tc>
          <w:tcPr>
            <w:tcW w:w="900" w:type="dxa"/>
            <w:tcBorders>
              <w:top w:val="nil"/>
              <w:left w:val="nil"/>
              <w:bottom w:val="single" w:sz="8" w:space="0" w:color="auto"/>
              <w:right w:val="single" w:sz="8" w:space="0" w:color="auto"/>
            </w:tcBorders>
            <w:shd w:val="clear" w:color="000000" w:fill="A6A6A6"/>
            <w:noWrap/>
          </w:tcPr>
          <w:p w14:paraId="168F2F18" w14:textId="76100D88"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2</w:t>
            </w:r>
          </w:p>
        </w:tc>
        <w:tc>
          <w:tcPr>
            <w:tcW w:w="900" w:type="dxa"/>
            <w:tcBorders>
              <w:top w:val="nil"/>
              <w:left w:val="nil"/>
              <w:bottom w:val="single" w:sz="8" w:space="0" w:color="auto"/>
              <w:right w:val="single" w:sz="8" w:space="0" w:color="auto"/>
            </w:tcBorders>
            <w:shd w:val="clear" w:color="000000" w:fill="A6A6A6"/>
            <w:noWrap/>
          </w:tcPr>
          <w:p w14:paraId="0E0E6604" w14:textId="60E4033B"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16.7%</w:t>
            </w:r>
          </w:p>
        </w:tc>
        <w:tc>
          <w:tcPr>
            <w:tcW w:w="810" w:type="dxa"/>
            <w:tcBorders>
              <w:top w:val="nil"/>
              <w:left w:val="nil"/>
              <w:bottom w:val="single" w:sz="8" w:space="0" w:color="auto"/>
              <w:right w:val="single" w:sz="8" w:space="0" w:color="auto"/>
            </w:tcBorders>
            <w:shd w:val="clear" w:color="000000" w:fill="A6A6A6"/>
            <w:noWrap/>
          </w:tcPr>
          <w:p w14:paraId="596C6711" w14:textId="265CCCC5"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9</w:t>
            </w:r>
          </w:p>
        </w:tc>
        <w:tc>
          <w:tcPr>
            <w:tcW w:w="858" w:type="dxa"/>
            <w:tcBorders>
              <w:top w:val="nil"/>
              <w:left w:val="nil"/>
              <w:bottom w:val="single" w:sz="8" w:space="0" w:color="auto"/>
              <w:right w:val="single" w:sz="8" w:space="0" w:color="auto"/>
            </w:tcBorders>
            <w:shd w:val="clear" w:color="000000" w:fill="A6A6A6"/>
            <w:noWrap/>
          </w:tcPr>
          <w:p w14:paraId="2EBAD92F" w14:textId="51286F57"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75.0%</w:t>
            </w:r>
          </w:p>
        </w:tc>
        <w:tc>
          <w:tcPr>
            <w:tcW w:w="852" w:type="dxa"/>
            <w:tcBorders>
              <w:top w:val="nil"/>
              <w:left w:val="nil"/>
              <w:bottom w:val="single" w:sz="8" w:space="0" w:color="auto"/>
              <w:right w:val="single" w:sz="8" w:space="0" w:color="auto"/>
            </w:tcBorders>
            <w:shd w:val="clear" w:color="000000" w:fill="A6A6A6"/>
            <w:noWrap/>
          </w:tcPr>
          <w:p w14:paraId="512AAA07" w14:textId="17444B47"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w:t>
            </w:r>
          </w:p>
        </w:tc>
        <w:tc>
          <w:tcPr>
            <w:tcW w:w="900" w:type="dxa"/>
            <w:tcBorders>
              <w:top w:val="nil"/>
              <w:left w:val="nil"/>
              <w:bottom w:val="single" w:sz="8" w:space="0" w:color="auto"/>
              <w:right w:val="single" w:sz="8" w:space="0" w:color="auto"/>
            </w:tcBorders>
            <w:shd w:val="clear" w:color="000000" w:fill="A6A6A6"/>
            <w:noWrap/>
          </w:tcPr>
          <w:p w14:paraId="6CC9B318" w14:textId="3208A122"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8.3%</w:t>
            </w:r>
          </w:p>
        </w:tc>
        <w:tc>
          <w:tcPr>
            <w:tcW w:w="885" w:type="dxa"/>
            <w:tcBorders>
              <w:top w:val="nil"/>
              <w:left w:val="nil"/>
              <w:bottom w:val="single" w:sz="8" w:space="0" w:color="auto"/>
              <w:right w:val="single" w:sz="8" w:space="0" w:color="auto"/>
            </w:tcBorders>
            <w:shd w:val="clear" w:color="000000" w:fill="A6A6A6"/>
            <w:noWrap/>
          </w:tcPr>
          <w:p w14:paraId="10E896C8" w14:textId="101A73FD"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tcPr>
          <w:p w14:paraId="45ED4242" w14:textId="61E07432"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tcPr>
          <w:p w14:paraId="3A13C262" w14:textId="7AD68058"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12</w:t>
            </w:r>
          </w:p>
        </w:tc>
      </w:tr>
      <w:tr w:rsidR="00DF717D" w:rsidRPr="005D4B85" w14:paraId="17A8BB0E" w14:textId="77777777" w:rsidTr="007207DC">
        <w:trPr>
          <w:trHeight w:val="315"/>
        </w:trPr>
        <w:tc>
          <w:tcPr>
            <w:tcW w:w="1356" w:type="dxa"/>
            <w:tcBorders>
              <w:top w:val="nil"/>
              <w:left w:val="single" w:sz="8" w:space="0" w:color="auto"/>
              <w:bottom w:val="single" w:sz="8" w:space="0" w:color="auto"/>
              <w:right w:val="single" w:sz="8" w:space="0" w:color="auto"/>
            </w:tcBorders>
            <w:shd w:val="clear" w:color="000000" w:fill="A6A6A6"/>
            <w:noWrap/>
            <w:hideMark/>
          </w:tcPr>
          <w:p w14:paraId="74BC7F8D"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 </w:t>
            </w:r>
          </w:p>
        </w:tc>
        <w:tc>
          <w:tcPr>
            <w:tcW w:w="1794" w:type="dxa"/>
            <w:tcBorders>
              <w:top w:val="nil"/>
              <w:left w:val="nil"/>
              <w:bottom w:val="single" w:sz="8" w:space="0" w:color="auto"/>
              <w:right w:val="single" w:sz="8" w:space="0" w:color="auto"/>
            </w:tcBorders>
            <w:shd w:val="clear" w:color="000000" w:fill="A6A6A6"/>
            <w:noWrap/>
            <w:vAlign w:val="center"/>
            <w:hideMark/>
          </w:tcPr>
          <w:p w14:paraId="7E764745"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 Total</w:t>
            </w:r>
          </w:p>
        </w:tc>
        <w:tc>
          <w:tcPr>
            <w:tcW w:w="900" w:type="dxa"/>
            <w:tcBorders>
              <w:top w:val="nil"/>
              <w:left w:val="nil"/>
              <w:bottom w:val="single" w:sz="8" w:space="0" w:color="auto"/>
              <w:right w:val="single" w:sz="8" w:space="0" w:color="auto"/>
            </w:tcBorders>
            <w:shd w:val="clear" w:color="000000" w:fill="A6A6A6"/>
            <w:noWrap/>
          </w:tcPr>
          <w:p w14:paraId="1A99166F" w14:textId="1206BC8A"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107</w:t>
            </w:r>
          </w:p>
        </w:tc>
        <w:tc>
          <w:tcPr>
            <w:tcW w:w="900" w:type="dxa"/>
            <w:tcBorders>
              <w:top w:val="nil"/>
              <w:left w:val="nil"/>
              <w:bottom w:val="single" w:sz="8" w:space="0" w:color="auto"/>
              <w:right w:val="single" w:sz="8" w:space="0" w:color="auto"/>
            </w:tcBorders>
            <w:shd w:val="clear" w:color="000000" w:fill="A6A6A6"/>
            <w:noWrap/>
          </w:tcPr>
          <w:p w14:paraId="7DFE573E" w14:textId="277BA452"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28.5%</w:t>
            </w:r>
          </w:p>
        </w:tc>
        <w:tc>
          <w:tcPr>
            <w:tcW w:w="810" w:type="dxa"/>
            <w:tcBorders>
              <w:top w:val="nil"/>
              <w:left w:val="nil"/>
              <w:bottom w:val="single" w:sz="8" w:space="0" w:color="auto"/>
              <w:right w:val="single" w:sz="8" w:space="0" w:color="auto"/>
            </w:tcBorders>
            <w:shd w:val="clear" w:color="000000" w:fill="A6A6A6"/>
            <w:noWrap/>
          </w:tcPr>
          <w:p w14:paraId="2165EB33" w14:textId="4D5B9B61"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238</w:t>
            </w:r>
          </w:p>
        </w:tc>
        <w:tc>
          <w:tcPr>
            <w:tcW w:w="858" w:type="dxa"/>
            <w:tcBorders>
              <w:top w:val="nil"/>
              <w:left w:val="nil"/>
              <w:bottom w:val="single" w:sz="8" w:space="0" w:color="auto"/>
              <w:right w:val="single" w:sz="8" w:space="0" w:color="auto"/>
            </w:tcBorders>
            <w:shd w:val="clear" w:color="000000" w:fill="A6A6A6"/>
            <w:noWrap/>
          </w:tcPr>
          <w:p w14:paraId="5DFCB8CD" w14:textId="4E64BDEA"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63.3%</w:t>
            </w:r>
          </w:p>
        </w:tc>
        <w:tc>
          <w:tcPr>
            <w:tcW w:w="852" w:type="dxa"/>
            <w:tcBorders>
              <w:top w:val="nil"/>
              <w:left w:val="nil"/>
              <w:bottom w:val="single" w:sz="8" w:space="0" w:color="auto"/>
              <w:right w:val="single" w:sz="8" w:space="0" w:color="auto"/>
            </w:tcBorders>
            <w:shd w:val="clear" w:color="000000" w:fill="A6A6A6"/>
            <w:noWrap/>
          </w:tcPr>
          <w:p w14:paraId="434A6FEE" w14:textId="09D6A682"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30</w:t>
            </w:r>
          </w:p>
        </w:tc>
        <w:tc>
          <w:tcPr>
            <w:tcW w:w="900" w:type="dxa"/>
            <w:tcBorders>
              <w:top w:val="nil"/>
              <w:left w:val="nil"/>
              <w:bottom w:val="single" w:sz="8" w:space="0" w:color="auto"/>
              <w:right w:val="single" w:sz="8" w:space="0" w:color="auto"/>
            </w:tcBorders>
            <w:shd w:val="clear" w:color="000000" w:fill="A6A6A6"/>
            <w:noWrap/>
          </w:tcPr>
          <w:p w14:paraId="19B4E70A" w14:textId="0ABE7D4E"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8.0%</w:t>
            </w:r>
          </w:p>
        </w:tc>
        <w:tc>
          <w:tcPr>
            <w:tcW w:w="885" w:type="dxa"/>
            <w:tcBorders>
              <w:top w:val="nil"/>
              <w:left w:val="nil"/>
              <w:bottom w:val="single" w:sz="8" w:space="0" w:color="auto"/>
              <w:right w:val="single" w:sz="8" w:space="0" w:color="auto"/>
            </w:tcBorders>
            <w:shd w:val="clear" w:color="000000" w:fill="A6A6A6"/>
            <w:noWrap/>
          </w:tcPr>
          <w:p w14:paraId="4C101B7C" w14:textId="48D9D607"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000000" w:fill="A6A6A6"/>
            <w:noWrap/>
          </w:tcPr>
          <w:p w14:paraId="20FB4E5F" w14:textId="67F4A953"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0.3%</w:t>
            </w:r>
          </w:p>
        </w:tc>
        <w:tc>
          <w:tcPr>
            <w:tcW w:w="1034" w:type="dxa"/>
            <w:tcBorders>
              <w:top w:val="nil"/>
              <w:left w:val="nil"/>
              <w:bottom w:val="single" w:sz="8" w:space="0" w:color="auto"/>
              <w:right w:val="single" w:sz="8" w:space="0" w:color="auto"/>
            </w:tcBorders>
            <w:shd w:val="clear" w:color="000000" w:fill="A6A6A6"/>
            <w:noWrap/>
          </w:tcPr>
          <w:p w14:paraId="63FA62AF" w14:textId="3010CCBD"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376</w:t>
            </w:r>
          </w:p>
        </w:tc>
      </w:tr>
      <w:tr w:rsidR="00DF717D" w:rsidRPr="005D4B85" w14:paraId="1697A6F9" w14:textId="77777777" w:rsidTr="007207DC">
        <w:trPr>
          <w:trHeight w:val="315"/>
        </w:trPr>
        <w:tc>
          <w:tcPr>
            <w:tcW w:w="135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1CB5A5"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Standard 8.2</w:t>
            </w:r>
          </w:p>
        </w:tc>
        <w:tc>
          <w:tcPr>
            <w:tcW w:w="1794" w:type="dxa"/>
            <w:tcBorders>
              <w:top w:val="nil"/>
              <w:left w:val="nil"/>
              <w:bottom w:val="single" w:sz="8" w:space="0" w:color="auto"/>
              <w:right w:val="single" w:sz="8" w:space="0" w:color="auto"/>
            </w:tcBorders>
            <w:shd w:val="clear" w:color="auto" w:fill="auto"/>
            <w:noWrap/>
            <w:vAlign w:val="center"/>
            <w:hideMark/>
          </w:tcPr>
          <w:p w14:paraId="4B713F33"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Content Endorsements</w:t>
            </w:r>
          </w:p>
        </w:tc>
        <w:tc>
          <w:tcPr>
            <w:tcW w:w="900" w:type="dxa"/>
            <w:tcBorders>
              <w:top w:val="nil"/>
              <w:left w:val="nil"/>
              <w:bottom w:val="single" w:sz="8" w:space="0" w:color="auto"/>
              <w:right w:val="single" w:sz="8" w:space="0" w:color="auto"/>
            </w:tcBorders>
            <w:shd w:val="clear" w:color="auto" w:fill="auto"/>
            <w:noWrap/>
          </w:tcPr>
          <w:p w14:paraId="52927393" w14:textId="4C420096"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33</w:t>
            </w:r>
          </w:p>
        </w:tc>
        <w:tc>
          <w:tcPr>
            <w:tcW w:w="900" w:type="dxa"/>
            <w:tcBorders>
              <w:top w:val="nil"/>
              <w:left w:val="nil"/>
              <w:bottom w:val="single" w:sz="8" w:space="0" w:color="auto"/>
              <w:right w:val="single" w:sz="8" w:space="0" w:color="auto"/>
            </w:tcBorders>
            <w:shd w:val="clear" w:color="auto" w:fill="auto"/>
            <w:noWrap/>
          </w:tcPr>
          <w:p w14:paraId="5768A565" w14:textId="1B1D4F3D"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19.8%</w:t>
            </w:r>
          </w:p>
        </w:tc>
        <w:tc>
          <w:tcPr>
            <w:tcW w:w="810" w:type="dxa"/>
            <w:tcBorders>
              <w:top w:val="nil"/>
              <w:left w:val="nil"/>
              <w:bottom w:val="single" w:sz="8" w:space="0" w:color="auto"/>
              <w:right w:val="single" w:sz="8" w:space="0" w:color="auto"/>
            </w:tcBorders>
            <w:shd w:val="clear" w:color="auto" w:fill="auto"/>
            <w:noWrap/>
          </w:tcPr>
          <w:p w14:paraId="649DE91C" w14:textId="4E759B58"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103</w:t>
            </w:r>
          </w:p>
        </w:tc>
        <w:tc>
          <w:tcPr>
            <w:tcW w:w="858" w:type="dxa"/>
            <w:tcBorders>
              <w:top w:val="nil"/>
              <w:left w:val="nil"/>
              <w:bottom w:val="single" w:sz="8" w:space="0" w:color="auto"/>
              <w:right w:val="single" w:sz="8" w:space="0" w:color="auto"/>
            </w:tcBorders>
            <w:shd w:val="clear" w:color="auto" w:fill="auto"/>
            <w:noWrap/>
          </w:tcPr>
          <w:p w14:paraId="1904B3B6" w14:textId="10D5640D"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61.7%</w:t>
            </w:r>
          </w:p>
        </w:tc>
        <w:tc>
          <w:tcPr>
            <w:tcW w:w="852" w:type="dxa"/>
            <w:tcBorders>
              <w:top w:val="nil"/>
              <w:left w:val="nil"/>
              <w:bottom w:val="single" w:sz="8" w:space="0" w:color="auto"/>
              <w:right w:val="single" w:sz="8" w:space="0" w:color="auto"/>
            </w:tcBorders>
            <w:shd w:val="clear" w:color="auto" w:fill="auto"/>
            <w:noWrap/>
          </w:tcPr>
          <w:p w14:paraId="646F0D1B" w14:textId="656BFB78"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30</w:t>
            </w:r>
          </w:p>
        </w:tc>
        <w:tc>
          <w:tcPr>
            <w:tcW w:w="900" w:type="dxa"/>
            <w:tcBorders>
              <w:top w:val="nil"/>
              <w:left w:val="nil"/>
              <w:bottom w:val="single" w:sz="8" w:space="0" w:color="auto"/>
              <w:right w:val="single" w:sz="8" w:space="0" w:color="auto"/>
            </w:tcBorders>
            <w:shd w:val="clear" w:color="auto" w:fill="auto"/>
            <w:noWrap/>
          </w:tcPr>
          <w:p w14:paraId="1356A34C" w14:textId="7A9B25FF"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18.0%</w:t>
            </w:r>
          </w:p>
        </w:tc>
        <w:tc>
          <w:tcPr>
            <w:tcW w:w="885" w:type="dxa"/>
            <w:tcBorders>
              <w:top w:val="nil"/>
              <w:left w:val="nil"/>
              <w:bottom w:val="single" w:sz="8" w:space="0" w:color="auto"/>
              <w:right w:val="single" w:sz="8" w:space="0" w:color="auto"/>
            </w:tcBorders>
            <w:shd w:val="clear" w:color="auto" w:fill="auto"/>
            <w:noWrap/>
          </w:tcPr>
          <w:p w14:paraId="7DC34FF4" w14:textId="2D0DAE0F"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auto" w:fill="auto"/>
            <w:noWrap/>
          </w:tcPr>
          <w:p w14:paraId="48DF506E" w14:textId="00DB4A33"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0.6%</w:t>
            </w:r>
          </w:p>
        </w:tc>
        <w:tc>
          <w:tcPr>
            <w:tcW w:w="1034" w:type="dxa"/>
            <w:tcBorders>
              <w:top w:val="nil"/>
              <w:left w:val="nil"/>
              <w:bottom w:val="single" w:sz="8" w:space="0" w:color="auto"/>
              <w:right w:val="single" w:sz="8" w:space="0" w:color="auto"/>
            </w:tcBorders>
            <w:shd w:val="clear" w:color="auto" w:fill="auto"/>
            <w:noWrap/>
          </w:tcPr>
          <w:p w14:paraId="3A1D717D" w14:textId="77BA2459"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167</w:t>
            </w:r>
          </w:p>
        </w:tc>
      </w:tr>
      <w:tr w:rsidR="00DF717D" w:rsidRPr="005D4B85" w14:paraId="24CF9C0A"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52ED5AC6" w14:textId="77777777" w:rsidR="00DF717D" w:rsidRPr="005D4B85" w:rsidRDefault="00DF717D" w:rsidP="00DF717D">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76C0403C"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Early Childhood</w:t>
            </w:r>
          </w:p>
        </w:tc>
        <w:tc>
          <w:tcPr>
            <w:tcW w:w="900" w:type="dxa"/>
            <w:tcBorders>
              <w:top w:val="nil"/>
              <w:left w:val="nil"/>
              <w:bottom w:val="single" w:sz="8" w:space="0" w:color="auto"/>
              <w:right w:val="single" w:sz="8" w:space="0" w:color="auto"/>
            </w:tcBorders>
            <w:shd w:val="clear" w:color="auto" w:fill="auto"/>
            <w:noWrap/>
          </w:tcPr>
          <w:p w14:paraId="486D23A0" w14:textId="3B114F69"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11</w:t>
            </w:r>
          </w:p>
        </w:tc>
        <w:tc>
          <w:tcPr>
            <w:tcW w:w="900" w:type="dxa"/>
            <w:tcBorders>
              <w:top w:val="nil"/>
              <w:left w:val="nil"/>
              <w:bottom w:val="single" w:sz="8" w:space="0" w:color="auto"/>
              <w:right w:val="single" w:sz="8" w:space="0" w:color="auto"/>
            </w:tcBorders>
            <w:shd w:val="clear" w:color="auto" w:fill="auto"/>
            <w:noWrap/>
          </w:tcPr>
          <w:p w14:paraId="1DFC8546" w14:textId="222055E0"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39.3%</w:t>
            </w:r>
          </w:p>
        </w:tc>
        <w:tc>
          <w:tcPr>
            <w:tcW w:w="810" w:type="dxa"/>
            <w:tcBorders>
              <w:top w:val="nil"/>
              <w:left w:val="nil"/>
              <w:bottom w:val="single" w:sz="8" w:space="0" w:color="auto"/>
              <w:right w:val="single" w:sz="8" w:space="0" w:color="auto"/>
            </w:tcBorders>
            <w:shd w:val="clear" w:color="auto" w:fill="auto"/>
            <w:noWrap/>
          </w:tcPr>
          <w:p w14:paraId="7B91813A" w14:textId="4D8B26F9"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13</w:t>
            </w:r>
          </w:p>
        </w:tc>
        <w:tc>
          <w:tcPr>
            <w:tcW w:w="858" w:type="dxa"/>
            <w:tcBorders>
              <w:top w:val="nil"/>
              <w:left w:val="nil"/>
              <w:bottom w:val="single" w:sz="8" w:space="0" w:color="auto"/>
              <w:right w:val="single" w:sz="8" w:space="0" w:color="auto"/>
            </w:tcBorders>
            <w:shd w:val="clear" w:color="auto" w:fill="auto"/>
            <w:noWrap/>
          </w:tcPr>
          <w:p w14:paraId="1817941F" w14:textId="6E630BED"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46.4%</w:t>
            </w:r>
          </w:p>
        </w:tc>
        <w:tc>
          <w:tcPr>
            <w:tcW w:w="852" w:type="dxa"/>
            <w:tcBorders>
              <w:top w:val="nil"/>
              <w:left w:val="nil"/>
              <w:bottom w:val="single" w:sz="8" w:space="0" w:color="auto"/>
              <w:right w:val="single" w:sz="8" w:space="0" w:color="auto"/>
            </w:tcBorders>
            <w:shd w:val="clear" w:color="auto" w:fill="auto"/>
            <w:noWrap/>
          </w:tcPr>
          <w:p w14:paraId="5B9A1B16" w14:textId="68CD6B65"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3</w:t>
            </w:r>
          </w:p>
        </w:tc>
        <w:tc>
          <w:tcPr>
            <w:tcW w:w="900" w:type="dxa"/>
            <w:tcBorders>
              <w:top w:val="nil"/>
              <w:left w:val="nil"/>
              <w:bottom w:val="single" w:sz="8" w:space="0" w:color="auto"/>
              <w:right w:val="single" w:sz="8" w:space="0" w:color="auto"/>
            </w:tcBorders>
            <w:shd w:val="clear" w:color="auto" w:fill="auto"/>
            <w:noWrap/>
          </w:tcPr>
          <w:p w14:paraId="420E132D" w14:textId="2B9DFBE7"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10.7%</w:t>
            </w:r>
          </w:p>
        </w:tc>
        <w:tc>
          <w:tcPr>
            <w:tcW w:w="885" w:type="dxa"/>
            <w:tcBorders>
              <w:top w:val="nil"/>
              <w:left w:val="nil"/>
              <w:bottom w:val="single" w:sz="8" w:space="0" w:color="auto"/>
              <w:right w:val="single" w:sz="8" w:space="0" w:color="auto"/>
            </w:tcBorders>
            <w:shd w:val="clear" w:color="auto" w:fill="auto"/>
            <w:noWrap/>
          </w:tcPr>
          <w:p w14:paraId="31028CAD" w14:textId="66D58A35"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auto" w:fill="auto"/>
            <w:noWrap/>
          </w:tcPr>
          <w:p w14:paraId="49DB8ED5" w14:textId="2924036C"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3.6%</w:t>
            </w:r>
          </w:p>
        </w:tc>
        <w:tc>
          <w:tcPr>
            <w:tcW w:w="1034" w:type="dxa"/>
            <w:tcBorders>
              <w:top w:val="nil"/>
              <w:left w:val="nil"/>
              <w:bottom w:val="single" w:sz="8" w:space="0" w:color="auto"/>
              <w:right w:val="single" w:sz="8" w:space="0" w:color="auto"/>
            </w:tcBorders>
            <w:shd w:val="clear" w:color="auto" w:fill="auto"/>
            <w:noWrap/>
          </w:tcPr>
          <w:p w14:paraId="07034DE2" w14:textId="65A41CD9"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28</w:t>
            </w:r>
          </w:p>
        </w:tc>
      </w:tr>
      <w:tr w:rsidR="00DF717D" w:rsidRPr="005D4B85" w14:paraId="5BB39A0E"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4BA1E34E" w14:textId="77777777" w:rsidR="00DF717D" w:rsidRPr="005D4B85" w:rsidRDefault="00DF717D" w:rsidP="00DF717D">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1C99FF9B"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Elementary</w:t>
            </w:r>
          </w:p>
        </w:tc>
        <w:tc>
          <w:tcPr>
            <w:tcW w:w="900" w:type="dxa"/>
            <w:tcBorders>
              <w:top w:val="nil"/>
              <w:left w:val="nil"/>
              <w:bottom w:val="single" w:sz="8" w:space="0" w:color="auto"/>
              <w:right w:val="single" w:sz="8" w:space="0" w:color="auto"/>
            </w:tcBorders>
            <w:shd w:val="clear" w:color="auto" w:fill="auto"/>
            <w:noWrap/>
          </w:tcPr>
          <w:p w14:paraId="5AEF8FBC" w14:textId="63F3B022"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38</w:t>
            </w:r>
          </w:p>
        </w:tc>
        <w:tc>
          <w:tcPr>
            <w:tcW w:w="900" w:type="dxa"/>
            <w:tcBorders>
              <w:top w:val="nil"/>
              <w:left w:val="nil"/>
              <w:bottom w:val="single" w:sz="8" w:space="0" w:color="auto"/>
              <w:right w:val="single" w:sz="8" w:space="0" w:color="auto"/>
            </w:tcBorders>
            <w:shd w:val="clear" w:color="auto" w:fill="auto"/>
            <w:noWrap/>
          </w:tcPr>
          <w:p w14:paraId="336A0281" w14:textId="16B8F97F"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23.8%</w:t>
            </w:r>
          </w:p>
        </w:tc>
        <w:tc>
          <w:tcPr>
            <w:tcW w:w="810" w:type="dxa"/>
            <w:tcBorders>
              <w:top w:val="nil"/>
              <w:left w:val="nil"/>
              <w:bottom w:val="single" w:sz="8" w:space="0" w:color="auto"/>
              <w:right w:val="single" w:sz="8" w:space="0" w:color="auto"/>
            </w:tcBorders>
            <w:shd w:val="clear" w:color="auto" w:fill="auto"/>
            <w:noWrap/>
          </w:tcPr>
          <w:p w14:paraId="04EED53A" w14:textId="51483B40"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108</w:t>
            </w:r>
          </w:p>
        </w:tc>
        <w:tc>
          <w:tcPr>
            <w:tcW w:w="858" w:type="dxa"/>
            <w:tcBorders>
              <w:top w:val="nil"/>
              <w:left w:val="nil"/>
              <w:bottom w:val="single" w:sz="8" w:space="0" w:color="auto"/>
              <w:right w:val="single" w:sz="8" w:space="0" w:color="auto"/>
            </w:tcBorders>
            <w:shd w:val="clear" w:color="auto" w:fill="auto"/>
            <w:noWrap/>
          </w:tcPr>
          <w:p w14:paraId="5976B4B0" w14:textId="5B15F657"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67.5%</w:t>
            </w:r>
          </w:p>
        </w:tc>
        <w:tc>
          <w:tcPr>
            <w:tcW w:w="852" w:type="dxa"/>
            <w:tcBorders>
              <w:top w:val="nil"/>
              <w:left w:val="nil"/>
              <w:bottom w:val="single" w:sz="8" w:space="0" w:color="auto"/>
              <w:right w:val="single" w:sz="8" w:space="0" w:color="auto"/>
            </w:tcBorders>
            <w:shd w:val="clear" w:color="auto" w:fill="auto"/>
            <w:noWrap/>
          </w:tcPr>
          <w:p w14:paraId="39FE9AA1" w14:textId="74985D9D"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13</w:t>
            </w:r>
          </w:p>
        </w:tc>
        <w:tc>
          <w:tcPr>
            <w:tcW w:w="900" w:type="dxa"/>
            <w:tcBorders>
              <w:top w:val="nil"/>
              <w:left w:val="nil"/>
              <w:bottom w:val="single" w:sz="8" w:space="0" w:color="auto"/>
              <w:right w:val="single" w:sz="8" w:space="0" w:color="auto"/>
            </w:tcBorders>
            <w:shd w:val="clear" w:color="auto" w:fill="auto"/>
            <w:noWrap/>
          </w:tcPr>
          <w:p w14:paraId="777EF265" w14:textId="144C5376"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8.1%</w:t>
            </w:r>
          </w:p>
        </w:tc>
        <w:tc>
          <w:tcPr>
            <w:tcW w:w="885" w:type="dxa"/>
            <w:tcBorders>
              <w:top w:val="nil"/>
              <w:left w:val="nil"/>
              <w:bottom w:val="single" w:sz="8" w:space="0" w:color="auto"/>
              <w:right w:val="single" w:sz="8" w:space="0" w:color="auto"/>
            </w:tcBorders>
            <w:shd w:val="clear" w:color="auto" w:fill="auto"/>
            <w:noWrap/>
          </w:tcPr>
          <w:p w14:paraId="5C25F9B6" w14:textId="4F2AA06C"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auto" w:fill="auto"/>
            <w:noWrap/>
          </w:tcPr>
          <w:p w14:paraId="37E9A00C" w14:textId="31591ECF"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0.6%</w:t>
            </w:r>
          </w:p>
        </w:tc>
        <w:tc>
          <w:tcPr>
            <w:tcW w:w="1034" w:type="dxa"/>
            <w:tcBorders>
              <w:top w:val="nil"/>
              <w:left w:val="nil"/>
              <w:bottom w:val="single" w:sz="8" w:space="0" w:color="auto"/>
              <w:right w:val="single" w:sz="8" w:space="0" w:color="auto"/>
            </w:tcBorders>
            <w:shd w:val="clear" w:color="auto" w:fill="auto"/>
            <w:noWrap/>
          </w:tcPr>
          <w:p w14:paraId="18ADB98A" w14:textId="42FFC14B"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160</w:t>
            </w:r>
          </w:p>
        </w:tc>
      </w:tr>
      <w:tr w:rsidR="00DF717D" w:rsidRPr="005D4B85" w14:paraId="7D0F38B1"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1429EA66" w14:textId="77777777" w:rsidR="00DF717D" w:rsidRPr="005D4B85" w:rsidRDefault="00DF717D" w:rsidP="00DF717D">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27120055"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Middle Grades</w:t>
            </w:r>
          </w:p>
        </w:tc>
        <w:tc>
          <w:tcPr>
            <w:tcW w:w="900" w:type="dxa"/>
            <w:tcBorders>
              <w:top w:val="nil"/>
              <w:left w:val="nil"/>
              <w:bottom w:val="single" w:sz="8" w:space="0" w:color="auto"/>
              <w:right w:val="single" w:sz="8" w:space="0" w:color="auto"/>
            </w:tcBorders>
            <w:shd w:val="clear" w:color="auto" w:fill="auto"/>
            <w:noWrap/>
          </w:tcPr>
          <w:p w14:paraId="78A375F9" w14:textId="68A728C5"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w:t>
            </w:r>
          </w:p>
        </w:tc>
        <w:tc>
          <w:tcPr>
            <w:tcW w:w="900" w:type="dxa"/>
            <w:tcBorders>
              <w:top w:val="nil"/>
              <w:left w:val="nil"/>
              <w:bottom w:val="single" w:sz="8" w:space="0" w:color="auto"/>
              <w:right w:val="single" w:sz="8" w:space="0" w:color="auto"/>
            </w:tcBorders>
            <w:shd w:val="clear" w:color="auto" w:fill="auto"/>
            <w:noWrap/>
          </w:tcPr>
          <w:p w14:paraId="31F1BB08" w14:textId="6FD3F531"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11.1%</w:t>
            </w:r>
          </w:p>
        </w:tc>
        <w:tc>
          <w:tcPr>
            <w:tcW w:w="810" w:type="dxa"/>
            <w:tcBorders>
              <w:top w:val="nil"/>
              <w:left w:val="nil"/>
              <w:bottom w:val="single" w:sz="8" w:space="0" w:color="auto"/>
              <w:right w:val="single" w:sz="8" w:space="0" w:color="auto"/>
            </w:tcBorders>
            <w:shd w:val="clear" w:color="auto" w:fill="auto"/>
            <w:noWrap/>
          </w:tcPr>
          <w:p w14:paraId="21A0F933" w14:textId="31723AA9"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7</w:t>
            </w:r>
          </w:p>
        </w:tc>
        <w:tc>
          <w:tcPr>
            <w:tcW w:w="858" w:type="dxa"/>
            <w:tcBorders>
              <w:top w:val="nil"/>
              <w:left w:val="nil"/>
              <w:bottom w:val="single" w:sz="8" w:space="0" w:color="auto"/>
              <w:right w:val="single" w:sz="8" w:space="0" w:color="auto"/>
            </w:tcBorders>
            <w:shd w:val="clear" w:color="auto" w:fill="auto"/>
            <w:noWrap/>
          </w:tcPr>
          <w:p w14:paraId="3784E475" w14:textId="06412191"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77.8%</w:t>
            </w:r>
          </w:p>
        </w:tc>
        <w:tc>
          <w:tcPr>
            <w:tcW w:w="852" w:type="dxa"/>
            <w:tcBorders>
              <w:top w:val="nil"/>
              <w:left w:val="nil"/>
              <w:bottom w:val="single" w:sz="8" w:space="0" w:color="auto"/>
              <w:right w:val="single" w:sz="8" w:space="0" w:color="auto"/>
            </w:tcBorders>
            <w:shd w:val="clear" w:color="auto" w:fill="auto"/>
            <w:noWrap/>
          </w:tcPr>
          <w:p w14:paraId="003D288F" w14:textId="0BB165AF"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w:t>
            </w:r>
          </w:p>
        </w:tc>
        <w:tc>
          <w:tcPr>
            <w:tcW w:w="900" w:type="dxa"/>
            <w:tcBorders>
              <w:top w:val="nil"/>
              <w:left w:val="nil"/>
              <w:bottom w:val="single" w:sz="8" w:space="0" w:color="auto"/>
              <w:right w:val="single" w:sz="8" w:space="0" w:color="auto"/>
            </w:tcBorders>
            <w:shd w:val="clear" w:color="auto" w:fill="auto"/>
            <w:noWrap/>
          </w:tcPr>
          <w:p w14:paraId="4549B770" w14:textId="2F96B248"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11.1%</w:t>
            </w:r>
          </w:p>
        </w:tc>
        <w:tc>
          <w:tcPr>
            <w:tcW w:w="885" w:type="dxa"/>
            <w:tcBorders>
              <w:top w:val="nil"/>
              <w:left w:val="nil"/>
              <w:bottom w:val="single" w:sz="8" w:space="0" w:color="auto"/>
              <w:right w:val="single" w:sz="8" w:space="0" w:color="auto"/>
            </w:tcBorders>
            <w:shd w:val="clear" w:color="auto" w:fill="auto"/>
            <w:noWrap/>
          </w:tcPr>
          <w:p w14:paraId="380F1416" w14:textId="4342477A"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tcPr>
          <w:p w14:paraId="35827466" w14:textId="60BCEC8F"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tcPr>
          <w:p w14:paraId="68B82FD0" w14:textId="4ACC109A"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9</w:t>
            </w:r>
          </w:p>
        </w:tc>
      </w:tr>
      <w:tr w:rsidR="00DF717D" w:rsidRPr="005D4B85" w14:paraId="03B56A10"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4BFEE15A" w14:textId="77777777" w:rsidR="00DF717D" w:rsidRPr="005D4B85" w:rsidRDefault="00DF717D" w:rsidP="00DF717D">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0C1807B3"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Special Education</w:t>
            </w:r>
          </w:p>
        </w:tc>
        <w:tc>
          <w:tcPr>
            <w:tcW w:w="900" w:type="dxa"/>
            <w:tcBorders>
              <w:top w:val="nil"/>
              <w:left w:val="nil"/>
              <w:bottom w:val="single" w:sz="8" w:space="0" w:color="auto"/>
              <w:right w:val="single" w:sz="8" w:space="0" w:color="auto"/>
            </w:tcBorders>
            <w:shd w:val="clear" w:color="auto" w:fill="auto"/>
            <w:noWrap/>
          </w:tcPr>
          <w:p w14:paraId="10EC14E1" w14:textId="11A5B7F1"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2</w:t>
            </w:r>
          </w:p>
        </w:tc>
        <w:tc>
          <w:tcPr>
            <w:tcW w:w="900" w:type="dxa"/>
            <w:tcBorders>
              <w:top w:val="nil"/>
              <w:left w:val="nil"/>
              <w:bottom w:val="single" w:sz="8" w:space="0" w:color="auto"/>
              <w:right w:val="single" w:sz="8" w:space="0" w:color="auto"/>
            </w:tcBorders>
            <w:shd w:val="clear" w:color="auto" w:fill="auto"/>
            <w:noWrap/>
          </w:tcPr>
          <w:p w14:paraId="4BE9ADB7" w14:textId="1D8E63C8"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16.7%</w:t>
            </w:r>
          </w:p>
        </w:tc>
        <w:tc>
          <w:tcPr>
            <w:tcW w:w="810" w:type="dxa"/>
            <w:tcBorders>
              <w:top w:val="nil"/>
              <w:left w:val="nil"/>
              <w:bottom w:val="single" w:sz="8" w:space="0" w:color="auto"/>
              <w:right w:val="single" w:sz="8" w:space="0" w:color="auto"/>
            </w:tcBorders>
            <w:shd w:val="clear" w:color="auto" w:fill="auto"/>
            <w:noWrap/>
          </w:tcPr>
          <w:p w14:paraId="5EBA253D" w14:textId="7A96B137"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7</w:t>
            </w:r>
          </w:p>
        </w:tc>
        <w:tc>
          <w:tcPr>
            <w:tcW w:w="858" w:type="dxa"/>
            <w:tcBorders>
              <w:top w:val="nil"/>
              <w:left w:val="nil"/>
              <w:bottom w:val="single" w:sz="8" w:space="0" w:color="auto"/>
              <w:right w:val="single" w:sz="8" w:space="0" w:color="auto"/>
            </w:tcBorders>
            <w:shd w:val="clear" w:color="auto" w:fill="auto"/>
            <w:noWrap/>
          </w:tcPr>
          <w:p w14:paraId="2633743F" w14:textId="021988B7"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58.3%</w:t>
            </w:r>
          </w:p>
        </w:tc>
        <w:tc>
          <w:tcPr>
            <w:tcW w:w="852" w:type="dxa"/>
            <w:tcBorders>
              <w:top w:val="nil"/>
              <w:left w:val="nil"/>
              <w:bottom w:val="single" w:sz="8" w:space="0" w:color="auto"/>
              <w:right w:val="single" w:sz="8" w:space="0" w:color="auto"/>
            </w:tcBorders>
            <w:shd w:val="clear" w:color="auto" w:fill="auto"/>
            <w:noWrap/>
          </w:tcPr>
          <w:p w14:paraId="1EFF5B9F" w14:textId="289E802A"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3</w:t>
            </w:r>
          </w:p>
        </w:tc>
        <w:tc>
          <w:tcPr>
            <w:tcW w:w="900" w:type="dxa"/>
            <w:tcBorders>
              <w:top w:val="nil"/>
              <w:left w:val="nil"/>
              <w:bottom w:val="single" w:sz="8" w:space="0" w:color="auto"/>
              <w:right w:val="single" w:sz="8" w:space="0" w:color="auto"/>
            </w:tcBorders>
            <w:shd w:val="clear" w:color="auto" w:fill="auto"/>
            <w:noWrap/>
          </w:tcPr>
          <w:p w14:paraId="456AA838" w14:textId="63A7A120"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25.0%</w:t>
            </w:r>
          </w:p>
        </w:tc>
        <w:tc>
          <w:tcPr>
            <w:tcW w:w="885" w:type="dxa"/>
            <w:tcBorders>
              <w:top w:val="nil"/>
              <w:left w:val="nil"/>
              <w:bottom w:val="single" w:sz="8" w:space="0" w:color="auto"/>
              <w:right w:val="single" w:sz="8" w:space="0" w:color="auto"/>
            </w:tcBorders>
            <w:shd w:val="clear" w:color="auto" w:fill="auto"/>
            <w:noWrap/>
          </w:tcPr>
          <w:p w14:paraId="27C454CC" w14:textId="30DD3F9D"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tcPr>
          <w:p w14:paraId="31F5D187" w14:textId="32DE2E98"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tcPr>
          <w:p w14:paraId="3E740375" w14:textId="10AE5EC7"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12</w:t>
            </w:r>
          </w:p>
        </w:tc>
      </w:tr>
      <w:tr w:rsidR="00DF717D" w:rsidRPr="005D4B85" w14:paraId="6F27F5E4" w14:textId="77777777" w:rsidTr="007207DC">
        <w:trPr>
          <w:trHeight w:val="315"/>
        </w:trPr>
        <w:tc>
          <w:tcPr>
            <w:tcW w:w="1356" w:type="dxa"/>
            <w:tcBorders>
              <w:top w:val="nil"/>
              <w:left w:val="single" w:sz="8" w:space="0" w:color="auto"/>
              <w:bottom w:val="single" w:sz="8" w:space="0" w:color="auto"/>
              <w:right w:val="single" w:sz="8" w:space="0" w:color="auto"/>
            </w:tcBorders>
            <w:shd w:val="clear" w:color="auto" w:fill="auto"/>
            <w:noWrap/>
            <w:hideMark/>
          </w:tcPr>
          <w:p w14:paraId="61B29105"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 </w:t>
            </w:r>
          </w:p>
        </w:tc>
        <w:tc>
          <w:tcPr>
            <w:tcW w:w="1794" w:type="dxa"/>
            <w:tcBorders>
              <w:top w:val="nil"/>
              <w:left w:val="nil"/>
              <w:bottom w:val="single" w:sz="8" w:space="0" w:color="auto"/>
              <w:right w:val="single" w:sz="8" w:space="0" w:color="auto"/>
            </w:tcBorders>
            <w:shd w:val="clear" w:color="auto" w:fill="auto"/>
            <w:noWrap/>
            <w:vAlign w:val="center"/>
            <w:hideMark/>
          </w:tcPr>
          <w:p w14:paraId="1A726946"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 Total</w:t>
            </w:r>
          </w:p>
        </w:tc>
        <w:tc>
          <w:tcPr>
            <w:tcW w:w="900" w:type="dxa"/>
            <w:tcBorders>
              <w:top w:val="nil"/>
              <w:left w:val="nil"/>
              <w:bottom w:val="single" w:sz="8" w:space="0" w:color="auto"/>
              <w:right w:val="single" w:sz="8" w:space="0" w:color="auto"/>
            </w:tcBorders>
            <w:shd w:val="clear" w:color="auto" w:fill="auto"/>
            <w:noWrap/>
          </w:tcPr>
          <w:p w14:paraId="323D70F5" w14:textId="0C76BECE"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85</w:t>
            </w:r>
          </w:p>
        </w:tc>
        <w:tc>
          <w:tcPr>
            <w:tcW w:w="900" w:type="dxa"/>
            <w:tcBorders>
              <w:top w:val="nil"/>
              <w:left w:val="nil"/>
              <w:bottom w:val="single" w:sz="8" w:space="0" w:color="auto"/>
              <w:right w:val="single" w:sz="8" w:space="0" w:color="auto"/>
            </w:tcBorders>
            <w:shd w:val="clear" w:color="auto" w:fill="auto"/>
            <w:noWrap/>
          </w:tcPr>
          <w:p w14:paraId="7A232843" w14:textId="42829564"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22.6%</w:t>
            </w:r>
          </w:p>
        </w:tc>
        <w:tc>
          <w:tcPr>
            <w:tcW w:w="810" w:type="dxa"/>
            <w:tcBorders>
              <w:top w:val="nil"/>
              <w:left w:val="nil"/>
              <w:bottom w:val="single" w:sz="8" w:space="0" w:color="auto"/>
              <w:right w:val="single" w:sz="8" w:space="0" w:color="auto"/>
            </w:tcBorders>
            <w:shd w:val="clear" w:color="auto" w:fill="auto"/>
            <w:noWrap/>
          </w:tcPr>
          <w:p w14:paraId="31CC9A90" w14:textId="26A9EBC8"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238</w:t>
            </w:r>
          </w:p>
        </w:tc>
        <w:tc>
          <w:tcPr>
            <w:tcW w:w="858" w:type="dxa"/>
            <w:tcBorders>
              <w:top w:val="nil"/>
              <w:left w:val="nil"/>
              <w:bottom w:val="single" w:sz="8" w:space="0" w:color="auto"/>
              <w:right w:val="single" w:sz="8" w:space="0" w:color="auto"/>
            </w:tcBorders>
            <w:shd w:val="clear" w:color="auto" w:fill="auto"/>
            <w:noWrap/>
          </w:tcPr>
          <w:p w14:paraId="1152427C" w14:textId="5FC711F3"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63.3%</w:t>
            </w:r>
          </w:p>
        </w:tc>
        <w:tc>
          <w:tcPr>
            <w:tcW w:w="852" w:type="dxa"/>
            <w:tcBorders>
              <w:top w:val="nil"/>
              <w:left w:val="nil"/>
              <w:bottom w:val="single" w:sz="8" w:space="0" w:color="auto"/>
              <w:right w:val="single" w:sz="8" w:space="0" w:color="auto"/>
            </w:tcBorders>
            <w:shd w:val="clear" w:color="auto" w:fill="auto"/>
            <w:noWrap/>
          </w:tcPr>
          <w:p w14:paraId="1BCD3D0E" w14:textId="73087D41"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50</w:t>
            </w:r>
          </w:p>
        </w:tc>
        <w:tc>
          <w:tcPr>
            <w:tcW w:w="900" w:type="dxa"/>
            <w:tcBorders>
              <w:top w:val="nil"/>
              <w:left w:val="nil"/>
              <w:bottom w:val="single" w:sz="8" w:space="0" w:color="auto"/>
              <w:right w:val="single" w:sz="8" w:space="0" w:color="auto"/>
            </w:tcBorders>
            <w:shd w:val="clear" w:color="auto" w:fill="auto"/>
            <w:noWrap/>
          </w:tcPr>
          <w:p w14:paraId="2BAC09CB" w14:textId="27BA089F"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13.3%</w:t>
            </w:r>
          </w:p>
        </w:tc>
        <w:tc>
          <w:tcPr>
            <w:tcW w:w="885" w:type="dxa"/>
            <w:tcBorders>
              <w:top w:val="nil"/>
              <w:left w:val="nil"/>
              <w:bottom w:val="single" w:sz="8" w:space="0" w:color="auto"/>
              <w:right w:val="single" w:sz="8" w:space="0" w:color="auto"/>
            </w:tcBorders>
            <w:shd w:val="clear" w:color="auto" w:fill="auto"/>
            <w:noWrap/>
          </w:tcPr>
          <w:p w14:paraId="02008412" w14:textId="26E985B8"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3</w:t>
            </w:r>
          </w:p>
        </w:tc>
        <w:tc>
          <w:tcPr>
            <w:tcW w:w="764" w:type="dxa"/>
            <w:tcBorders>
              <w:top w:val="nil"/>
              <w:left w:val="nil"/>
              <w:bottom w:val="single" w:sz="8" w:space="0" w:color="auto"/>
              <w:right w:val="single" w:sz="8" w:space="0" w:color="auto"/>
            </w:tcBorders>
            <w:shd w:val="clear" w:color="auto" w:fill="auto"/>
            <w:noWrap/>
          </w:tcPr>
          <w:p w14:paraId="68D7596A" w14:textId="67BBA208"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0.8%</w:t>
            </w:r>
          </w:p>
        </w:tc>
        <w:tc>
          <w:tcPr>
            <w:tcW w:w="1034" w:type="dxa"/>
            <w:tcBorders>
              <w:top w:val="nil"/>
              <w:left w:val="nil"/>
              <w:bottom w:val="single" w:sz="8" w:space="0" w:color="auto"/>
              <w:right w:val="single" w:sz="8" w:space="0" w:color="auto"/>
            </w:tcBorders>
            <w:shd w:val="clear" w:color="auto" w:fill="auto"/>
            <w:noWrap/>
          </w:tcPr>
          <w:p w14:paraId="288E1E2A" w14:textId="244403F8"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376</w:t>
            </w:r>
          </w:p>
        </w:tc>
      </w:tr>
      <w:tr w:rsidR="00DF717D" w:rsidRPr="005D4B85" w14:paraId="4A85ED64" w14:textId="77777777" w:rsidTr="007207DC">
        <w:trPr>
          <w:trHeight w:val="315"/>
        </w:trPr>
        <w:tc>
          <w:tcPr>
            <w:tcW w:w="1356" w:type="dxa"/>
            <w:vMerge w:val="restart"/>
            <w:tcBorders>
              <w:top w:val="nil"/>
              <w:left w:val="single" w:sz="8" w:space="0" w:color="auto"/>
              <w:bottom w:val="single" w:sz="8" w:space="0" w:color="000000"/>
              <w:right w:val="single" w:sz="8" w:space="0" w:color="auto"/>
            </w:tcBorders>
            <w:shd w:val="clear" w:color="000000" w:fill="A6A6A6"/>
            <w:noWrap/>
            <w:vAlign w:val="center"/>
            <w:hideMark/>
          </w:tcPr>
          <w:p w14:paraId="6B11145A"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Standard 8.3</w:t>
            </w:r>
          </w:p>
        </w:tc>
        <w:tc>
          <w:tcPr>
            <w:tcW w:w="1794" w:type="dxa"/>
            <w:tcBorders>
              <w:top w:val="nil"/>
              <w:left w:val="nil"/>
              <w:bottom w:val="single" w:sz="8" w:space="0" w:color="auto"/>
              <w:right w:val="single" w:sz="8" w:space="0" w:color="auto"/>
            </w:tcBorders>
            <w:shd w:val="clear" w:color="000000" w:fill="A6A6A6"/>
            <w:noWrap/>
            <w:vAlign w:val="center"/>
            <w:hideMark/>
          </w:tcPr>
          <w:p w14:paraId="0946A986"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Content Endorsements</w:t>
            </w:r>
          </w:p>
        </w:tc>
        <w:tc>
          <w:tcPr>
            <w:tcW w:w="900" w:type="dxa"/>
            <w:tcBorders>
              <w:top w:val="nil"/>
              <w:left w:val="nil"/>
              <w:bottom w:val="single" w:sz="8" w:space="0" w:color="auto"/>
              <w:right w:val="single" w:sz="8" w:space="0" w:color="auto"/>
            </w:tcBorders>
            <w:shd w:val="clear" w:color="000000" w:fill="A6A6A6"/>
            <w:noWrap/>
          </w:tcPr>
          <w:p w14:paraId="76E231A6" w14:textId="355BBA46"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42</w:t>
            </w:r>
          </w:p>
        </w:tc>
        <w:tc>
          <w:tcPr>
            <w:tcW w:w="900" w:type="dxa"/>
            <w:tcBorders>
              <w:top w:val="nil"/>
              <w:left w:val="nil"/>
              <w:bottom w:val="single" w:sz="8" w:space="0" w:color="auto"/>
              <w:right w:val="single" w:sz="8" w:space="0" w:color="auto"/>
            </w:tcBorders>
            <w:shd w:val="clear" w:color="000000" w:fill="A6A6A6"/>
            <w:noWrap/>
          </w:tcPr>
          <w:p w14:paraId="5E97A171" w14:textId="1B05DC15"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25.1%</w:t>
            </w:r>
          </w:p>
        </w:tc>
        <w:tc>
          <w:tcPr>
            <w:tcW w:w="810" w:type="dxa"/>
            <w:tcBorders>
              <w:top w:val="nil"/>
              <w:left w:val="nil"/>
              <w:bottom w:val="single" w:sz="8" w:space="0" w:color="auto"/>
              <w:right w:val="single" w:sz="8" w:space="0" w:color="auto"/>
            </w:tcBorders>
            <w:shd w:val="clear" w:color="000000" w:fill="A6A6A6"/>
            <w:noWrap/>
          </w:tcPr>
          <w:p w14:paraId="7A195ADE" w14:textId="4AD8E480"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91</w:t>
            </w:r>
          </w:p>
        </w:tc>
        <w:tc>
          <w:tcPr>
            <w:tcW w:w="858" w:type="dxa"/>
            <w:tcBorders>
              <w:top w:val="nil"/>
              <w:left w:val="nil"/>
              <w:bottom w:val="single" w:sz="8" w:space="0" w:color="auto"/>
              <w:right w:val="single" w:sz="8" w:space="0" w:color="auto"/>
            </w:tcBorders>
            <w:shd w:val="clear" w:color="000000" w:fill="A6A6A6"/>
            <w:noWrap/>
          </w:tcPr>
          <w:p w14:paraId="39BFE94A" w14:textId="7DC2D84A"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54.5%</w:t>
            </w:r>
          </w:p>
        </w:tc>
        <w:tc>
          <w:tcPr>
            <w:tcW w:w="852" w:type="dxa"/>
            <w:tcBorders>
              <w:top w:val="nil"/>
              <w:left w:val="nil"/>
              <w:bottom w:val="single" w:sz="8" w:space="0" w:color="auto"/>
              <w:right w:val="single" w:sz="8" w:space="0" w:color="auto"/>
            </w:tcBorders>
            <w:shd w:val="clear" w:color="000000" w:fill="A6A6A6"/>
            <w:noWrap/>
          </w:tcPr>
          <w:p w14:paraId="1265926E" w14:textId="36F08E43"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30</w:t>
            </w:r>
          </w:p>
        </w:tc>
        <w:tc>
          <w:tcPr>
            <w:tcW w:w="900" w:type="dxa"/>
            <w:tcBorders>
              <w:top w:val="nil"/>
              <w:left w:val="nil"/>
              <w:bottom w:val="single" w:sz="8" w:space="0" w:color="auto"/>
              <w:right w:val="single" w:sz="8" w:space="0" w:color="auto"/>
            </w:tcBorders>
            <w:shd w:val="clear" w:color="000000" w:fill="A6A6A6"/>
            <w:noWrap/>
          </w:tcPr>
          <w:p w14:paraId="5DAF3191" w14:textId="458E7216"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18.0%</w:t>
            </w:r>
          </w:p>
        </w:tc>
        <w:tc>
          <w:tcPr>
            <w:tcW w:w="885" w:type="dxa"/>
            <w:tcBorders>
              <w:top w:val="nil"/>
              <w:left w:val="nil"/>
              <w:bottom w:val="single" w:sz="8" w:space="0" w:color="auto"/>
              <w:right w:val="single" w:sz="8" w:space="0" w:color="auto"/>
            </w:tcBorders>
            <w:shd w:val="clear" w:color="000000" w:fill="A6A6A6"/>
            <w:noWrap/>
          </w:tcPr>
          <w:p w14:paraId="250D7CF1" w14:textId="04BB965B"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4</w:t>
            </w:r>
          </w:p>
        </w:tc>
        <w:tc>
          <w:tcPr>
            <w:tcW w:w="764" w:type="dxa"/>
            <w:tcBorders>
              <w:top w:val="nil"/>
              <w:left w:val="nil"/>
              <w:bottom w:val="single" w:sz="8" w:space="0" w:color="auto"/>
              <w:right w:val="single" w:sz="8" w:space="0" w:color="auto"/>
            </w:tcBorders>
            <w:shd w:val="clear" w:color="000000" w:fill="A6A6A6"/>
            <w:noWrap/>
          </w:tcPr>
          <w:p w14:paraId="117EE74B" w14:textId="2B83C4CD"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2.4%</w:t>
            </w:r>
          </w:p>
        </w:tc>
        <w:tc>
          <w:tcPr>
            <w:tcW w:w="1034" w:type="dxa"/>
            <w:tcBorders>
              <w:top w:val="nil"/>
              <w:left w:val="nil"/>
              <w:bottom w:val="single" w:sz="8" w:space="0" w:color="auto"/>
              <w:right w:val="single" w:sz="8" w:space="0" w:color="auto"/>
            </w:tcBorders>
            <w:shd w:val="clear" w:color="000000" w:fill="A6A6A6"/>
            <w:noWrap/>
          </w:tcPr>
          <w:p w14:paraId="4C7BF57F" w14:textId="7921B899"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167</w:t>
            </w:r>
          </w:p>
        </w:tc>
      </w:tr>
      <w:tr w:rsidR="00DF717D" w:rsidRPr="005D4B85" w14:paraId="06B47720"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0EF0F085" w14:textId="77777777" w:rsidR="00DF717D" w:rsidRPr="005D4B85" w:rsidRDefault="00DF717D" w:rsidP="00DF717D">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4C47D3F7"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Early Childhood</w:t>
            </w:r>
          </w:p>
        </w:tc>
        <w:tc>
          <w:tcPr>
            <w:tcW w:w="900" w:type="dxa"/>
            <w:tcBorders>
              <w:top w:val="nil"/>
              <w:left w:val="nil"/>
              <w:bottom w:val="single" w:sz="8" w:space="0" w:color="auto"/>
              <w:right w:val="single" w:sz="8" w:space="0" w:color="auto"/>
            </w:tcBorders>
            <w:shd w:val="clear" w:color="000000" w:fill="A6A6A6"/>
            <w:noWrap/>
          </w:tcPr>
          <w:p w14:paraId="7A9B86AA" w14:textId="1DB3B467"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14</w:t>
            </w:r>
          </w:p>
        </w:tc>
        <w:tc>
          <w:tcPr>
            <w:tcW w:w="900" w:type="dxa"/>
            <w:tcBorders>
              <w:top w:val="nil"/>
              <w:left w:val="nil"/>
              <w:bottom w:val="single" w:sz="8" w:space="0" w:color="auto"/>
              <w:right w:val="single" w:sz="8" w:space="0" w:color="auto"/>
            </w:tcBorders>
            <w:shd w:val="clear" w:color="000000" w:fill="A6A6A6"/>
            <w:noWrap/>
          </w:tcPr>
          <w:p w14:paraId="3B8A2317" w14:textId="121C9FC6"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50.0%</w:t>
            </w:r>
          </w:p>
        </w:tc>
        <w:tc>
          <w:tcPr>
            <w:tcW w:w="810" w:type="dxa"/>
            <w:tcBorders>
              <w:top w:val="nil"/>
              <w:left w:val="nil"/>
              <w:bottom w:val="single" w:sz="8" w:space="0" w:color="auto"/>
              <w:right w:val="single" w:sz="8" w:space="0" w:color="auto"/>
            </w:tcBorders>
            <w:shd w:val="clear" w:color="000000" w:fill="A6A6A6"/>
            <w:noWrap/>
          </w:tcPr>
          <w:p w14:paraId="3D710298" w14:textId="6F2A25ED"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11</w:t>
            </w:r>
          </w:p>
        </w:tc>
        <w:tc>
          <w:tcPr>
            <w:tcW w:w="858" w:type="dxa"/>
            <w:tcBorders>
              <w:top w:val="nil"/>
              <w:left w:val="nil"/>
              <w:bottom w:val="single" w:sz="8" w:space="0" w:color="auto"/>
              <w:right w:val="single" w:sz="8" w:space="0" w:color="auto"/>
            </w:tcBorders>
            <w:shd w:val="clear" w:color="000000" w:fill="A6A6A6"/>
            <w:noWrap/>
          </w:tcPr>
          <w:p w14:paraId="337D67DF" w14:textId="3EFDDB60"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39.3%</w:t>
            </w:r>
          </w:p>
        </w:tc>
        <w:tc>
          <w:tcPr>
            <w:tcW w:w="852" w:type="dxa"/>
            <w:tcBorders>
              <w:top w:val="nil"/>
              <w:left w:val="nil"/>
              <w:bottom w:val="single" w:sz="8" w:space="0" w:color="auto"/>
              <w:right w:val="single" w:sz="8" w:space="0" w:color="auto"/>
            </w:tcBorders>
            <w:shd w:val="clear" w:color="000000" w:fill="A6A6A6"/>
            <w:noWrap/>
          </w:tcPr>
          <w:p w14:paraId="6D06AA01" w14:textId="2BD5C978"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2</w:t>
            </w:r>
          </w:p>
        </w:tc>
        <w:tc>
          <w:tcPr>
            <w:tcW w:w="900" w:type="dxa"/>
            <w:tcBorders>
              <w:top w:val="nil"/>
              <w:left w:val="nil"/>
              <w:bottom w:val="single" w:sz="8" w:space="0" w:color="auto"/>
              <w:right w:val="single" w:sz="8" w:space="0" w:color="auto"/>
            </w:tcBorders>
            <w:shd w:val="clear" w:color="000000" w:fill="A6A6A6"/>
            <w:noWrap/>
          </w:tcPr>
          <w:p w14:paraId="33B4D9F5" w14:textId="439EC108"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7.1%</w:t>
            </w:r>
          </w:p>
        </w:tc>
        <w:tc>
          <w:tcPr>
            <w:tcW w:w="885" w:type="dxa"/>
            <w:tcBorders>
              <w:top w:val="nil"/>
              <w:left w:val="nil"/>
              <w:bottom w:val="single" w:sz="8" w:space="0" w:color="auto"/>
              <w:right w:val="single" w:sz="8" w:space="0" w:color="auto"/>
            </w:tcBorders>
            <w:shd w:val="clear" w:color="000000" w:fill="A6A6A6"/>
            <w:noWrap/>
          </w:tcPr>
          <w:p w14:paraId="3C1A4D91" w14:textId="3C6031D7"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000000" w:fill="A6A6A6"/>
            <w:noWrap/>
          </w:tcPr>
          <w:p w14:paraId="581E8B0B" w14:textId="5164C817"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3.6%</w:t>
            </w:r>
          </w:p>
        </w:tc>
        <w:tc>
          <w:tcPr>
            <w:tcW w:w="1034" w:type="dxa"/>
            <w:tcBorders>
              <w:top w:val="nil"/>
              <w:left w:val="nil"/>
              <w:bottom w:val="single" w:sz="8" w:space="0" w:color="auto"/>
              <w:right w:val="single" w:sz="8" w:space="0" w:color="auto"/>
            </w:tcBorders>
            <w:shd w:val="clear" w:color="000000" w:fill="A6A6A6"/>
            <w:noWrap/>
          </w:tcPr>
          <w:p w14:paraId="26C8F6E5" w14:textId="225D0308"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28</w:t>
            </w:r>
          </w:p>
        </w:tc>
      </w:tr>
      <w:tr w:rsidR="00DF717D" w:rsidRPr="005D4B85" w14:paraId="71CBC453"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544AC87C" w14:textId="77777777" w:rsidR="00DF717D" w:rsidRPr="005D4B85" w:rsidRDefault="00DF717D" w:rsidP="00DF717D">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53FA3049"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Elementary</w:t>
            </w:r>
          </w:p>
        </w:tc>
        <w:tc>
          <w:tcPr>
            <w:tcW w:w="900" w:type="dxa"/>
            <w:tcBorders>
              <w:top w:val="nil"/>
              <w:left w:val="nil"/>
              <w:bottom w:val="single" w:sz="8" w:space="0" w:color="auto"/>
              <w:right w:val="single" w:sz="8" w:space="0" w:color="auto"/>
            </w:tcBorders>
            <w:shd w:val="clear" w:color="000000" w:fill="A6A6A6"/>
            <w:noWrap/>
          </w:tcPr>
          <w:p w14:paraId="401B484C" w14:textId="654A1A3A"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52</w:t>
            </w:r>
          </w:p>
        </w:tc>
        <w:tc>
          <w:tcPr>
            <w:tcW w:w="900" w:type="dxa"/>
            <w:tcBorders>
              <w:top w:val="nil"/>
              <w:left w:val="nil"/>
              <w:bottom w:val="single" w:sz="8" w:space="0" w:color="auto"/>
              <w:right w:val="single" w:sz="8" w:space="0" w:color="auto"/>
            </w:tcBorders>
            <w:shd w:val="clear" w:color="000000" w:fill="A6A6A6"/>
            <w:noWrap/>
          </w:tcPr>
          <w:p w14:paraId="71B15509" w14:textId="66DD187B"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32.5%</w:t>
            </w:r>
          </w:p>
        </w:tc>
        <w:tc>
          <w:tcPr>
            <w:tcW w:w="810" w:type="dxa"/>
            <w:tcBorders>
              <w:top w:val="nil"/>
              <w:left w:val="nil"/>
              <w:bottom w:val="single" w:sz="8" w:space="0" w:color="auto"/>
              <w:right w:val="single" w:sz="8" w:space="0" w:color="auto"/>
            </w:tcBorders>
            <w:shd w:val="clear" w:color="000000" w:fill="A6A6A6"/>
            <w:noWrap/>
          </w:tcPr>
          <w:p w14:paraId="3B183AC6" w14:textId="4B0118B9"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89</w:t>
            </w:r>
          </w:p>
        </w:tc>
        <w:tc>
          <w:tcPr>
            <w:tcW w:w="858" w:type="dxa"/>
            <w:tcBorders>
              <w:top w:val="nil"/>
              <w:left w:val="nil"/>
              <w:bottom w:val="single" w:sz="8" w:space="0" w:color="auto"/>
              <w:right w:val="single" w:sz="8" w:space="0" w:color="auto"/>
            </w:tcBorders>
            <w:shd w:val="clear" w:color="000000" w:fill="A6A6A6"/>
            <w:noWrap/>
          </w:tcPr>
          <w:p w14:paraId="2B938530" w14:textId="041E5C95"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55.6%</w:t>
            </w:r>
          </w:p>
        </w:tc>
        <w:tc>
          <w:tcPr>
            <w:tcW w:w="852" w:type="dxa"/>
            <w:tcBorders>
              <w:top w:val="nil"/>
              <w:left w:val="nil"/>
              <w:bottom w:val="single" w:sz="8" w:space="0" w:color="auto"/>
              <w:right w:val="single" w:sz="8" w:space="0" w:color="auto"/>
            </w:tcBorders>
            <w:shd w:val="clear" w:color="000000" w:fill="A6A6A6"/>
            <w:noWrap/>
          </w:tcPr>
          <w:p w14:paraId="5569524F" w14:textId="1BD27EC6"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18</w:t>
            </w:r>
          </w:p>
        </w:tc>
        <w:tc>
          <w:tcPr>
            <w:tcW w:w="900" w:type="dxa"/>
            <w:tcBorders>
              <w:top w:val="nil"/>
              <w:left w:val="nil"/>
              <w:bottom w:val="single" w:sz="8" w:space="0" w:color="auto"/>
              <w:right w:val="single" w:sz="8" w:space="0" w:color="auto"/>
            </w:tcBorders>
            <w:shd w:val="clear" w:color="000000" w:fill="A6A6A6"/>
            <w:noWrap/>
          </w:tcPr>
          <w:p w14:paraId="448792AA" w14:textId="75561FB5"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11.3%</w:t>
            </w:r>
          </w:p>
        </w:tc>
        <w:tc>
          <w:tcPr>
            <w:tcW w:w="885" w:type="dxa"/>
            <w:tcBorders>
              <w:top w:val="nil"/>
              <w:left w:val="nil"/>
              <w:bottom w:val="single" w:sz="8" w:space="0" w:color="auto"/>
              <w:right w:val="single" w:sz="8" w:space="0" w:color="auto"/>
            </w:tcBorders>
            <w:shd w:val="clear" w:color="000000" w:fill="A6A6A6"/>
            <w:noWrap/>
          </w:tcPr>
          <w:p w14:paraId="2012682A" w14:textId="040B6249"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000000" w:fill="A6A6A6"/>
            <w:noWrap/>
          </w:tcPr>
          <w:p w14:paraId="7D32D604" w14:textId="43C643FD"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0.6%</w:t>
            </w:r>
          </w:p>
        </w:tc>
        <w:tc>
          <w:tcPr>
            <w:tcW w:w="1034" w:type="dxa"/>
            <w:tcBorders>
              <w:top w:val="nil"/>
              <w:left w:val="nil"/>
              <w:bottom w:val="single" w:sz="8" w:space="0" w:color="auto"/>
              <w:right w:val="single" w:sz="8" w:space="0" w:color="auto"/>
            </w:tcBorders>
            <w:shd w:val="clear" w:color="000000" w:fill="A6A6A6"/>
            <w:noWrap/>
          </w:tcPr>
          <w:p w14:paraId="22495197" w14:textId="282B26F7"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160</w:t>
            </w:r>
          </w:p>
        </w:tc>
      </w:tr>
      <w:tr w:rsidR="00DF717D" w:rsidRPr="005D4B85" w14:paraId="667DAB14"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3137A661" w14:textId="77777777" w:rsidR="00DF717D" w:rsidRPr="005D4B85" w:rsidRDefault="00DF717D" w:rsidP="00DF717D">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3EF6A564"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Middle Grades</w:t>
            </w:r>
          </w:p>
        </w:tc>
        <w:tc>
          <w:tcPr>
            <w:tcW w:w="900" w:type="dxa"/>
            <w:tcBorders>
              <w:top w:val="nil"/>
              <w:left w:val="nil"/>
              <w:bottom w:val="single" w:sz="8" w:space="0" w:color="auto"/>
              <w:right w:val="single" w:sz="8" w:space="0" w:color="auto"/>
            </w:tcBorders>
            <w:shd w:val="clear" w:color="000000" w:fill="A6A6A6"/>
            <w:noWrap/>
          </w:tcPr>
          <w:p w14:paraId="1733B21D" w14:textId="1A829458"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w:t>
            </w:r>
          </w:p>
        </w:tc>
        <w:tc>
          <w:tcPr>
            <w:tcW w:w="900" w:type="dxa"/>
            <w:tcBorders>
              <w:top w:val="nil"/>
              <w:left w:val="nil"/>
              <w:bottom w:val="single" w:sz="8" w:space="0" w:color="auto"/>
              <w:right w:val="single" w:sz="8" w:space="0" w:color="auto"/>
            </w:tcBorders>
            <w:shd w:val="clear" w:color="000000" w:fill="A6A6A6"/>
            <w:noWrap/>
          </w:tcPr>
          <w:p w14:paraId="3544D2A2" w14:textId="1E81B9CE"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11.1%</w:t>
            </w:r>
          </w:p>
        </w:tc>
        <w:tc>
          <w:tcPr>
            <w:tcW w:w="810" w:type="dxa"/>
            <w:tcBorders>
              <w:top w:val="nil"/>
              <w:left w:val="nil"/>
              <w:bottom w:val="single" w:sz="8" w:space="0" w:color="auto"/>
              <w:right w:val="single" w:sz="8" w:space="0" w:color="auto"/>
            </w:tcBorders>
            <w:shd w:val="clear" w:color="000000" w:fill="A6A6A6"/>
            <w:noWrap/>
          </w:tcPr>
          <w:p w14:paraId="2C51715C" w14:textId="71C1D266"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6</w:t>
            </w:r>
          </w:p>
        </w:tc>
        <w:tc>
          <w:tcPr>
            <w:tcW w:w="858" w:type="dxa"/>
            <w:tcBorders>
              <w:top w:val="nil"/>
              <w:left w:val="nil"/>
              <w:bottom w:val="single" w:sz="8" w:space="0" w:color="auto"/>
              <w:right w:val="single" w:sz="8" w:space="0" w:color="auto"/>
            </w:tcBorders>
            <w:shd w:val="clear" w:color="000000" w:fill="A6A6A6"/>
            <w:noWrap/>
          </w:tcPr>
          <w:p w14:paraId="4B76AE76" w14:textId="33B18698"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66.7%</w:t>
            </w:r>
          </w:p>
        </w:tc>
        <w:tc>
          <w:tcPr>
            <w:tcW w:w="852" w:type="dxa"/>
            <w:tcBorders>
              <w:top w:val="nil"/>
              <w:left w:val="nil"/>
              <w:bottom w:val="single" w:sz="8" w:space="0" w:color="auto"/>
              <w:right w:val="single" w:sz="8" w:space="0" w:color="auto"/>
            </w:tcBorders>
            <w:shd w:val="clear" w:color="000000" w:fill="A6A6A6"/>
            <w:noWrap/>
          </w:tcPr>
          <w:p w14:paraId="230FCF1E" w14:textId="3C8552A8"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2</w:t>
            </w:r>
          </w:p>
        </w:tc>
        <w:tc>
          <w:tcPr>
            <w:tcW w:w="900" w:type="dxa"/>
            <w:tcBorders>
              <w:top w:val="nil"/>
              <w:left w:val="nil"/>
              <w:bottom w:val="single" w:sz="8" w:space="0" w:color="auto"/>
              <w:right w:val="single" w:sz="8" w:space="0" w:color="auto"/>
            </w:tcBorders>
            <w:shd w:val="clear" w:color="000000" w:fill="A6A6A6"/>
            <w:noWrap/>
          </w:tcPr>
          <w:p w14:paraId="30897B1B" w14:textId="61C0BDE9"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22.2%</w:t>
            </w:r>
          </w:p>
        </w:tc>
        <w:tc>
          <w:tcPr>
            <w:tcW w:w="885" w:type="dxa"/>
            <w:tcBorders>
              <w:top w:val="nil"/>
              <w:left w:val="nil"/>
              <w:bottom w:val="single" w:sz="8" w:space="0" w:color="auto"/>
              <w:right w:val="single" w:sz="8" w:space="0" w:color="auto"/>
            </w:tcBorders>
            <w:shd w:val="clear" w:color="000000" w:fill="A6A6A6"/>
            <w:noWrap/>
          </w:tcPr>
          <w:p w14:paraId="2544800B" w14:textId="3A428D67"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tcPr>
          <w:p w14:paraId="4FF0F98A" w14:textId="263788A1"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tcPr>
          <w:p w14:paraId="6AA21146" w14:textId="3B8144A8"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9</w:t>
            </w:r>
          </w:p>
        </w:tc>
      </w:tr>
      <w:tr w:rsidR="00DF717D" w:rsidRPr="005D4B85" w14:paraId="53DD838D"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7E1919BE" w14:textId="77777777" w:rsidR="00DF717D" w:rsidRPr="005D4B85" w:rsidRDefault="00DF717D" w:rsidP="00DF717D">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23FD9B6A"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Special Education</w:t>
            </w:r>
          </w:p>
        </w:tc>
        <w:tc>
          <w:tcPr>
            <w:tcW w:w="900" w:type="dxa"/>
            <w:tcBorders>
              <w:top w:val="nil"/>
              <w:left w:val="nil"/>
              <w:bottom w:val="single" w:sz="8" w:space="0" w:color="auto"/>
              <w:right w:val="single" w:sz="8" w:space="0" w:color="auto"/>
            </w:tcBorders>
            <w:shd w:val="clear" w:color="000000" w:fill="A6A6A6"/>
            <w:noWrap/>
          </w:tcPr>
          <w:p w14:paraId="5340020E" w14:textId="6933B566"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3</w:t>
            </w:r>
          </w:p>
        </w:tc>
        <w:tc>
          <w:tcPr>
            <w:tcW w:w="900" w:type="dxa"/>
            <w:tcBorders>
              <w:top w:val="nil"/>
              <w:left w:val="nil"/>
              <w:bottom w:val="single" w:sz="8" w:space="0" w:color="auto"/>
              <w:right w:val="single" w:sz="8" w:space="0" w:color="auto"/>
            </w:tcBorders>
            <w:shd w:val="clear" w:color="000000" w:fill="A6A6A6"/>
            <w:noWrap/>
          </w:tcPr>
          <w:p w14:paraId="599BB70A" w14:textId="7FC2F81F"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25.0%</w:t>
            </w:r>
          </w:p>
        </w:tc>
        <w:tc>
          <w:tcPr>
            <w:tcW w:w="810" w:type="dxa"/>
            <w:tcBorders>
              <w:top w:val="nil"/>
              <w:left w:val="nil"/>
              <w:bottom w:val="single" w:sz="8" w:space="0" w:color="auto"/>
              <w:right w:val="single" w:sz="8" w:space="0" w:color="auto"/>
            </w:tcBorders>
            <w:shd w:val="clear" w:color="000000" w:fill="A6A6A6"/>
            <w:noWrap/>
          </w:tcPr>
          <w:p w14:paraId="45C9E04F" w14:textId="75B5B6F1"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7</w:t>
            </w:r>
          </w:p>
        </w:tc>
        <w:tc>
          <w:tcPr>
            <w:tcW w:w="858" w:type="dxa"/>
            <w:tcBorders>
              <w:top w:val="nil"/>
              <w:left w:val="nil"/>
              <w:bottom w:val="single" w:sz="8" w:space="0" w:color="auto"/>
              <w:right w:val="single" w:sz="8" w:space="0" w:color="auto"/>
            </w:tcBorders>
            <w:shd w:val="clear" w:color="000000" w:fill="A6A6A6"/>
            <w:noWrap/>
          </w:tcPr>
          <w:p w14:paraId="6CAF2331" w14:textId="57383B27"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58.3%</w:t>
            </w:r>
          </w:p>
        </w:tc>
        <w:tc>
          <w:tcPr>
            <w:tcW w:w="852" w:type="dxa"/>
            <w:tcBorders>
              <w:top w:val="nil"/>
              <w:left w:val="nil"/>
              <w:bottom w:val="single" w:sz="8" w:space="0" w:color="auto"/>
              <w:right w:val="single" w:sz="8" w:space="0" w:color="auto"/>
            </w:tcBorders>
            <w:shd w:val="clear" w:color="000000" w:fill="A6A6A6"/>
            <w:noWrap/>
          </w:tcPr>
          <w:p w14:paraId="15E60F9B" w14:textId="23422DE6"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2</w:t>
            </w:r>
          </w:p>
        </w:tc>
        <w:tc>
          <w:tcPr>
            <w:tcW w:w="900" w:type="dxa"/>
            <w:tcBorders>
              <w:top w:val="nil"/>
              <w:left w:val="nil"/>
              <w:bottom w:val="single" w:sz="8" w:space="0" w:color="auto"/>
              <w:right w:val="single" w:sz="8" w:space="0" w:color="auto"/>
            </w:tcBorders>
            <w:shd w:val="clear" w:color="000000" w:fill="A6A6A6"/>
            <w:noWrap/>
          </w:tcPr>
          <w:p w14:paraId="35F16A14" w14:textId="3CE78528"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16.7%</w:t>
            </w:r>
          </w:p>
        </w:tc>
        <w:tc>
          <w:tcPr>
            <w:tcW w:w="885" w:type="dxa"/>
            <w:tcBorders>
              <w:top w:val="nil"/>
              <w:left w:val="nil"/>
              <w:bottom w:val="single" w:sz="8" w:space="0" w:color="auto"/>
              <w:right w:val="single" w:sz="8" w:space="0" w:color="auto"/>
            </w:tcBorders>
            <w:shd w:val="clear" w:color="000000" w:fill="A6A6A6"/>
            <w:noWrap/>
          </w:tcPr>
          <w:p w14:paraId="097F40A9" w14:textId="18EC16A4"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tcPr>
          <w:p w14:paraId="71E03A21" w14:textId="342D5384"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tcPr>
          <w:p w14:paraId="422300AB" w14:textId="49E9C2CC"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12</w:t>
            </w:r>
          </w:p>
        </w:tc>
      </w:tr>
      <w:tr w:rsidR="00DF717D" w:rsidRPr="005D4B85" w14:paraId="20E0B19A" w14:textId="77777777" w:rsidTr="007207DC">
        <w:trPr>
          <w:trHeight w:val="315"/>
        </w:trPr>
        <w:tc>
          <w:tcPr>
            <w:tcW w:w="1356" w:type="dxa"/>
            <w:tcBorders>
              <w:top w:val="nil"/>
              <w:left w:val="single" w:sz="8" w:space="0" w:color="auto"/>
              <w:bottom w:val="single" w:sz="8" w:space="0" w:color="auto"/>
              <w:right w:val="single" w:sz="8" w:space="0" w:color="auto"/>
            </w:tcBorders>
            <w:shd w:val="clear" w:color="000000" w:fill="A6A6A6"/>
            <w:noWrap/>
            <w:hideMark/>
          </w:tcPr>
          <w:p w14:paraId="740C937C"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 </w:t>
            </w:r>
          </w:p>
        </w:tc>
        <w:tc>
          <w:tcPr>
            <w:tcW w:w="1794" w:type="dxa"/>
            <w:tcBorders>
              <w:top w:val="nil"/>
              <w:left w:val="nil"/>
              <w:bottom w:val="single" w:sz="8" w:space="0" w:color="auto"/>
              <w:right w:val="single" w:sz="8" w:space="0" w:color="auto"/>
            </w:tcBorders>
            <w:shd w:val="clear" w:color="000000" w:fill="A6A6A6"/>
            <w:noWrap/>
            <w:vAlign w:val="center"/>
            <w:hideMark/>
          </w:tcPr>
          <w:p w14:paraId="2182DF08"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 Total</w:t>
            </w:r>
          </w:p>
        </w:tc>
        <w:tc>
          <w:tcPr>
            <w:tcW w:w="900" w:type="dxa"/>
            <w:tcBorders>
              <w:top w:val="nil"/>
              <w:left w:val="nil"/>
              <w:bottom w:val="single" w:sz="8" w:space="0" w:color="auto"/>
              <w:right w:val="single" w:sz="8" w:space="0" w:color="auto"/>
            </w:tcBorders>
            <w:shd w:val="clear" w:color="000000" w:fill="A6A6A6"/>
            <w:noWrap/>
          </w:tcPr>
          <w:p w14:paraId="34B2E76F" w14:textId="27E2EFC4"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112</w:t>
            </w:r>
          </w:p>
        </w:tc>
        <w:tc>
          <w:tcPr>
            <w:tcW w:w="900" w:type="dxa"/>
            <w:tcBorders>
              <w:top w:val="nil"/>
              <w:left w:val="nil"/>
              <w:bottom w:val="single" w:sz="8" w:space="0" w:color="auto"/>
              <w:right w:val="single" w:sz="8" w:space="0" w:color="auto"/>
            </w:tcBorders>
            <w:shd w:val="clear" w:color="000000" w:fill="A6A6A6"/>
            <w:noWrap/>
          </w:tcPr>
          <w:p w14:paraId="4E6569A3" w14:textId="4814FC02"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29.8%</w:t>
            </w:r>
          </w:p>
        </w:tc>
        <w:tc>
          <w:tcPr>
            <w:tcW w:w="810" w:type="dxa"/>
            <w:tcBorders>
              <w:top w:val="nil"/>
              <w:left w:val="nil"/>
              <w:bottom w:val="single" w:sz="8" w:space="0" w:color="auto"/>
              <w:right w:val="single" w:sz="8" w:space="0" w:color="auto"/>
            </w:tcBorders>
            <w:shd w:val="clear" w:color="000000" w:fill="A6A6A6"/>
            <w:noWrap/>
          </w:tcPr>
          <w:p w14:paraId="239263AA" w14:textId="6814AF57"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204</w:t>
            </w:r>
          </w:p>
        </w:tc>
        <w:tc>
          <w:tcPr>
            <w:tcW w:w="858" w:type="dxa"/>
            <w:tcBorders>
              <w:top w:val="nil"/>
              <w:left w:val="nil"/>
              <w:bottom w:val="single" w:sz="8" w:space="0" w:color="auto"/>
              <w:right w:val="single" w:sz="8" w:space="0" w:color="auto"/>
            </w:tcBorders>
            <w:shd w:val="clear" w:color="000000" w:fill="A6A6A6"/>
            <w:noWrap/>
          </w:tcPr>
          <w:p w14:paraId="4206353E" w14:textId="7C979BE8"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54.3%</w:t>
            </w:r>
          </w:p>
        </w:tc>
        <w:tc>
          <w:tcPr>
            <w:tcW w:w="852" w:type="dxa"/>
            <w:tcBorders>
              <w:top w:val="nil"/>
              <w:left w:val="nil"/>
              <w:bottom w:val="single" w:sz="8" w:space="0" w:color="auto"/>
              <w:right w:val="single" w:sz="8" w:space="0" w:color="auto"/>
            </w:tcBorders>
            <w:shd w:val="clear" w:color="000000" w:fill="A6A6A6"/>
            <w:noWrap/>
          </w:tcPr>
          <w:p w14:paraId="0335661E" w14:textId="5F45046C"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54</w:t>
            </w:r>
          </w:p>
        </w:tc>
        <w:tc>
          <w:tcPr>
            <w:tcW w:w="900" w:type="dxa"/>
            <w:tcBorders>
              <w:top w:val="nil"/>
              <w:left w:val="nil"/>
              <w:bottom w:val="single" w:sz="8" w:space="0" w:color="auto"/>
              <w:right w:val="single" w:sz="8" w:space="0" w:color="auto"/>
            </w:tcBorders>
            <w:shd w:val="clear" w:color="000000" w:fill="A6A6A6"/>
            <w:noWrap/>
          </w:tcPr>
          <w:p w14:paraId="329B312A" w14:textId="75C787DC"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14.4%</w:t>
            </w:r>
          </w:p>
        </w:tc>
        <w:tc>
          <w:tcPr>
            <w:tcW w:w="885" w:type="dxa"/>
            <w:tcBorders>
              <w:top w:val="nil"/>
              <w:left w:val="nil"/>
              <w:bottom w:val="single" w:sz="8" w:space="0" w:color="auto"/>
              <w:right w:val="single" w:sz="8" w:space="0" w:color="auto"/>
            </w:tcBorders>
            <w:shd w:val="clear" w:color="000000" w:fill="A6A6A6"/>
            <w:noWrap/>
          </w:tcPr>
          <w:p w14:paraId="06B9EECE" w14:textId="02B400F5"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6</w:t>
            </w:r>
          </w:p>
        </w:tc>
        <w:tc>
          <w:tcPr>
            <w:tcW w:w="764" w:type="dxa"/>
            <w:tcBorders>
              <w:top w:val="nil"/>
              <w:left w:val="nil"/>
              <w:bottom w:val="single" w:sz="8" w:space="0" w:color="auto"/>
              <w:right w:val="single" w:sz="8" w:space="0" w:color="auto"/>
            </w:tcBorders>
            <w:shd w:val="clear" w:color="000000" w:fill="A6A6A6"/>
            <w:noWrap/>
          </w:tcPr>
          <w:p w14:paraId="260B1773" w14:textId="4E955832"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1.6%</w:t>
            </w:r>
          </w:p>
        </w:tc>
        <w:tc>
          <w:tcPr>
            <w:tcW w:w="1034" w:type="dxa"/>
            <w:tcBorders>
              <w:top w:val="nil"/>
              <w:left w:val="nil"/>
              <w:bottom w:val="single" w:sz="8" w:space="0" w:color="auto"/>
              <w:right w:val="single" w:sz="8" w:space="0" w:color="auto"/>
            </w:tcBorders>
            <w:shd w:val="clear" w:color="000000" w:fill="A6A6A6"/>
            <w:noWrap/>
          </w:tcPr>
          <w:p w14:paraId="128F5C9D" w14:textId="526561EA" w:rsidR="00DF717D" w:rsidRPr="007207DC" w:rsidRDefault="00DF717D" w:rsidP="00DF717D">
            <w:pPr>
              <w:spacing w:after="0" w:line="240" w:lineRule="auto"/>
              <w:jc w:val="center"/>
              <w:rPr>
                <w:rFonts w:ascii="Garamond" w:eastAsia="Times New Roman" w:hAnsi="Garamond" w:cs="Calibri"/>
                <w:color w:val="000000"/>
              </w:rPr>
            </w:pPr>
            <w:r w:rsidRPr="007207DC">
              <w:rPr>
                <w:rFonts w:ascii="Garamond" w:hAnsi="Garamond"/>
              </w:rPr>
              <w:t>376</w:t>
            </w:r>
          </w:p>
        </w:tc>
      </w:tr>
      <w:tr w:rsidR="00DF717D" w:rsidRPr="005D4B85" w14:paraId="007E71F3" w14:textId="77777777" w:rsidTr="007207DC">
        <w:trPr>
          <w:trHeight w:val="315"/>
        </w:trPr>
        <w:tc>
          <w:tcPr>
            <w:tcW w:w="135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70A2E1F"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Standard 9.1</w:t>
            </w:r>
          </w:p>
        </w:tc>
        <w:tc>
          <w:tcPr>
            <w:tcW w:w="1794" w:type="dxa"/>
            <w:tcBorders>
              <w:top w:val="nil"/>
              <w:left w:val="nil"/>
              <w:bottom w:val="single" w:sz="8" w:space="0" w:color="auto"/>
              <w:right w:val="single" w:sz="8" w:space="0" w:color="auto"/>
            </w:tcBorders>
            <w:shd w:val="clear" w:color="auto" w:fill="auto"/>
            <w:noWrap/>
            <w:vAlign w:val="center"/>
            <w:hideMark/>
          </w:tcPr>
          <w:p w14:paraId="0C98388D"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Content Endorsements</w:t>
            </w:r>
          </w:p>
        </w:tc>
        <w:tc>
          <w:tcPr>
            <w:tcW w:w="900" w:type="dxa"/>
            <w:tcBorders>
              <w:top w:val="nil"/>
              <w:left w:val="nil"/>
              <w:bottom w:val="single" w:sz="8" w:space="0" w:color="auto"/>
              <w:right w:val="single" w:sz="8" w:space="0" w:color="auto"/>
            </w:tcBorders>
            <w:shd w:val="clear" w:color="auto" w:fill="auto"/>
            <w:noWrap/>
          </w:tcPr>
          <w:p w14:paraId="46BE322B" w14:textId="3D005C9D"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52</w:t>
            </w:r>
          </w:p>
        </w:tc>
        <w:tc>
          <w:tcPr>
            <w:tcW w:w="900" w:type="dxa"/>
            <w:tcBorders>
              <w:top w:val="nil"/>
              <w:left w:val="nil"/>
              <w:bottom w:val="single" w:sz="8" w:space="0" w:color="auto"/>
              <w:right w:val="single" w:sz="8" w:space="0" w:color="auto"/>
            </w:tcBorders>
            <w:shd w:val="clear" w:color="auto" w:fill="auto"/>
            <w:noWrap/>
          </w:tcPr>
          <w:p w14:paraId="09977743" w14:textId="51EDBDD0"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31.1%</w:t>
            </w:r>
          </w:p>
        </w:tc>
        <w:tc>
          <w:tcPr>
            <w:tcW w:w="810" w:type="dxa"/>
            <w:tcBorders>
              <w:top w:val="nil"/>
              <w:left w:val="nil"/>
              <w:bottom w:val="single" w:sz="8" w:space="0" w:color="auto"/>
              <w:right w:val="single" w:sz="8" w:space="0" w:color="auto"/>
            </w:tcBorders>
            <w:shd w:val="clear" w:color="auto" w:fill="auto"/>
            <w:noWrap/>
          </w:tcPr>
          <w:p w14:paraId="12C6FE70" w14:textId="2897B90B"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99</w:t>
            </w:r>
          </w:p>
        </w:tc>
        <w:tc>
          <w:tcPr>
            <w:tcW w:w="858" w:type="dxa"/>
            <w:tcBorders>
              <w:top w:val="nil"/>
              <w:left w:val="nil"/>
              <w:bottom w:val="single" w:sz="8" w:space="0" w:color="auto"/>
              <w:right w:val="single" w:sz="8" w:space="0" w:color="auto"/>
            </w:tcBorders>
            <w:shd w:val="clear" w:color="auto" w:fill="auto"/>
            <w:noWrap/>
          </w:tcPr>
          <w:p w14:paraId="771BD1E5" w14:textId="5FA2A4B9"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59.3%</w:t>
            </w:r>
          </w:p>
        </w:tc>
        <w:tc>
          <w:tcPr>
            <w:tcW w:w="852" w:type="dxa"/>
            <w:tcBorders>
              <w:top w:val="nil"/>
              <w:left w:val="nil"/>
              <w:bottom w:val="single" w:sz="8" w:space="0" w:color="auto"/>
              <w:right w:val="single" w:sz="8" w:space="0" w:color="auto"/>
            </w:tcBorders>
            <w:shd w:val="clear" w:color="auto" w:fill="auto"/>
            <w:noWrap/>
          </w:tcPr>
          <w:p w14:paraId="01503BC6" w14:textId="7D964337"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14</w:t>
            </w:r>
          </w:p>
        </w:tc>
        <w:tc>
          <w:tcPr>
            <w:tcW w:w="900" w:type="dxa"/>
            <w:tcBorders>
              <w:top w:val="nil"/>
              <w:left w:val="nil"/>
              <w:bottom w:val="single" w:sz="8" w:space="0" w:color="auto"/>
              <w:right w:val="single" w:sz="8" w:space="0" w:color="auto"/>
            </w:tcBorders>
            <w:shd w:val="clear" w:color="auto" w:fill="auto"/>
            <w:noWrap/>
          </w:tcPr>
          <w:p w14:paraId="7E11DEE3" w14:textId="089D9869"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8.4%</w:t>
            </w:r>
          </w:p>
        </w:tc>
        <w:tc>
          <w:tcPr>
            <w:tcW w:w="885" w:type="dxa"/>
            <w:tcBorders>
              <w:top w:val="nil"/>
              <w:left w:val="nil"/>
              <w:bottom w:val="single" w:sz="8" w:space="0" w:color="auto"/>
              <w:right w:val="single" w:sz="8" w:space="0" w:color="auto"/>
            </w:tcBorders>
            <w:shd w:val="clear" w:color="auto" w:fill="auto"/>
            <w:noWrap/>
          </w:tcPr>
          <w:p w14:paraId="0EA0A102" w14:textId="20EC9856"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2</w:t>
            </w:r>
          </w:p>
        </w:tc>
        <w:tc>
          <w:tcPr>
            <w:tcW w:w="764" w:type="dxa"/>
            <w:tcBorders>
              <w:top w:val="nil"/>
              <w:left w:val="nil"/>
              <w:bottom w:val="single" w:sz="8" w:space="0" w:color="auto"/>
              <w:right w:val="single" w:sz="8" w:space="0" w:color="auto"/>
            </w:tcBorders>
            <w:shd w:val="clear" w:color="auto" w:fill="auto"/>
            <w:noWrap/>
          </w:tcPr>
          <w:p w14:paraId="434D7004" w14:textId="2F9CEAD1"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1.2%</w:t>
            </w:r>
          </w:p>
        </w:tc>
        <w:tc>
          <w:tcPr>
            <w:tcW w:w="1034" w:type="dxa"/>
            <w:tcBorders>
              <w:top w:val="nil"/>
              <w:left w:val="nil"/>
              <w:bottom w:val="single" w:sz="8" w:space="0" w:color="auto"/>
              <w:right w:val="single" w:sz="8" w:space="0" w:color="auto"/>
            </w:tcBorders>
            <w:shd w:val="clear" w:color="auto" w:fill="auto"/>
            <w:noWrap/>
          </w:tcPr>
          <w:p w14:paraId="0CCF1C54" w14:textId="31E92A05"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167</w:t>
            </w:r>
          </w:p>
        </w:tc>
      </w:tr>
      <w:tr w:rsidR="00DF717D" w:rsidRPr="005D4B85" w14:paraId="794F17DF"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0DE629EF" w14:textId="77777777" w:rsidR="00DF717D" w:rsidRPr="005D4B85" w:rsidRDefault="00DF717D" w:rsidP="00DF717D">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51E36135"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Early Childhood</w:t>
            </w:r>
          </w:p>
        </w:tc>
        <w:tc>
          <w:tcPr>
            <w:tcW w:w="900" w:type="dxa"/>
            <w:tcBorders>
              <w:top w:val="nil"/>
              <w:left w:val="nil"/>
              <w:bottom w:val="single" w:sz="8" w:space="0" w:color="auto"/>
              <w:right w:val="single" w:sz="8" w:space="0" w:color="auto"/>
            </w:tcBorders>
            <w:shd w:val="clear" w:color="auto" w:fill="auto"/>
            <w:noWrap/>
          </w:tcPr>
          <w:p w14:paraId="1B151A1E" w14:textId="58FDD057"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14</w:t>
            </w:r>
          </w:p>
        </w:tc>
        <w:tc>
          <w:tcPr>
            <w:tcW w:w="900" w:type="dxa"/>
            <w:tcBorders>
              <w:top w:val="nil"/>
              <w:left w:val="nil"/>
              <w:bottom w:val="single" w:sz="8" w:space="0" w:color="auto"/>
              <w:right w:val="single" w:sz="8" w:space="0" w:color="auto"/>
            </w:tcBorders>
            <w:shd w:val="clear" w:color="auto" w:fill="auto"/>
            <w:noWrap/>
          </w:tcPr>
          <w:p w14:paraId="1397A341" w14:textId="1C2E813C"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50.0%</w:t>
            </w:r>
          </w:p>
        </w:tc>
        <w:tc>
          <w:tcPr>
            <w:tcW w:w="810" w:type="dxa"/>
            <w:tcBorders>
              <w:top w:val="nil"/>
              <w:left w:val="nil"/>
              <w:bottom w:val="single" w:sz="8" w:space="0" w:color="auto"/>
              <w:right w:val="single" w:sz="8" w:space="0" w:color="auto"/>
            </w:tcBorders>
            <w:shd w:val="clear" w:color="auto" w:fill="auto"/>
            <w:noWrap/>
          </w:tcPr>
          <w:p w14:paraId="3B5EAA7D" w14:textId="3F20964A"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11</w:t>
            </w:r>
          </w:p>
        </w:tc>
        <w:tc>
          <w:tcPr>
            <w:tcW w:w="858" w:type="dxa"/>
            <w:tcBorders>
              <w:top w:val="nil"/>
              <w:left w:val="nil"/>
              <w:bottom w:val="single" w:sz="8" w:space="0" w:color="auto"/>
              <w:right w:val="single" w:sz="8" w:space="0" w:color="auto"/>
            </w:tcBorders>
            <w:shd w:val="clear" w:color="auto" w:fill="auto"/>
            <w:noWrap/>
          </w:tcPr>
          <w:p w14:paraId="39BF47E4" w14:textId="60327743"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39.3%</w:t>
            </w:r>
          </w:p>
        </w:tc>
        <w:tc>
          <w:tcPr>
            <w:tcW w:w="852" w:type="dxa"/>
            <w:tcBorders>
              <w:top w:val="nil"/>
              <w:left w:val="nil"/>
              <w:bottom w:val="single" w:sz="8" w:space="0" w:color="auto"/>
              <w:right w:val="single" w:sz="8" w:space="0" w:color="auto"/>
            </w:tcBorders>
            <w:shd w:val="clear" w:color="auto" w:fill="auto"/>
            <w:noWrap/>
          </w:tcPr>
          <w:p w14:paraId="7A35BE6E" w14:textId="0B163224"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3</w:t>
            </w:r>
          </w:p>
        </w:tc>
        <w:tc>
          <w:tcPr>
            <w:tcW w:w="900" w:type="dxa"/>
            <w:tcBorders>
              <w:top w:val="nil"/>
              <w:left w:val="nil"/>
              <w:bottom w:val="single" w:sz="8" w:space="0" w:color="auto"/>
              <w:right w:val="single" w:sz="8" w:space="0" w:color="auto"/>
            </w:tcBorders>
            <w:shd w:val="clear" w:color="auto" w:fill="auto"/>
            <w:noWrap/>
          </w:tcPr>
          <w:p w14:paraId="7AD78289" w14:textId="6D8E38A9"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10.7%</w:t>
            </w:r>
          </w:p>
        </w:tc>
        <w:tc>
          <w:tcPr>
            <w:tcW w:w="885" w:type="dxa"/>
            <w:tcBorders>
              <w:top w:val="nil"/>
              <w:left w:val="nil"/>
              <w:bottom w:val="single" w:sz="8" w:space="0" w:color="auto"/>
              <w:right w:val="single" w:sz="8" w:space="0" w:color="auto"/>
            </w:tcBorders>
            <w:shd w:val="clear" w:color="auto" w:fill="auto"/>
            <w:noWrap/>
          </w:tcPr>
          <w:p w14:paraId="38B7B649" w14:textId="0420A455"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0</w:t>
            </w:r>
          </w:p>
        </w:tc>
        <w:tc>
          <w:tcPr>
            <w:tcW w:w="764" w:type="dxa"/>
            <w:tcBorders>
              <w:top w:val="nil"/>
              <w:left w:val="nil"/>
              <w:bottom w:val="single" w:sz="8" w:space="0" w:color="auto"/>
              <w:right w:val="single" w:sz="8" w:space="0" w:color="auto"/>
            </w:tcBorders>
            <w:shd w:val="clear" w:color="auto" w:fill="auto"/>
            <w:noWrap/>
          </w:tcPr>
          <w:p w14:paraId="7AD8D360" w14:textId="734D0AF2"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0.0%</w:t>
            </w:r>
          </w:p>
        </w:tc>
        <w:tc>
          <w:tcPr>
            <w:tcW w:w="1034" w:type="dxa"/>
            <w:tcBorders>
              <w:top w:val="nil"/>
              <w:left w:val="nil"/>
              <w:bottom w:val="single" w:sz="8" w:space="0" w:color="auto"/>
              <w:right w:val="single" w:sz="8" w:space="0" w:color="auto"/>
            </w:tcBorders>
            <w:shd w:val="clear" w:color="auto" w:fill="auto"/>
            <w:noWrap/>
          </w:tcPr>
          <w:p w14:paraId="6B32074D" w14:textId="6DA9DD59"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28</w:t>
            </w:r>
          </w:p>
        </w:tc>
      </w:tr>
      <w:tr w:rsidR="00DF717D" w:rsidRPr="005D4B85" w14:paraId="2BF548FB"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6A53AC70" w14:textId="77777777" w:rsidR="00DF717D" w:rsidRPr="005D4B85" w:rsidRDefault="00DF717D" w:rsidP="00DF717D">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270B2A38"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Elementary</w:t>
            </w:r>
          </w:p>
        </w:tc>
        <w:tc>
          <w:tcPr>
            <w:tcW w:w="900" w:type="dxa"/>
            <w:tcBorders>
              <w:top w:val="nil"/>
              <w:left w:val="nil"/>
              <w:bottom w:val="single" w:sz="8" w:space="0" w:color="auto"/>
              <w:right w:val="single" w:sz="8" w:space="0" w:color="auto"/>
            </w:tcBorders>
            <w:shd w:val="clear" w:color="auto" w:fill="auto"/>
            <w:noWrap/>
          </w:tcPr>
          <w:p w14:paraId="725F5E8A" w14:textId="289D8DDA"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57</w:t>
            </w:r>
          </w:p>
        </w:tc>
        <w:tc>
          <w:tcPr>
            <w:tcW w:w="900" w:type="dxa"/>
            <w:tcBorders>
              <w:top w:val="nil"/>
              <w:left w:val="nil"/>
              <w:bottom w:val="single" w:sz="8" w:space="0" w:color="auto"/>
              <w:right w:val="single" w:sz="8" w:space="0" w:color="auto"/>
            </w:tcBorders>
            <w:shd w:val="clear" w:color="auto" w:fill="auto"/>
            <w:noWrap/>
          </w:tcPr>
          <w:p w14:paraId="4FBAB6D0" w14:textId="3F57BB0A"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35.6%</w:t>
            </w:r>
          </w:p>
        </w:tc>
        <w:tc>
          <w:tcPr>
            <w:tcW w:w="810" w:type="dxa"/>
            <w:tcBorders>
              <w:top w:val="nil"/>
              <w:left w:val="nil"/>
              <w:bottom w:val="single" w:sz="8" w:space="0" w:color="auto"/>
              <w:right w:val="single" w:sz="8" w:space="0" w:color="auto"/>
            </w:tcBorders>
            <w:shd w:val="clear" w:color="auto" w:fill="auto"/>
            <w:noWrap/>
          </w:tcPr>
          <w:p w14:paraId="49042BF1" w14:textId="23AF361E"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86</w:t>
            </w:r>
          </w:p>
        </w:tc>
        <w:tc>
          <w:tcPr>
            <w:tcW w:w="858" w:type="dxa"/>
            <w:tcBorders>
              <w:top w:val="nil"/>
              <w:left w:val="nil"/>
              <w:bottom w:val="single" w:sz="8" w:space="0" w:color="auto"/>
              <w:right w:val="single" w:sz="8" w:space="0" w:color="auto"/>
            </w:tcBorders>
            <w:shd w:val="clear" w:color="auto" w:fill="auto"/>
            <w:noWrap/>
          </w:tcPr>
          <w:p w14:paraId="4016A959" w14:textId="13BBDB51"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53.8%</w:t>
            </w:r>
          </w:p>
        </w:tc>
        <w:tc>
          <w:tcPr>
            <w:tcW w:w="852" w:type="dxa"/>
            <w:tcBorders>
              <w:top w:val="nil"/>
              <w:left w:val="nil"/>
              <w:bottom w:val="single" w:sz="8" w:space="0" w:color="auto"/>
              <w:right w:val="single" w:sz="8" w:space="0" w:color="auto"/>
            </w:tcBorders>
            <w:shd w:val="clear" w:color="auto" w:fill="auto"/>
            <w:noWrap/>
          </w:tcPr>
          <w:p w14:paraId="406B8B48" w14:textId="28D971AB"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15</w:t>
            </w:r>
          </w:p>
        </w:tc>
        <w:tc>
          <w:tcPr>
            <w:tcW w:w="900" w:type="dxa"/>
            <w:tcBorders>
              <w:top w:val="nil"/>
              <w:left w:val="nil"/>
              <w:bottom w:val="single" w:sz="8" w:space="0" w:color="auto"/>
              <w:right w:val="single" w:sz="8" w:space="0" w:color="auto"/>
            </w:tcBorders>
            <w:shd w:val="clear" w:color="auto" w:fill="auto"/>
            <w:noWrap/>
          </w:tcPr>
          <w:p w14:paraId="78CB1BB9" w14:textId="38EA6C49"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9.4%</w:t>
            </w:r>
          </w:p>
        </w:tc>
        <w:tc>
          <w:tcPr>
            <w:tcW w:w="885" w:type="dxa"/>
            <w:tcBorders>
              <w:top w:val="nil"/>
              <w:left w:val="nil"/>
              <w:bottom w:val="single" w:sz="8" w:space="0" w:color="auto"/>
              <w:right w:val="single" w:sz="8" w:space="0" w:color="auto"/>
            </w:tcBorders>
            <w:shd w:val="clear" w:color="auto" w:fill="auto"/>
            <w:noWrap/>
          </w:tcPr>
          <w:p w14:paraId="22F38EDB" w14:textId="14490B15"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2</w:t>
            </w:r>
          </w:p>
        </w:tc>
        <w:tc>
          <w:tcPr>
            <w:tcW w:w="764" w:type="dxa"/>
            <w:tcBorders>
              <w:top w:val="nil"/>
              <w:left w:val="nil"/>
              <w:bottom w:val="single" w:sz="8" w:space="0" w:color="auto"/>
              <w:right w:val="single" w:sz="8" w:space="0" w:color="auto"/>
            </w:tcBorders>
            <w:shd w:val="clear" w:color="auto" w:fill="auto"/>
            <w:noWrap/>
          </w:tcPr>
          <w:p w14:paraId="74BC2AC4" w14:textId="513AE0F2"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1.3%</w:t>
            </w:r>
          </w:p>
        </w:tc>
        <w:tc>
          <w:tcPr>
            <w:tcW w:w="1034" w:type="dxa"/>
            <w:tcBorders>
              <w:top w:val="nil"/>
              <w:left w:val="nil"/>
              <w:bottom w:val="single" w:sz="8" w:space="0" w:color="auto"/>
              <w:right w:val="single" w:sz="8" w:space="0" w:color="auto"/>
            </w:tcBorders>
            <w:shd w:val="clear" w:color="auto" w:fill="auto"/>
            <w:noWrap/>
          </w:tcPr>
          <w:p w14:paraId="71C19EC8" w14:textId="5AD48638"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160</w:t>
            </w:r>
          </w:p>
        </w:tc>
      </w:tr>
      <w:tr w:rsidR="00DF717D" w:rsidRPr="005D4B85" w14:paraId="331AD18F"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7BFD956E" w14:textId="77777777" w:rsidR="00DF717D" w:rsidRPr="005D4B85" w:rsidRDefault="00DF717D" w:rsidP="00DF717D">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4A5A8B68"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Middle Grades</w:t>
            </w:r>
          </w:p>
        </w:tc>
        <w:tc>
          <w:tcPr>
            <w:tcW w:w="900" w:type="dxa"/>
            <w:tcBorders>
              <w:top w:val="nil"/>
              <w:left w:val="nil"/>
              <w:bottom w:val="single" w:sz="8" w:space="0" w:color="auto"/>
              <w:right w:val="single" w:sz="8" w:space="0" w:color="auto"/>
            </w:tcBorders>
            <w:shd w:val="clear" w:color="auto" w:fill="auto"/>
            <w:noWrap/>
          </w:tcPr>
          <w:p w14:paraId="0EA2E4BC" w14:textId="262DF82C"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0</w:t>
            </w:r>
          </w:p>
        </w:tc>
        <w:tc>
          <w:tcPr>
            <w:tcW w:w="900" w:type="dxa"/>
            <w:tcBorders>
              <w:top w:val="nil"/>
              <w:left w:val="nil"/>
              <w:bottom w:val="single" w:sz="8" w:space="0" w:color="auto"/>
              <w:right w:val="single" w:sz="8" w:space="0" w:color="auto"/>
            </w:tcBorders>
            <w:shd w:val="clear" w:color="auto" w:fill="auto"/>
            <w:noWrap/>
          </w:tcPr>
          <w:p w14:paraId="1A2DAC82" w14:textId="4C96840E"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0.0%</w:t>
            </w:r>
          </w:p>
        </w:tc>
        <w:tc>
          <w:tcPr>
            <w:tcW w:w="810" w:type="dxa"/>
            <w:tcBorders>
              <w:top w:val="nil"/>
              <w:left w:val="nil"/>
              <w:bottom w:val="single" w:sz="8" w:space="0" w:color="auto"/>
              <w:right w:val="single" w:sz="8" w:space="0" w:color="auto"/>
            </w:tcBorders>
            <w:shd w:val="clear" w:color="auto" w:fill="auto"/>
            <w:noWrap/>
          </w:tcPr>
          <w:p w14:paraId="653FB125" w14:textId="4554DF48"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9</w:t>
            </w:r>
          </w:p>
        </w:tc>
        <w:tc>
          <w:tcPr>
            <w:tcW w:w="858" w:type="dxa"/>
            <w:tcBorders>
              <w:top w:val="nil"/>
              <w:left w:val="nil"/>
              <w:bottom w:val="single" w:sz="8" w:space="0" w:color="auto"/>
              <w:right w:val="single" w:sz="8" w:space="0" w:color="auto"/>
            </w:tcBorders>
            <w:shd w:val="clear" w:color="auto" w:fill="auto"/>
            <w:noWrap/>
          </w:tcPr>
          <w:p w14:paraId="577BC1F0" w14:textId="6406B0F5"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100.0%</w:t>
            </w:r>
          </w:p>
        </w:tc>
        <w:tc>
          <w:tcPr>
            <w:tcW w:w="852" w:type="dxa"/>
            <w:tcBorders>
              <w:top w:val="nil"/>
              <w:left w:val="nil"/>
              <w:bottom w:val="single" w:sz="8" w:space="0" w:color="auto"/>
              <w:right w:val="single" w:sz="8" w:space="0" w:color="auto"/>
            </w:tcBorders>
            <w:shd w:val="clear" w:color="auto" w:fill="auto"/>
            <w:noWrap/>
          </w:tcPr>
          <w:p w14:paraId="41CC0ACD" w14:textId="6FBFA51B"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0</w:t>
            </w:r>
          </w:p>
        </w:tc>
        <w:tc>
          <w:tcPr>
            <w:tcW w:w="900" w:type="dxa"/>
            <w:tcBorders>
              <w:top w:val="nil"/>
              <w:left w:val="nil"/>
              <w:bottom w:val="single" w:sz="8" w:space="0" w:color="auto"/>
              <w:right w:val="single" w:sz="8" w:space="0" w:color="auto"/>
            </w:tcBorders>
            <w:shd w:val="clear" w:color="auto" w:fill="auto"/>
            <w:noWrap/>
          </w:tcPr>
          <w:p w14:paraId="4BC7228E" w14:textId="262DF18C"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0.0%</w:t>
            </w:r>
          </w:p>
        </w:tc>
        <w:tc>
          <w:tcPr>
            <w:tcW w:w="885" w:type="dxa"/>
            <w:tcBorders>
              <w:top w:val="nil"/>
              <w:left w:val="nil"/>
              <w:bottom w:val="single" w:sz="8" w:space="0" w:color="auto"/>
              <w:right w:val="single" w:sz="8" w:space="0" w:color="auto"/>
            </w:tcBorders>
            <w:shd w:val="clear" w:color="auto" w:fill="auto"/>
            <w:noWrap/>
          </w:tcPr>
          <w:p w14:paraId="31857163" w14:textId="4B9861B3"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0</w:t>
            </w:r>
          </w:p>
        </w:tc>
        <w:tc>
          <w:tcPr>
            <w:tcW w:w="764" w:type="dxa"/>
            <w:tcBorders>
              <w:top w:val="nil"/>
              <w:left w:val="nil"/>
              <w:bottom w:val="single" w:sz="8" w:space="0" w:color="auto"/>
              <w:right w:val="single" w:sz="8" w:space="0" w:color="auto"/>
            </w:tcBorders>
            <w:shd w:val="clear" w:color="auto" w:fill="auto"/>
            <w:noWrap/>
          </w:tcPr>
          <w:p w14:paraId="675BA799" w14:textId="2FE8E1B3"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0.0%</w:t>
            </w:r>
          </w:p>
        </w:tc>
        <w:tc>
          <w:tcPr>
            <w:tcW w:w="1034" w:type="dxa"/>
            <w:tcBorders>
              <w:top w:val="nil"/>
              <w:left w:val="nil"/>
              <w:bottom w:val="single" w:sz="8" w:space="0" w:color="auto"/>
              <w:right w:val="single" w:sz="8" w:space="0" w:color="auto"/>
            </w:tcBorders>
            <w:shd w:val="clear" w:color="auto" w:fill="auto"/>
            <w:noWrap/>
          </w:tcPr>
          <w:p w14:paraId="4239811B" w14:textId="1427696B"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9</w:t>
            </w:r>
          </w:p>
        </w:tc>
      </w:tr>
      <w:tr w:rsidR="00DF717D" w:rsidRPr="005D4B85" w14:paraId="277A45EA"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26E6323E" w14:textId="77777777" w:rsidR="00DF717D" w:rsidRPr="005D4B85" w:rsidRDefault="00DF717D" w:rsidP="00DF717D">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68223F73"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Special Education</w:t>
            </w:r>
          </w:p>
        </w:tc>
        <w:tc>
          <w:tcPr>
            <w:tcW w:w="900" w:type="dxa"/>
            <w:tcBorders>
              <w:top w:val="nil"/>
              <w:left w:val="nil"/>
              <w:bottom w:val="single" w:sz="8" w:space="0" w:color="auto"/>
              <w:right w:val="single" w:sz="8" w:space="0" w:color="auto"/>
            </w:tcBorders>
            <w:shd w:val="clear" w:color="auto" w:fill="auto"/>
            <w:noWrap/>
          </w:tcPr>
          <w:p w14:paraId="04E91132" w14:textId="4703FC19"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2</w:t>
            </w:r>
          </w:p>
        </w:tc>
        <w:tc>
          <w:tcPr>
            <w:tcW w:w="900" w:type="dxa"/>
            <w:tcBorders>
              <w:top w:val="nil"/>
              <w:left w:val="nil"/>
              <w:bottom w:val="single" w:sz="8" w:space="0" w:color="auto"/>
              <w:right w:val="single" w:sz="8" w:space="0" w:color="auto"/>
            </w:tcBorders>
            <w:shd w:val="clear" w:color="auto" w:fill="auto"/>
            <w:noWrap/>
          </w:tcPr>
          <w:p w14:paraId="7C456CA6" w14:textId="7EEB16D5"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16.7%</w:t>
            </w:r>
          </w:p>
        </w:tc>
        <w:tc>
          <w:tcPr>
            <w:tcW w:w="810" w:type="dxa"/>
            <w:tcBorders>
              <w:top w:val="nil"/>
              <w:left w:val="nil"/>
              <w:bottom w:val="single" w:sz="8" w:space="0" w:color="auto"/>
              <w:right w:val="single" w:sz="8" w:space="0" w:color="auto"/>
            </w:tcBorders>
            <w:shd w:val="clear" w:color="auto" w:fill="auto"/>
            <w:noWrap/>
          </w:tcPr>
          <w:p w14:paraId="0E661312" w14:textId="1BD7DBB9"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8</w:t>
            </w:r>
          </w:p>
        </w:tc>
        <w:tc>
          <w:tcPr>
            <w:tcW w:w="858" w:type="dxa"/>
            <w:tcBorders>
              <w:top w:val="nil"/>
              <w:left w:val="nil"/>
              <w:bottom w:val="single" w:sz="8" w:space="0" w:color="auto"/>
              <w:right w:val="single" w:sz="8" w:space="0" w:color="auto"/>
            </w:tcBorders>
            <w:shd w:val="clear" w:color="auto" w:fill="auto"/>
            <w:noWrap/>
          </w:tcPr>
          <w:p w14:paraId="7CF64944" w14:textId="431502E0"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66.7%</w:t>
            </w:r>
          </w:p>
        </w:tc>
        <w:tc>
          <w:tcPr>
            <w:tcW w:w="852" w:type="dxa"/>
            <w:tcBorders>
              <w:top w:val="nil"/>
              <w:left w:val="nil"/>
              <w:bottom w:val="single" w:sz="8" w:space="0" w:color="auto"/>
              <w:right w:val="single" w:sz="8" w:space="0" w:color="auto"/>
            </w:tcBorders>
            <w:shd w:val="clear" w:color="auto" w:fill="auto"/>
            <w:noWrap/>
          </w:tcPr>
          <w:p w14:paraId="0F65AA98" w14:textId="181C2DD5"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2</w:t>
            </w:r>
          </w:p>
        </w:tc>
        <w:tc>
          <w:tcPr>
            <w:tcW w:w="900" w:type="dxa"/>
            <w:tcBorders>
              <w:top w:val="nil"/>
              <w:left w:val="nil"/>
              <w:bottom w:val="single" w:sz="8" w:space="0" w:color="auto"/>
              <w:right w:val="single" w:sz="8" w:space="0" w:color="auto"/>
            </w:tcBorders>
            <w:shd w:val="clear" w:color="auto" w:fill="auto"/>
            <w:noWrap/>
          </w:tcPr>
          <w:p w14:paraId="4A4E4A7B" w14:textId="0C1711C9"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16.7%</w:t>
            </w:r>
          </w:p>
        </w:tc>
        <w:tc>
          <w:tcPr>
            <w:tcW w:w="885" w:type="dxa"/>
            <w:tcBorders>
              <w:top w:val="nil"/>
              <w:left w:val="nil"/>
              <w:bottom w:val="single" w:sz="8" w:space="0" w:color="auto"/>
              <w:right w:val="single" w:sz="8" w:space="0" w:color="auto"/>
            </w:tcBorders>
            <w:shd w:val="clear" w:color="auto" w:fill="auto"/>
            <w:noWrap/>
          </w:tcPr>
          <w:p w14:paraId="388C328A" w14:textId="6C11F17B"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0</w:t>
            </w:r>
          </w:p>
        </w:tc>
        <w:tc>
          <w:tcPr>
            <w:tcW w:w="764" w:type="dxa"/>
            <w:tcBorders>
              <w:top w:val="nil"/>
              <w:left w:val="nil"/>
              <w:bottom w:val="single" w:sz="8" w:space="0" w:color="auto"/>
              <w:right w:val="single" w:sz="8" w:space="0" w:color="auto"/>
            </w:tcBorders>
            <w:shd w:val="clear" w:color="auto" w:fill="auto"/>
            <w:noWrap/>
          </w:tcPr>
          <w:p w14:paraId="757BBA83" w14:textId="0769F4FF"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0.0%</w:t>
            </w:r>
          </w:p>
        </w:tc>
        <w:tc>
          <w:tcPr>
            <w:tcW w:w="1034" w:type="dxa"/>
            <w:tcBorders>
              <w:top w:val="nil"/>
              <w:left w:val="nil"/>
              <w:bottom w:val="single" w:sz="8" w:space="0" w:color="auto"/>
              <w:right w:val="single" w:sz="8" w:space="0" w:color="auto"/>
            </w:tcBorders>
            <w:shd w:val="clear" w:color="auto" w:fill="auto"/>
            <w:noWrap/>
          </w:tcPr>
          <w:p w14:paraId="26AF2063" w14:textId="06E8911D"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12</w:t>
            </w:r>
          </w:p>
        </w:tc>
      </w:tr>
      <w:tr w:rsidR="00DF717D" w:rsidRPr="005D4B85" w14:paraId="4D1EF7D8" w14:textId="77777777" w:rsidTr="007207DC">
        <w:trPr>
          <w:trHeight w:val="315"/>
        </w:trPr>
        <w:tc>
          <w:tcPr>
            <w:tcW w:w="1356" w:type="dxa"/>
            <w:tcBorders>
              <w:top w:val="nil"/>
              <w:left w:val="single" w:sz="8" w:space="0" w:color="auto"/>
              <w:bottom w:val="single" w:sz="8" w:space="0" w:color="auto"/>
              <w:right w:val="single" w:sz="8" w:space="0" w:color="auto"/>
            </w:tcBorders>
            <w:shd w:val="clear" w:color="auto" w:fill="auto"/>
            <w:noWrap/>
            <w:hideMark/>
          </w:tcPr>
          <w:p w14:paraId="18D8F495"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 </w:t>
            </w:r>
          </w:p>
        </w:tc>
        <w:tc>
          <w:tcPr>
            <w:tcW w:w="1794" w:type="dxa"/>
            <w:tcBorders>
              <w:top w:val="nil"/>
              <w:left w:val="nil"/>
              <w:bottom w:val="single" w:sz="8" w:space="0" w:color="auto"/>
              <w:right w:val="single" w:sz="8" w:space="0" w:color="auto"/>
            </w:tcBorders>
            <w:shd w:val="clear" w:color="auto" w:fill="auto"/>
            <w:noWrap/>
            <w:vAlign w:val="center"/>
            <w:hideMark/>
          </w:tcPr>
          <w:p w14:paraId="562BB20C"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 Total</w:t>
            </w:r>
          </w:p>
        </w:tc>
        <w:tc>
          <w:tcPr>
            <w:tcW w:w="900" w:type="dxa"/>
            <w:tcBorders>
              <w:top w:val="nil"/>
              <w:left w:val="nil"/>
              <w:bottom w:val="single" w:sz="8" w:space="0" w:color="auto"/>
              <w:right w:val="single" w:sz="8" w:space="0" w:color="auto"/>
            </w:tcBorders>
            <w:shd w:val="clear" w:color="auto" w:fill="auto"/>
            <w:noWrap/>
          </w:tcPr>
          <w:p w14:paraId="655A5FDB" w14:textId="2313BB09"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125</w:t>
            </w:r>
          </w:p>
        </w:tc>
        <w:tc>
          <w:tcPr>
            <w:tcW w:w="900" w:type="dxa"/>
            <w:tcBorders>
              <w:top w:val="nil"/>
              <w:left w:val="nil"/>
              <w:bottom w:val="single" w:sz="8" w:space="0" w:color="auto"/>
              <w:right w:val="single" w:sz="8" w:space="0" w:color="auto"/>
            </w:tcBorders>
            <w:shd w:val="clear" w:color="auto" w:fill="auto"/>
            <w:noWrap/>
          </w:tcPr>
          <w:p w14:paraId="571C4B2B" w14:textId="46FB1645"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33.2%</w:t>
            </w:r>
          </w:p>
        </w:tc>
        <w:tc>
          <w:tcPr>
            <w:tcW w:w="810" w:type="dxa"/>
            <w:tcBorders>
              <w:top w:val="nil"/>
              <w:left w:val="nil"/>
              <w:bottom w:val="single" w:sz="8" w:space="0" w:color="auto"/>
              <w:right w:val="single" w:sz="8" w:space="0" w:color="auto"/>
            </w:tcBorders>
            <w:shd w:val="clear" w:color="auto" w:fill="auto"/>
            <w:noWrap/>
          </w:tcPr>
          <w:p w14:paraId="737C9F10" w14:textId="29923247"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213</w:t>
            </w:r>
          </w:p>
        </w:tc>
        <w:tc>
          <w:tcPr>
            <w:tcW w:w="858" w:type="dxa"/>
            <w:tcBorders>
              <w:top w:val="nil"/>
              <w:left w:val="nil"/>
              <w:bottom w:val="single" w:sz="8" w:space="0" w:color="auto"/>
              <w:right w:val="single" w:sz="8" w:space="0" w:color="auto"/>
            </w:tcBorders>
            <w:shd w:val="clear" w:color="auto" w:fill="auto"/>
            <w:noWrap/>
          </w:tcPr>
          <w:p w14:paraId="0EEF1EFA" w14:textId="689FA622"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56.6%</w:t>
            </w:r>
          </w:p>
        </w:tc>
        <w:tc>
          <w:tcPr>
            <w:tcW w:w="852" w:type="dxa"/>
            <w:tcBorders>
              <w:top w:val="nil"/>
              <w:left w:val="nil"/>
              <w:bottom w:val="single" w:sz="8" w:space="0" w:color="auto"/>
              <w:right w:val="single" w:sz="8" w:space="0" w:color="auto"/>
            </w:tcBorders>
            <w:shd w:val="clear" w:color="auto" w:fill="auto"/>
            <w:noWrap/>
          </w:tcPr>
          <w:p w14:paraId="06842189" w14:textId="4FB5461C"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34</w:t>
            </w:r>
          </w:p>
        </w:tc>
        <w:tc>
          <w:tcPr>
            <w:tcW w:w="900" w:type="dxa"/>
            <w:tcBorders>
              <w:top w:val="nil"/>
              <w:left w:val="nil"/>
              <w:bottom w:val="single" w:sz="8" w:space="0" w:color="auto"/>
              <w:right w:val="single" w:sz="8" w:space="0" w:color="auto"/>
            </w:tcBorders>
            <w:shd w:val="clear" w:color="auto" w:fill="auto"/>
            <w:noWrap/>
          </w:tcPr>
          <w:p w14:paraId="1607278A" w14:textId="784F7F41"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9.0%</w:t>
            </w:r>
          </w:p>
        </w:tc>
        <w:tc>
          <w:tcPr>
            <w:tcW w:w="885" w:type="dxa"/>
            <w:tcBorders>
              <w:top w:val="nil"/>
              <w:left w:val="nil"/>
              <w:bottom w:val="single" w:sz="8" w:space="0" w:color="auto"/>
              <w:right w:val="single" w:sz="8" w:space="0" w:color="auto"/>
            </w:tcBorders>
            <w:shd w:val="clear" w:color="auto" w:fill="auto"/>
            <w:noWrap/>
          </w:tcPr>
          <w:p w14:paraId="2B849766" w14:textId="1CD1CDB6"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4</w:t>
            </w:r>
          </w:p>
        </w:tc>
        <w:tc>
          <w:tcPr>
            <w:tcW w:w="764" w:type="dxa"/>
            <w:tcBorders>
              <w:top w:val="nil"/>
              <w:left w:val="nil"/>
              <w:bottom w:val="single" w:sz="8" w:space="0" w:color="auto"/>
              <w:right w:val="single" w:sz="8" w:space="0" w:color="auto"/>
            </w:tcBorders>
            <w:shd w:val="clear" w:color="auto" w:fill="auto"/>
            <w:noWrap/>
          </w:tcPr>
          <w:p w14:paraId="18B0FBB9" w14:textId="37CD8494"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1.1%</w:t>
            </w:r>
          </w:p>
        </w:tc>
        <w:tc>
          <w:tcPr>
            <w:tcW w:w="1034" w:type="dxa"/>
            <w:tcBorders>
              <w:top w:val="nil"/>
              <w:left w:val="nil"/>
              <w:bottom w:val="single" w:sz="8" w:space="0" w:color="auto"/>
              <w:right w:val="single" w:sz="8" w:space="0" w:color="auto"/>
            </w:tcBorders>
            <w:shd w:val="clear" w:color="auto" w:fill="auto"/>
            <w:noWrap/>
          </w:tcPr>
          <w:p w14:paraId="58B5AF9D" w14:textId="6263E3DA"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376</w:t>
            </w:r>
          </w:p>
        </w:tc>
      </w:tr>
      <w:tr w:rsidR="00DF717D" w:rsidRPr="005D4B85" w14:paraId="70382932" w14:textId="77777777" w:rsidTr="007207DC">
        <w:trPr>
          <w:trHeight w:val="315"/>
        </w:trPr>
        <w:tc>
          <w:tcPr>
            <w:tcW w:w="1356" w:type="dxa"/>
            <w:vMerge w:val="restart"/>
            <w:tcBorders>
              <w:top w:val="nil"/>
              <w:left w:val="single" w:sz="8" w:space="0" w:color="auto"/>
              <w:bottom w:val="single" w:sz="8" w:space="0" w:color="000000"/>
              <w:right w:val="single" w:sz="8" w:space="0" w:color="auto"/>
            </w:tcBorders>
            <w:shd w:val="clear" w:color="000000" w:fill="A6A6A6"/>
            <w:noWrap/>
            <w:vAlign w:val="center"/>
            <w:hideMark/>
          </w:tcPr>
          <w:p w14:paraId="38170332"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Standard 9.2</w:t>
            </w:r>
          </w:p>
        </w:tc>
        <w:tc>
          <w:tcPr>
            <w:tcW w:w="1794" w:type="dxa"/>
            <w:tcBorders>
              <w:top w:val="nil"/>
              <w:left w:val="nil"/>
              <w:bottom w:val="single" w:sz="8" w:space="0" w:color="auto"/>
              <w:right w:val="single" w:sz="8" w:space="0" w:color="auto"/>
            </w:tcBorders>
            <w:shd w:val="clear" w:color="000000" w:fill="A6A6A6"/>
            <w:noWrap/>
            <w:vAlign w:val="center"/>
            <w:hideMark/>
          </w:tcPr>
          <w:p w14:paraId="65E253F4"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Content Endorsements</w:t>
            </w:r>
          </w:p>
        </w:tc>
        <w:tc>
          <w:tcPr>
            <w:tcW w:w="900" w:type="dxa"/>
            <w:tcBorders>
              <w:top w:val="nil"/>
              <w:left w:val="nil"/>
              <w:bottom w:val="single" w:sz="8" w:space="0" w:color="auto"/>
              <w:right w:val="single" w:sz="8" w:space="0" w:color="auto"/>
            </w:tcBorders>
            <w:shd w:val="clear" w:color="000000" w:fill="A6A6A6"/>
            <w:noWrap/>
          </w:tcPr>
          <w:p w14:paraId="36BB99B9" w14:textId="2D2903FA"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41</w:t>
            </w:r>
          </w:p>
        </w:tc>
        <w:tc>
          <w:tcPr>
            <w:tcW w:w="900" w:type="dxa"/>
            <w:tcBorders>
              <w:top w:val="nil"/>
              <w:left w:val="nil"/>
              <w:bottom w:val="single" w:sz="8" w:space="0" w:color="auto"/>
              <w:right w:val="single" w:sz="8" w:space="0" w:color="auto"/>
            </w:tcBorders>
            <w:shd w:val="clear" w:color="000000" w:fill="A6A6A6"/>
            <w:noWrap/>
          </w:tcPr>
          <w:p w14:paraId="56051F21" w14:textId="198A693C"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24.6%</w:t>
            </w:r>
          </w:p>
        </w:tc>
        <w:tc>
          <w:tcPr>
            <w:tcW w:w="810" w:type="dxa"/>
            <w:tcBorders>
              <w:top w:val="nil"/>
              <w:left w:val="nil"/>
              <w:bottom w:val="single" w:sz="8" w:space="0" w:color="auto"/>
              <w:right w:val="single" w:sz="8" w:space="0" w:color="auto"/>
            </w:tcBorders>
            <w:shd w:val="clear" w:color="000000" w:fill="A6A6A6"/>
            <w:noWrap/>
          </w:tcPr>
          <w:p w14:paraId="1D88156C" w14:textId="6DF3ED59"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100</w:t>
            </w:r>
          </w:p>
        </w:tc>
        <w:tc>
          <w:tcPr>
            <w:tcW w:w="858" w:type="dxa"/>
            <w:tcBorders>
              <w:top w:val="nil"/>
              <w:left w:val="nil"/>
              <w:bottom w:val="single" w:sz="8" w:space="0" w:color="auto"/>
              <w:right w:val="single" w:sz="8" w:space="0" w:color="auto"/>
            </w:tcBorders>
            <w:shd w:val="clear" w:color="000000" w:fill="A6A6A6"/>
            <w:noWrap/>
          </w:tcPr>
          <w:p w14:paraId="08AAA14F" w14:textId="41E56545"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59.9%</w:t>
            </w:r>
          </w:p>
        </w:tc>
        <w:tc>
          <w:tcPr>
            <w:tcW w:w="852" w:type="dxa"/>
            <w:tcBorders>
              <w:top w:val="nil"/>
              <w:left w:val="nil"/>
              <w:bottom w:val="single" w:sz="8" w:space="0" w:color="auto"/>
              <w:right w:val="single" w:sz="8" w:space="0" w:color="auto"/>
            </w:tcBorders>
            <w:shd w:val="clear" w:color="000000" w:fill="A6A6A6"/>
            <w:noWrap/>
          </w:tcPr>
          <w:p w14:paraId="14FB1BB5" w14:textId="186ADE50"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24</w:t>
            </w:r>
          </w:p>
        </w:tc>
        <w:tc>
          <w:tcPr>
            <w:tcW w:w="900" w:type="dxa"/>
            <w:tcBorders>
              <w:top w:val="nil"/>
              <w:left w:val="nil"/>
              <w:bottom w:val="single" w:sz="8" w:space="0" w:color="auto"/>
              <w:right w:val="single" w:sz="8" w:space="0" w:color="auto"/>
            </w:tcBorders>
            <w:shd w:val="clear" w:color="000000" w:fill="A6A6A6"/>
            <w:noWrap/>
          </w:tcPr>
          <w:p w14:paraId="0062B797" w14:textId="56DF5929"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14.4%</w:t>
            </w:r>
          </w:p>
        </w:tc>
        <w:tc>
          <w:tcPr>
            <w:tcW w:w="885" w:type="dxa"/>
            <w:tcBorders>
              <w:top w:val="nil"/>
              <w:left w:val="nil"/>
              <w:bottom w:val="single" w:sz="8" w:space="0" w:color="auto"/>
              <w:right w:val="single" w:sz="8" w:space="0" w:color="auto"/>
            </w:tcBorders>
            <w:shd w:val="clear" w:color="000000" w:fill="A6A6A6"/>
            <w:noWrap/>
          </w:tcPr>
          <w:p w14:paraId="6629BE3F" w14:textId="516C5947"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2</w:t>
            </w:r>
          </w:p>
        </w:tc>
        <w:tc>
          <w:tcPr>
            <w:tcW w:w="764" w:type="dxa"/>
            <w:tcBorders>
              <w:top w:val="nil"/>
              <w:left w:val="nil"/>
              <w:bottom w:val="single" w:sz="8" w:space="0" w:color="auto"/>
              <w:right w:val="single" w:sz="8" w:space="0" w:color="auto"/>
            </w:tcBorders>
            <w:shd w:val="clear" w:color="000000" w:fill="A6A6A6"/>
            <w:noWrap/>
          </w:tcPr>
          <w:p w14:paraId="6A745F09" w14:textId="44A9DB66"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1.2%</w:t>
            </w:r>
          </w:p>
        </w:tc>
        <w:tc>
          <w:tcPr>
            <w:tcW w:w="1034" w:type="dxa"/>
            <w:tcBorders>
              <w:top w:val="nil"/>
              <w:left w:val="nil"/>
              <w:bottom w:val="single" w:sz="8" w:space="0" w:color="auto"/>
              <w:right w:val="single" w:sz="8" w:space="0" w:color="auto"/>
            </w:tcBorders>
            <w:shd w:val="clear" w:color="000000" w:fill="A6A6A6"/>
            <w:noWrap/>
          </w:tcPr>
          <w:p w14:paraId="0D6ED6EE" w14:textId="4352B364"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167</w:t>
            </w:r>
          </w:p>
        </w:tc>
      </w:tr>
      <w:tr w:rsidR="00DF717D" w:rsidRPr="005D4B85" w14:paraId="41DE6F7A"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359160F8" w14:textId="77777777" w:rsidR="00DF717D" w:rsidRPr="005D4B85" w:rsidRDefault="00DF717D" w:rsidP="00DF717D">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2541E309"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Early Childhood</w:t>
            </w:r>
          </w:p>
        </w:tc>
        <w:tc>
          <w:tcPr>
            <w:tcW w:w="900" w:type="dxa"/>
            <w:tcBorders>
              <w:top w:val="nil"/>
              <w:left w:val="nil"/>
              <w:bottom w:val="single" w:sz="8" w:space="0" w:color="auto"/>
              <w:right w:val="single" w:sz="8" w:space="0" w:color="auto"/>
            </w:tcBorders>
            <w:shd w:val="clear" w:color="000000" w:fill="A6A6A6"/>
            <w:noWrap/>
          </w:tcPr>
          <w:p w14:paraId="6BAF9B0C" w14:textId="56B8ED47"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12</w:t>
            </w:r>
          </w:p>
        </w:tc>
        <w:tc>
          <w:tcPr>
            <w:tcW w:w="900" w:type="dxa"/>
            <w:tcBorders>
              <w:top w:val="nil"/>
              <w:left w:val="nil"/>
              <w:bottom w:val="single" w:sz="8" w:space="0" w:color="auto"/>
              <w:right w:val="single" w:sz="8" w:space="0" w:color="auto"/>
            </w:tcBorders>
            <w:shd w:val="clear" w:color="000000" w:fill="A6A6A6"/>
            <w:noWrap/>
          </w:tcPr>
          <w:p w14:paraId="4ADBFFD6" w14:textId="0F73907E"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42.9%</w:t>
            </w:r>
          </w:p>
        </w:tc>
        <w:tc>
          <w:tcPr>
            <w:tcW w:w="810" w:type="dxa"/>
            <w:tcBorders>
              <w:top w:val="nil"/>
              <w:left w:val="nil"/>
              <w:bottom w:val="single" w:sz="8" w:space="0" w:color="auto"/>
              <w:right w:val="single" w:sz="8" w:space="0" w:color="auto"/>
            </w:tcBorders>
            <w:shd w:val="clear" w:color="000000" w:fill="A6A6A6"/>
            <w:noWrap/>
          </w:tcPr>
          <w:p w14:paraId="74F2A4E8" w14:textId="5F7AE120"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14</w:t>
            </w:r>
          </w:p>
        </w:tc>
        <w:tc>
          <w:tcPr>
            <w:tcW w:w="858" w:type="dxa"/>
            <w:tcBorders>
              <w:top w:val="nil"/>
              <w:left w:val="nil"/>
              <w:bottom w:val="single" w:sz="8" w:space="0" w:color="auto"/>
              <w:right w:val="single" w:sz="8" w:space="0" w:color="auto"/>
            </w:tcBorders>
            <w:shd w:val="clear" w:color="000000" w:fill="A6A6A6"/>
            <w:noWrap/>
          </w:tcPr>
          <w:p w14:paraId="1BAD5544" w14:textId="081B810A"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50.0%</w:t>
            </w:r>
          </w:p>
        </w:tc>
        <w:tc>
          <w:tcPr>
            <w:tcW w:w="852" w:type="dxa"/>
            <w:tcBorders>
              <w:top w:val="nil"/>
              <w:left w:val="nil"/>
              <w:bottom w:val="single" w:sz="8" w:space="0" w:color="auto"/>
              <w:right w:val="single" w:sz="8" w:space="0" w:color="auto"/>
            </w:tcBorders>
            <w:shd w:val="clear" w:color="000000" w:fill="A6A6A6"/>
            <w:noWrap/>
          </w:tcPr>
          <w:p w14:paraId="63ACC447" w14:textId="22320C24"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w:t>
            </w:r>
          </w:p>
        </w:tc>
        <w:tc>
          <w:tcPr>
            <w:tcW w:w="900" w:type="dxa"/>
            <w:tcBorders>
              <w:top w:val="nil"/>
              <w:left w:val="nil"/>
              <w:bottom w:val="single" w:sz="8" w:space="0" w:color="auto"/>
              <w:right w:val="single" w:sz="8" w:space="0" w:color="auto"/>
            </w:tcBorders>
            <w:shd w:val="clear" w:color="000000" w:fill="A6A6A6"/>
            <w:noWrap/>
          </w:tcPr>
          <w:p w14:paraId="75F2C8EF" w14:textId="75087AB2"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3.6%</w:t>
            </w:r>
          </w:p>
        </w:tc>
        <w:tc>
          <w:tcPr>
            <w:tcW w:w="885" w:type="dxa"/>
            <w:tcBorders>
              <w:top w:val="nil"/>
              <w:left w:val="nil"/>
              <w:bottom w:val="single" w:sz="8" w:space="0" w:color="auto"/>
              <w:right w:val="single" w:sz="8" w:space="0" w:color="auto"/>
            </w:tcBorders>
            <w:shd w:val="clear" w:color="000000" w:fill="A6A6A6"/>
            <w:noWrap/>
          </w:tcPr>
          <w:p w14:paraId="7E135D4D" w14:textId="6157F2A7"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w:t>
            </w:r>
          </w:p>
        </w:tc>
        <w:tc>
          <w:tcPr>
            <w:tcW w:w="764" w:type="dxa"/>
            <w:tcBorders>
              <w:top w:val="nil"/>
              <w:left w:val="nil"/>
              <w:bottom w:val="single" w:sz="8" w:space="0" w:color="auto"/>
              <w:right w:val="single" w:sz="8" w:space="0" w:color="auto"/>
            </w:tcBorders>
            <w:shd w:val="clear" w:color="000000" w:fill="A6A6A6"/>
            <w:noWrap/>
          </w:tcPr>
          <w:p w14:paraId="47EF4324" w14:textId="0604D167"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3.6%</w:t>
            </w:r>
          </w:p>
        </w:tc>
        <w:tc>
          <w:tcPr>
            <w:tcW w:w="1034" w:type="dxa"/>
            <w:tcBorders>
              <w:top w:val="nil"/>
              <w:left w:val="nil"/>
              <w:bottom w:val="single" w:sz="8" w:space="0" w:color="auto"/>
              <w:right w:val="single" w:sz="8" w:space="0" w:color="auto"/>
            </w:tcBorders>
            <w:shd w:val="clear" w:color="000000" w:fill="A6A6A6"/>
            <w:noWrap/>
          </w:tcPr>
          <w:p w14:paraId="40EF92C5" w14:textId="01E22301"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28</w:t>
            </w:r>
          </w:p>
        </w:tc>
      </w:tr>
      <w:tr w:rsidR="00DF717D" w:rsidRPr="005D4B85" w14:paraId="030835D2"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0D6761FB" w14:textId="77777777" w:rsidR="00DF717D" w:rsidRPr="005D4B85" w:rsidRDefault="00DF717D" w:rsidP="00DF717D">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522698AC"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Elementary</w:t>
            </w:r>
          </w:p>
        </w:tc>
        <w:tc>
          <w:tcPr>
            <w:tcW w:w="900" w:type="dxa"/>
            <w:tcBorders>
              <w:top w:val="nil"/>
              <w:left w:val="nil"/>
              <w:bottom w:val="single" w:sz="8" w:space="0" w:color="auto"/>
              <w:right w:val="single" w:sz="8" w:space="0" w:color="auto"/>
            </w:tcBorders>
            <w:shd w:val="clear" w:color="000000" w:fill="A6A6A6"/>
            <w:noWrap/>
          </w:tcPr>
          <w:p w14:paraId="2DBBEB0F" w14:textId="5B6594E2"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50</w:t>
            </w:r>
          </w:p>
        </w:tc>
        <w:tc>
          <w:tcPr>
            <w:tcW w:w="900" w:type="dxa"/>
            <w:tcBorders>
              <w:top w:val="nil"/>
              <w:left w:val="nil"/>
              <w:bottom w:val="single" w:sz="8" w:space="0" w:color="auto"/>
              <w:right w:val="single" w:sz="8" w:space="0" w:color="auto"/>
            </w:tcBorders>
            <w:shd w:val="clear" w:color="000000" w:fill="A6A6A6"/>
            <w:noWrap/>
          </w:tcPr>
          <w:p w14:paraId="1D35597F" w14:textId="630D92CB"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31.3%</w:t>
            </w:r>
          </w:p>
        </w:tc>
        <w:tc>
          <w:tcPr>
            <w:tcW w:w="810" w:type="dxa"/>
            <w:tcBorders>
              <w:top w:val="nil"/>
              <w:left w:val="nil"/>
              <w:bottom w:val="single" w:sz="8" w:space="0" w:color="auto"/>
              <w:right w:val="single" w:sz="8" w:space="0" w:color="auto"/>
            </w:tcBorders>
            <w:shd w:val="clear" w:color="000000" w:fill="A6A6A6"/>
            <w:noWrap/>
          </w:tcPr>
          <w:p w14:paraId="22B715B6" w14:textId="1AC56DC9"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97</w:t>
            </w:r>
          </w:p>
        </w:tc>
        <w:tc>
          <w:tcPr>
            <w:tcW w:w="858" w:type="dxa"/>
            <w:tcBorders>
              <w:top w:val="nil"/>
              <w:left w:val="nil"/>
              <w:bottom w:val="single" w:sz="8" w:space="0" w:color="auto"/>
              <w:right w:val="single" w:sz="8" w:space="0" w:color="auto"/>
            </w:tcBorders>
            <w:shd w:val="clear" w:color="000000" w:fill="A6A6A6"/>
            <w:noWrap/>
          </w:tcPr>
          <w:p w14:paraId="64C89FE9" w14:textId="23116B0C"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60.6%</w:t>
            </w:r>
          </w:p>
        </w:tc>
        <w:tc>
          <w:tcPr>
            <w:tcW w:w="852" w:type="dxa"/>
            <w:tcBorders>
              <w:top w:val="nil"/>
              <w:left w:val="nil"/>
              <w:bottom w:val="single" w:sz="8" w:space="0" w:color="auto"/>
              <w:right w:val="single" w:sz="8" w:space="0" w:color="auto"/>
            </w:tcBorders>
            <w:shd w:val="clear" w:color="000000" w:fill="A6A6A6"/>
            <w:noWrap/>
          </w:tcPr>
          <w:p w14:paraId="7FABA1B4" w14:textId="6E447995"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11</w:t>
            </w:r>
          </w:p>
        </w:tc>
        <w:tc>
          <w:tcPr>
            <w:tcW w:w="900" w:type="dxa"/>
            <w:tcBorders>
              <w:top w:val="nil"/>
              <w:left w:val="nil"/>
              <w:bottom w:val="single" w:sz="8" w:space="0" w:color="auto"/>
              <w:right w:val="single" w:sz="8" w:space="0" w:color="auto"/>
            </w:tcBorders>
            <w:shd w:val="clear" w:color="000000" w:fill="A6A6A6"/>
            <w:noWrap/>
          </w:tcPr>
          <w:p w14:paraId="76678474" w14:textId="53F93B3E"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6.9%</w:t>
            </w:r>
          </w:p>
        </w:tc>
        <w:tc>
          <w:tcPr>
            <w:tcW w:w="885" w:type="dxa"/>
            <w:tcBorders>
              <w:top w:val="nil"/>
              <w:left w:val="nil"/>
              <w:bottom w:val="single" w:sz="8" w:space="0" w:color="auto"/>
              <w:right w:val="single" w:sz="8" w:space="0" w:color="auto"/>
            </w:tcBorders>
            <w:shd w:val="clear" w:color="000000" w:fill="A6A6A6"/>
            <w:noWrap/>
          </w:tcPr>
          <w:p w14:paraId="7C513EF6" w14:textId="1B62ABF1"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2</w:t>
            </w:r>
          </w:p>
        </w:tc>
        <w:tc>
          <w:tcPr>
            <w:tcW w:w="764" w:type="dxa"/>
            <w:tcBorders>
              <w:top w:val="nil"/>
              <w:left w:val="nil"/>
              <w:bottom w:val="single" w:sz="8" w:space="0" w:color="auto"/>
              <w:right w:val="single" w:sz="8" w:space="0" w:color="auto"/>
            </w:tcBorders>
            <w:shd w:val="clear" w:color="000000" w:fill="A6A6A6"/>
            <w:noWrap/>
          </w:tcPr>
          <w:p w14:paraId="53E96810" w14:textId="336AFE0A"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1.3%</w:t>
            </w:r>
          </w:p>
        </w:tc>
        <w:tc>
          <w:tcPr>
            <w:tcW w:w="1034" w:type="dxa"/>
            <w:tcBorders>
              <w:top w:val="nil"/>
              <w:left w:val="nil"/>
              <w:bottom w:val="single" w:sz="8" w:space="0" w:color="auto"/>
              <w:right w:val="single" w:sz="8" w:space="0" w:color="auto"/>
            </w:tcBorders>
            <w:shd w:val="clear" w:color="000000" w:fill="A6A6A6"/>
            <w:noWrap/>
          </w:tcPr>
          <w:p w14:paraId="3C4A2207" w14:textId="2AA09608"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160</w:t>
            </w:r>
          </w:p>
        </w:tc>
      </w:tr>
      <w:tr w:rsidR="00DF717D" w:rsidRPr="005D4B85" w14:paraId="5428F0BC"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6D057382" w14:textId="77777777" w:rsidR="00DF717D" w:rsidRPr="005D4B85" w:rsidRDefault="00DF717D" w:rsidP="00DF717D">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052D213E"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Middle Grades</w:t>
            </w:r>
          </w:p>
        </w:tc>
        <w:tc>
          <w:tcPr>
            <w:tcW w:w="900" w:type="dxa"/>
            <w:tcBorders>
              <w:top w:val="nil"/>
              <w:left w:val="nil"/>
              <w:bottom w:val="single" w:sz="8" w:space="0" w:color="auto"/>
              <w:right w:val="single" w:sz="8" w:space="0" w:color="auto"/>
            </w:tcBorders>
            <w:shd w:val="clear" w:color="000000" w:fill="A6A6A6"/>
            <w:noWrap/>
          </w:tcPr>
          <w:p w14:paraId="2F60F801" w14:textId="6DA886EC"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0</w:t>
            </w:r>
          </w:p>
        </w:tc>
        <w:tc>
          <w:tcPr>
            <w:tcW w:w="900" w:type="dxa"/>
            <w:tcBorders>
              <w:top w:val="nil"/>
              <w:left w:val="nil"/>
              <w:bottom w:val="single" w:sz="8" w:space="0" w:color="auto"/>
              <w:right w:val="single" w:sz="8" w:space="0" w:color="auto"/>
            </w:tcBorders>
            <w:shd w:val="clear" w:color="000000" w:fill="A6A6A6"/>
            <w:noWrap/>
          </w:tcPr>
          <w:p w14:paraId="361705D9" w14:textId="754CF9A7"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0.0%</w:t>
            </w:r>
          </w:p>
        </w:tc>
        <w:tc>
          <w:tcPr>
            <w:tcW w:w="810" w:type="dxa"/>
            <w:tcBorders>
              <w:top w:val="nil"/>
              <w:left w:val="nil"/>
              <w:bottom w:val="single" w:sz="8" w:space="0" w:color="auto"/>
              <w:right w:val="single" w:sz="8" w:space="0" w:color="auto"/>
            </w:tcBorders>
            <w:shd w:val="clear" w:color="000000" w:fill="A6A6A6"/>
            <w:noWrap/>
          </w:tcPr>
          <w:p w14:paraId="2C481440" w14:textId="2512677E"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9</w:t>
            </w:r>
          </w:p>
        </w:tc>
        <w:tc>
          <w:tcPr>
            <w:tcW w:w="858" w:type="dxa"/>
            <w:tcBorders>
              <w:top w:val="nil"/>
              <w:left w:val="nil"/>
              <w:bottom w:val="single" w:sz="8" w:space="0" w:color="auto"/>
              <w:right w:val="single" w:sz="8" w:space="0" w:color="auto"/>
            </w:tcBorders>
            <w:shd w:val="clear" w:color="000000" w:fill="A6A6A6"/>
            <w:noWrap/>
          </w:tcPr>
          <w:p w14:paraId="643D9A7D" w14:textId="4E190EEF"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100.0%</w:t>
            </w:r>
          </w:p>
        </w:tc>
        <w:tc>
          <w:tcPr>
            <w:tcW w:w="852" w:type="dxa"/>
            <w:tcBorders>
              <w:top w:val="nil"/>
              <w:left w:val="nil"/>
              <w:bottom w:val="single" w:sz="8" w:space="0" w:color="auto"/>
              <w:right w:val="single" w:sz="8" w:space="0" w:color="auto"/>
            </w:tcBorders>
            <w:shd w:val="clear" w:color="000000" w:fill="A6A6A6"/>
            <w:noWrap/>
          </w:tcPr>
          <w:p w14:paraId="2A5C92F1" w14:textId="325ECF93"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0</w:t>
            </w:r>
          </w:p>
        </w:tc>
        <w:tc>
          <w:tcPr>
            <w:tcW w:w="900" w:type="dxa"/>
            <w:tcBorders>
              <w:top w:val="nil"/>
              <w:left w:val="nil"/>
              <w:bottom w:val="single" w:sz="8" w:space="0" w:color="auto"/>
              <w:right w:val="single" w:sz="8" w:space="0" w:color="auto"/>
            </w:tcBorders>
            <w:shd w:val="clear" w:color="000000" w:fill="A6A6A6"/>
            <w:noWrap/>
          </w:tcPr>
          <w:p w14:paraId="3C7DDFBF" w14:textId="7A4E11B1"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0.0%</w:t>
            </w:r>
          </w:p>
        </w:tc>
        <w:tc>
          <w:tcPr>
            <w:tcW w:w="885" w:type="dxa"/>
            <w:tcBorders>
              <w:top w:val="nil"/>
              <w:left w:val="nil"/>
              <w:bottom w:val="single" w:sz="8" w:space="0" w:color="auto"/>
              <w:right w:val="single" w:sz="8" w:space="0" w:color="auto"/>
            </w:tcBorders>
            <w:shd w:val="clear" w:color="000000" w:fill="A6A6A6"/>
            <w:noWrap/>
          </w:tcPr>
          <w:p w14:paraId="43FD8511" w14:textId="2009A498"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0</w:t>
            </w:r>
          </w:p>
        </w:tc>
        <w:tc>
          <w:tcPr>
            <w:tcW w:w="764" w:type="dxa"/>
            <w:tcBorders>
              <w:top w:val="nil"/>
              <w:left w:val="nil"/>
              <w:bottom w:val="single" w:sz="8" w:space="0" w:color="auto"/>
              <w:right w:val="single" w:sz="8" w:space="0" w:color="auto"/>
            </w:tcBorders>
            <w:shd w:val="clear" w:color="000000" w:fill="A6A6A6"/>
            <w:noWrap/>
          </w:tcPr>
          <w:p w14:paraId="6FE6BF7B" w14:textId="2CFC2746"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0.0%</w:t>
            </w:r>
          </w:p>
        </w:tc>
        <w:tc>
          <w:tcPr>
            <w:tcW w:w="1034" w:type="dxa"/>
            <w:tcBorders>
              <w:top w:val="nil"/>
              <w:left w:val="nil"/>
              <w:bottom w:val="single" w:sz="8" w:space="0" w:color="auto"/>
              <w:right w:val="single" w:sz="8" w:space="0" w:color="auto"/>
            </w:tcBorders>
            <w:shd w:val="clear" w:color="000000" w:fill="A6A6A6"/>
            <w:noWrap/>
          </w:tcPr>
          <w:p w14:paraId="024CB784" w14:textId="607B69EA"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9</w:t>
            </w:r>
          </w:p>
        </w:tc>
      </w:tr>
      <w:tr w:rsidR="00DF717D" w:rsidRPr="005D4B85" w14:paraId="5913168B"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41A83577" w14:textId="77777777" w:rsidR="00DF717D" w:rsidRPr="005D4B85" w:rsidRDefault="00DF717D" w:rsidP="00DF717D">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6D17E68D"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Special Education</w:t>
            </w:r>
          </w:p>
        </w:tc>
        <w:tc>
          <w:tcPr>
            <w:tcW w:w="900" w:type="dxa"/>
            <w:tcBorders>
              <w:top w:val="nil"/>
              <w:left w:val="nil"/>
              <w:bottom w:val="single" w:sz="8" w:space="0" w:color="auto"/>
              <w:right w:val="single" w:sz="8" w:space="0" w:color="auto"/>
            </w:tcBorders>
            <w:shd w:val="clear" w:color="000000" w:fill="A6A6A6"/>
            <w:noWrap/>
          </w:tcPr>
          <w:p w14:paraId="48F4A4A3" w14:textId="799B2CC4"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3</w:t>
            </w:r>
          </w:p>
        </w:tc>
        <w:tc>
          <w:tcPr>
            <w:tcW w:w="900" w:type="dxa"/>
            <w:tcBorders>
              <w:top w:val="nil"/>
              <w:left w:val="nil"/>
              <w:bottom w:val="single" w:sz="8" w:space="0" w:color="auto"/>
              <w:right w:val="single" w:sz="8" w:space="0" w:color="auto"/>
            </w:tcBorders>
            <w:shd w:val="clear" w:color="000000" w:fill="A6A6A6"/>
            <w:noWrap/>
          </w:tcPr>
          <w:p w14:paraId="6C5CCCF7" w14:textId="51115795"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25.0%</w:t>
            </w:r>
          </w:p>
        </w:tc>
        <w:tc>
          <w:tcPr>
            <w:tcW w:w="810" w:type="dxa"/>
            <w:tcBorders>
              <w:top w:val="nil"/>
              <w:left w:val="nil"/>
              <w:bottom w:val="single" w:sz="8" w:space="0" w:color="auto"/>
              <w:right w:val="single" w:sz="8" w:space="0" w:color="auto"/>
            </w:tcBorders>
            <w:shd w:val="clear" w:color="000000" w:fill="A6A6A6"/>
            <w:noWrap/>
          </w:tcPr>
          <w:p w14:paraId="3F301212" w14:textId="2159DD0D"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8</w:t>
            </w:r>
          </w:p>
        </w:tc>
        <w:tc>
          <w:tcPr>
            <w:tcW w:w="858" w:type="dxa"/>
            <w:tcBorders>
              <w:top w:val="nil"/>
              <w:left w:val="nil"/>
              <w:bottom w:val="single" w:sz="8" w:space="0" w:color="auto"/>
              <w:right w:val="single" w:sz="8" w:space="0" w:color="auto"/>
            </w:tcBorders>
            <w:shd w:val="clear" w:color="000000" w:fill="A6A6A6"/>
            <w:noWrap/>
          </w:tcPr>
          <w:p w14:paraId="32321D93" w14:textId="0F82011C"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66.7%</w:t>
            </w:r>
          </w:p>
        </w:tc>
        <w:tc>
          <w:tcPr>
            <w:tcW w:w="852" w:type="dxa"/>
            <w:tcBorders>
              <w:top w:val="nil"/>
              <w:left w:val="nil"/>
              <w:bottom w:val="single" w:sz="8" w:space="0" w:color="auto"/>
              <w:right w:val="single" w:sz="8" w:space="0" w:color="auto"/>
            </w:tcBorders>
            <w:shd w:val="clear" w:color="000000" w:fill="A6A6A6"/>
            <w:noWrap/>
          </w:tcPr>
          <w:p w14:paraId="47A54C7F" w14:textId="09714A4B"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w:t>
            </w:r>
          </w:p>
        </w:tc>
        <w:tc>
          <w:tcPr>
            <w:tcW w:w="900" w:type="dxa"/>
            <w:tcBorders>
              <w:top w:val="nil"/>
              <w:left w:val="nil"/>
              <w:bottom w:val="single" w:sz="8" w:space="0" w:color="auto"/>
              <w:right w:val="single" w:sz="8" w:space="0" w:color="auto"/>
            </w:tcBorders>
            <w:shd w:val="clear" w:color="000000" w:fill="A6A6A6"/>
            <w:noWrap/>
          </w:tcPr>
          <w:p w14:paraId="2B74718A" w14:textId="5A3BDEC9"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8.3%</w:t>
            </w:r>
          </w:p>
        </w:tc>
        <w:tc>
          <w:tcPr>
            <w:tcW w:w="885" w:type="dxa"/>
            <w:tcBorders>
              <w:top w:val="nil"/>
              <w:left w:val="nil"/>
              <w:bottom w:val="single" w:sz="8" w:space="0" w:color="auto"/>
              <w:right w:val="single" w:sz="8" w:space="0" w:color="auto"/>
            </w:tcBorders>
            <w:shd w:val="clear" w:color="000000" w:fill="A6A6A6"/>
            <w:noWrap/>
          </w:tcPr>
          <w:p w14:paraId="2D3486F6" w14:textId="45DEA00F"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0</w:t>
            </w:r>
          </w:p>
        </w:tc>
        <w:tc>
          <w:tcPr>
            <w:tcW w:w="764" w:type="dxa"/>
            <w:tcBorders>
              <w:top w:val="nil"/>
              <w:left w:val="nil"/>
              <w:bottom w:val="single" w:sz="8" w:space="0" w:color="auto"/>
              <w:right w:val="single" w:sz="8" w:space="0" w:color="auto"/>
            </w:tcBorders>
            <w:shd w:val="clear" w:color="000000" w:fill="A6A6A6"/>
            <w:noWrap/>
          </w:tcPr>
          <w:p w14:paraId="532A5E50" w14:textId="08AF2D87"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0.0%</w:t>
            </w:r>
          </w:p>
        </w:tc>
        <w:tc>
          <w:tcPr>
            <w:tcW w:w="1034" w:type="dxa"/>
            <w:tcBorders>
              <w:top w:val="nil"/>
              <w:left w:val="nil"/>
              <w:bottom w:val="single" w:sz="8" w:space="0" w:color="auto"/>
              <w:right w:val="single" w:sz="8" w:space="0" w:color="auto"/>
            </w:tcBorders>
            <w:shd w:val="clear" w:color="000000" w:fill="A6A6A6"/>
            <w:noWrap/>
          </w:tcPr>
          <w:p w14:paraId="1B70FFD4" w14:textId="437251DC"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12</w:t>
            </w:r>
          </w:p>
        </w:tc>
      </w:tr>
      <w:tr w:rsidR="00DF717D" w:rsidRPr="005D4B85" w14:paraId="2C3FB424" w14:textId="77777777" w:rsidTr="007207DC">
        <w:trPr>
          <w:trHeight w:val="315"/>
        </w:trPr>
        <w:tc>
          <w:tcPr>
            <w:tcW w:w="1356" w:type="dxa"/>
            <w:tcBorders>
              <w:top w:val="nil"/>
              <w:left w:val="single" w:sz="8" w:space="0" w:color="auto"/>
              <w:bottom w:val="single" w:sz="8" w:space="0" w:color="auto"/>
              <w:right w:val="single" w:sz="8" w:space="0" w:color="auto"/>
            </w:tcBorders>
            <w:shd w:val="clear" w:color="000000" w:fill="A6A6A6"/>
            <w:noWrap/>
            <w:hideMark/>
          </w:tcPr>
          <w:p w14:paraId="4C54CAFB"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 </w:t>
            </w:r>
          </w:p>
        </w:tc>
        <w:tc>
          <w:tcPr>
            <w:tcW w:w="1794" w:type="dxa"/>
            <w:tcBorders>
              <w:top w:val="nil"/>
              <w:left w:val="nil"/>
              <w:bottom w:val="single" w:sz="8" w:space="0" w:color="auto"/>
              <w:right w:val="single" w:sz="8" w:space="0" w:color="auto"/>
            </w:tcBorders>
            <w:shd w:val="clear" w:color="000000" w:fill="A6A6A6"/>
            <w:noWrap/>
            <w:vAlign w:val="center"/>
            <w:hideMark/>
          </w:tcPr>
          <w:p w14:paraId="6BFBDC04"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 Total</w:t>
            </w:r>
          </w:p>
        </w:tc>
        <w:tc>
          <w:tcPr>
            <w:tcW w:w="900" w:type="dxa"/>
            <w:tcBorders>
              <w:top w:val="nil"/>
              <w:left w:val="nil"/>
              <w:bottom w:val="single" w:sz="8" w:space="0" w:color="auto"/>
              <w:right w:val="single" w:sz="8" w:space="0" w:color="auto"/>
            </w:tcBorders>
            <w:shd w:val="clear" w:color="000000" w:fill="A6A6A6"/>
            <w:noWrap/>
          </w:tcPr>
          <w:p w14:paraId="383487AE" w14:textId="13BB3925"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106</w:t>
            </w:r>
          </w:p>
        </w:tc>
        <w:tc>
          <w:tcPr>
            <w:tcW w:w="900" w:type="dxa"/>
            <w:tcBorders>
              <w:top w:val="nil"/>
              <w:left w:val="nil"/>
              <w:bottom w:val="single" w:sz="8" w:space="0" w:color="auto"/>
              <w:right w:val="single" w:sz="8" w:space="0" w:color="auto"/>
            </w:tcBorders>
            <w:shd w:val="clear" w:color="000000" w:fill="A6A6A6"/>
            <w:noWrap/>
          </w:tcPr>
          <w:p w14:paraId="5245EC5C" w14:textId="108BFA37"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28.2%</w:t>
            </w:r>
          </w:p>
        </w:tc>
        <w:tc>
          <w:tcPr>
            <w:tcW w:w="810" w:type="dxa"/>
            <w:tcBorders>
              <w:top w:val="nil"/>
              <w:left w:val="nil"/>
              <w:bottom w:val="single" w:sz="8" w:space="0" w:color="auto"/>
              <w:right w:val="single" w:sz="8" w:space="0" w:color="auto"/>
            </w:tcBorders>
            <w:shd w:val="clear" w:color="000000" w:fill="A6A6A6"/>
            <w:noWrap/>
          </w:tcPr>
          <w:p w14:paraId="5F897091" w14:textId="650AC52D"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228</w:t>
            </w:r>
          </w:p>
        </w:tc>
        <w:tc>
          <w:tcPr>
            <w:tcW w:w="858" w:type="dxa"/>
            <w:tcBorders>
              <w:top w:val="nil"/>
              <w:left w:val="nil"/>
              <w:bottom w:val="single" w:sz="8" w:space="0" w:color="auto"/>
              <w:right w:val="single" w:sz="8" w:space="0" w:color="auto"/>
            </w:tcBorders>
            <w:shd w:val="clear" w:color="000000" w:fill="A6A6A6"/>
            <w:noWrap/>
          </w:tcPr>
          <w:p w14:paraId="36B06123" w14:textId="693B4E33"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60.6%</w:t>
            </w:r>
          </w:p>
        </w:tc>
        <w:tc>
          <w:tcPr>
            <w:tcW w:w="852" w:type="dxa"/>
            <w:tcBorders>
              <w:top w:val="nil"/>
              <w:left w:val="nil"/>
              <w:bottom w:val="single" w:sz="8" w:space="0" w:color="auto"/>
              <w:right w:val="single" w:sz="8" w:space="0" w:color="auto"/>
            </w:tcBorders>
            <w:shd w:val="clear" w:color="000000" w:fill="A6A6A6"/>
            <w:noWrap/>
          </w:tcPr>
          <w:p w14:paraId="278B5C39" w14:textId="2333E839"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37</w:t>
            </w:r>
          </w:p>
        </w:tc>
        <w:tc>
          <w:tcPr>
            <w:tcW w:w="900" w:type="dxa"/>
            <w:tcBorders>
              <w:top w:val="nil"/>
              <w:left w:val="nil"/>
              <w:bottom w:val="single" w:sz="8" w:space="0" w:color="auto"/>
              <w:right w:val="single" w:sz="8" w:space="0" w:color="auto"/>
            </w:tcBorders>
            <w:shd w:val="clear" w:color="000000" w:fill="A6A6A6"/>
            <w:noWrap/>
          </w:tcPr>
          <w:p w14:paraId="285DCEC0" w14:textId="1960A98D"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9.8%</w:t>
            </w:r>
          </w:p>
        </w:tc>
        <w:tc>
          <w:tcPr>
            <w:tcW w:w="885" w:type="dxa"/>
            <w:tcBorders>
              <w:top w:val="nil"/>
              <w:left w:val="nil"/>
              <w:bottom w:val="single" w:sz="8" w:space="0" w:color="auto"/>
              <w:right w:val="single" w:sz="8" w:space="0" w:color="auto"/>
            </w:tcBorders>
            <w:shd w:val="clear" w:color="000000" w:fill="A6A6A6"/>
            <w:noWrap/>
          </w:tcPr>
          <w:p w14:paraId="31D15FA3" w14:textId="2C554DB5"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5</w:t>
            </w:r>
          </w:p>
        </w:tc>
        <w:tc>
          <w:tcPr>
            <w:tcW w:w="764" w:type="dxa"/>
            <w:tcBorders>
              <w:top w:val="nil"/>
              <w:left w:val="nil"/>
              <w:bottom w:val="single" w:sz="8" w:space="0" w:color="auto"/>
              <w:right w:val="single" w:sz="8" w:space="0" w:color="auto"/>
            </w:tcBorders>
            <w:shd w:val="clear" w:color="000000" w:fill="A6A6A6"/>
            <w:noWrap/>
          </w:tcPr>
          <w:p w14:paraId="484EB96B" w14:textId="5F92D72B"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1.3%</w:t>
            </w:r>
          </w:p>
        </w:tc>
        <w:tc>
          <w:tcPr>
            <w:tcW w:w="1034" w:type="dxa"/>
            <w:tcBorders>
              <w:top w:val="nil"/>
              <w:left w:val="nil"/>
              <w:bottom w:val="single" w:sz="8" w:space="0" w:color="auto"/>
              <w:right w:val="single" w:sz="8" w:space="0" w:color="auto"/>
            </w:tcBorders>
            <w:shd w:val="clear" w:color="000000" w:fill="A6A6A6"/>
            <w:noWrap/>
          </w:tcPr>
          <w:p w14:paraId="0F2C2979" w14:textId="1F55723A"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376</w:t>
            </w:r>
          </w:p>
        </w:tc>
      </w:tr>
      <w:tr w:rsidR="00DF717D" w:rsidRPr="005D4B85" w14:paraId="13224F4A" w14:textId="77777777" w:rsidTr="007207DC">
        <w:trPr>
          <w:trHeight w:val="315"/>
        </w:trPr>
        <w:tc>
          <w:tcPr>
            <w:tcW w:w="135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2EE90DD"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Standard 10.1</w:t>
            </w:r>
          </w:p>
        </w:tc>
        <w:tc>
          <w:tcPr>
            <w:tcW w:w="1794" w:type="dxa"/>
            <w:tcBorders>
              <w:top w:val="nil"/>
              <w:left w:val="nil"/>
              <w:bottom w:val="single" w:sz="8" w:space="0" w:color="auto"/>
              <w:right w:val="single" w:sz="8" w:space="0" w:color="auto"/>
            </w:tcBorders>
            <w:shd w:val="clear" w:color="auto" w:fill="auto"/>
            <w:noWrap/>
            <w:vAlign w:val="center"/>
            <w:hideMark/>
          </w:tcPr>
          <w:p w14:paraId="35382236"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Content Endorsements</w:t>
            </w:r>
          </w:p>
        </w:tc>
        <w:tc>
          <w:tcPr>
            <w:tcW w:w="900" w:type="dxa"/>
            <w:tcBorders>
              <w:top w:val="nil"/>
              <w:left w:val="nil"/>
              <w:bottom w:val="single" w:sz="8" w:space="0" w:color="auto"/>
              <w:right w:val="single" w:sz="8" w:space="0" w:color="auto"/>
            </w:tcBorders>
            <w:shd w:val="clear" w:color="auto" w:fill="auto"/>
            <w:noWrap/>
          </w:tcPr>
          <w:p w14:paraId="458546BC" w14:textId="2C0BDA3D"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50</w:t>
            </w:r>
          </w:p>
        </w:tc>
        <w:tc>
          <w:tcPr>
            <w:tcW w:w="900" w:type="dxa"/>
            <w:tcBorders>
              <w:top w:val="nil"/>
              <w:left w:val="nil"/>
              <w:bottom w:val="single" w:sz="8" w:space="0" w:color="auto"/>
              <w:right w:val="single" w:sz="8" w:space="0" w:color="auto"/>
            </w:tcBorders>
            <w:shd w:val="clear" w:color="auto" w:fill="auto"/>
            <w:noWrap/>
          </w:tcPr>
          <w:p w14:paraId="24F78153" w14:textId="5DC00E5B"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29.9%</w:t>
            </w:r>
          </w:p>
        </w:tc>
        <w:tc>
          <w:tcPr>
            <w:tcW w:w="810" w:type="dxa"/>
            <w:tcBorders>
              <w:top w:val="nil"/>
              <w:left w:val="nil"/>
              <w:bottom w:val="single" w:sz="8" w:space="0" w:color="auto"/>
              <w:right w:val="single" w:sz="8" w:space="0" w:color="auto"/>
            </w:tcBorders>
            <w:shd w:val="clear" w:color="auto" w:fill="auto"/>
            <w:noWrap/>
          </w:tcPr>
          <w:p w14:paraId="46291DA0" w14:textId="2BF39BBE"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91</w:t>
            </w:r>
          </w:p>
        </w:tc>
        <w:tc>
          <w:tcPr>
            <w:tcW w:w="858" w:type="dxa"/>
            <w:tcBorders>
              <w:top w:val="nil"/>
              <w:left w:val="nil"/>
              <w:bottom w:val="single" w:sz="8" w:space="0" w:color="auto"/>
              <w:right w:val="single" w:sz="8" w:space="0" w:color="auto"/>
            </w:tcBorders>
            <w:shd w:val="clear" w:color="auto" w:fill="auto"/>
            <w:noWrap/>
          </w:tcPr>
          <w:p w14:paraId="3262601D" w14:textId="3BAA83F7"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54.5%</w:t>
            </w:r>
          </w:p>
        </w:tc>
        <w:tc>
          <w:tcPr>
            <w:tcW w:w="852" w:type="dxa"/>
            <w:tcBorders>
              <w:top w:val="nil"/>
              <w:left w:val="nil"/>
              <w:bottom w:val="single" w:sz="8" w:space="0" w:color="auto"/>
              <w:right w:val="single" w:sz="8" w:space="0" w:color="auto"/>
            </w:tcBorders>
            <w:shd w:val="clear" w:color="auto" w:fill="auto"/>
            <w:noWrap/>
          </w:tcPr>
          <w:p w14:paraId="030DFBFA" w14:textId="17958090"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25</w:t>
            </w:r>
          </w:p>
        </w:tc>
        <w:tc>
          <w:tcPr>
            <w:tcW w:w="900" w:type="dxa"/>
            <w:tcBorders>
              <w:top w:val="nil"/>
              <w:left w:val="nil"/>
              <w:bottom w:val="single" w:sz="8" w:space="0" w:color="auto"/>
              <w:right w:val="single" w:sz="8" w:space="0" w:color="auto"/>
            </w:tcBorders>
            <w:shd w:val="clear" w:color="auto" w:fill="auto"/>
            <w:noWrap/>
          </w:tcPr>
          <w:p w14:paraId="4A884537" w14:textId="5D71C204"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15.0%</w:t>
            </w:r>
          </w:p>
        </w:tc>
        <w:tc>
          <w:tcPr>
            <w:tcW w:w="885" w:type="dxa"/>
            <w:tcBorders>
              <w:top w:val="nil"/>
              <w:left w:val="nil"/>
              <w:bottom w:val="single" w:sz="8" w:space="0" w:color="auto"/>
              <w:right w:val="single" w:sz="8" w:space="0" w:color="auto"/>
            </w:tcBorders>
            <w:shd w:val="clear" w:color="auto" w:fill="auto"/>
            <w:noWrap/>
          </w:tcPr>
          <w:p w14:paraId="68D42CF1" w14:textId="702D0C03"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w:t>
            </w:r>
          </w:p>
        </w:tc>
        <w:tc>
          <w:tcPr>
            <w:tcW w:w="764" w:type="dxa"/>
            <w:tcBorders>
              <w:top w:val="nil"/>
              <w:left w:val="nil"/>
              <w:bottom w:val="single" w:sz="8" w:space="0" w:color="auto"/>
              <w:right w:val="single" w:sz="8" w:space="0" w:color="auto"/>
            </w:tcBorders>
            <w:shd w:val="clear" w:color="auto" w:fill="auto"/>
            <w:noWrap/>
          </w:tcPr>
          <w:p w14:paraId="2ECD01DA" w14:textId="0B32B2E6"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0.6%</w:t>
            </w:r>
          </w:p>
        </w:tc>
        <w:tc>
          <w:tcPr>
            <w:tcW w:w="1034" w:type="dxa"/>
            <w:tcBorders>
              <w:top w:val="nil"/>
              <w:left w:val="nil"/>
              <w:bottom w:val="single" w:sz="8" w:space="0" w:color="auto"/>
              <w:right w:val="single" w:sz="8" w:space="0" w:color="auto"/>
            </w:tcBorders>
            <w:shd w:val="clear" w:color="auto" w:fill="auto"/>
            <w:noWrap/>
          </w:tcPr>
          <w:p w14:paraId="09CCDC0B" w14:textId="3305D2EF"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167</w:t>
            </w:r>
          </w:p>
        </w:tc>
      </w:tr>
      <w:tr w:rsidR="00DF717D" w:rsidRPr="005D4B85" w14:paraId="4D502E31"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264893B0" w14:textId="77777777" w:rsidR="00DF717D" w:rsidRPr="005D4B85" w:rsidRDefault="00DF717D" w:rsidP="00DF717D">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49569D8E"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Early Childhood</w:t>
            </w:r>
          </w:p>
        </w:tc>
        <w:tc>
          <w:tcPr>
            <w:tcW w:w="900" w:type="dxa"/>
            <w:tcBorders>
              <w:top w:val="nil"/>
              <w:left w:val="nil"/>
              <w:bottom w:val="single" w:sz="8" w:space="0" w:color="auto"/>
              <w:right w:val="single" w:sz="8" w:space="0" w:color="auto"/>
            </w:tcBorders>
            <w:shd w:val="clear" w:color="auto" w:fill="auto"/>
            <w:noWrap/>
          </w:tcPr>
          <w:p w14:paraId="1AE72987" w14:textId="0179E934"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11</w:t>
            </w:r>
          </w:p>
        </w:tc>
        <w:tc>
          <w:tcPr>
            <w:tcW w:w="900" w:type="dxa"/>
            <w:tcBorders>
              <w:top w:val="nil"/>
              <w:left w:val="nil"/>
              <w:bottom w:val="single" w:sz="8" w:space="0" w:color="auto"/>
              <w:right w:val="single" w:sz="8" w:space="0" w:color="auto"/>
            </w:tcBorders>
            <w:shd w:val="clear" w:color="auto" w:fill="auto"/>
            <w:noWrap/>
          </w:tcPr>
          <w:p w14:paraId="3130EAD3" w14:textId="3CF42338"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39.3%</w:t>
            </w:r>
          </w:p>
        </w:tc>
        <w:tc>
          <w:tcPr>
            <w:tcW w:w="810" w:type="dxa"/>
            <w:tcBorders>
              <w:top w:val="nil"/>
              <w:left w:val="nil"/>
              <w:bottom w:val="single" w:sz="8" w:space="0" w:color="auto"/>
              <w:right w:val="single" w:sz="8" w:space="0" w:color="auto"/>
            </w:tcBorders>
            <w:shd w:val="clear" w:color="auto" w:fill="auto"/>
            <w:noWrap/>
          </w:tcPr>
          <w:p w14:paraId="3CAD5EC5" w14:textId="7CF7DF14"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14</w:t>
            </w:r>
          </w:p>
        </w:tc>
        <w:tc>
          <w:tcPr>
            <w:tcW w:w="858" w:type="dxa"/>
            <w:tcBorders>
              <w:top w:val="nil"/>
              <w:left w:val="nil"/>
              <w:bottom w:val="single" w:sz="8" w:space="0" w:color="auto"/>
              <w:right w:val="single" w:sz="8" w:space="0" w:color="auto"/>
            </w:tcBorders>
            <w:shd w:val="clear" w:color="auto" w:fill="auto"/>
            <w:noWrap/>
          </w:tcPr>
          <w:p w14:paraId="6219754B" w14:textId="4C35EF5C"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50.0%</w:t>
            </w:r>
          </w:p>
        </w:tc>
        <w:tc>
          <w:tcPr>
            <w:tcW w:w="852" w:type="dxa"/>
            <w:tcBorders>
              <w:top w:val="nil"/>
              <w:left w:val="nil"/>
              <w:bottom w:val="single" w:sz="8" w:space="0" w:color="auto"/>
              <w:right w:val="single" w:sz="8" w:space="0" w:color="auto"/>
            </w:tcBorders>
            <w:shd w:val="clear" w:color="auto" w:fill="auto"/>
            <w:noWrap/>
          </w:tcPr>
          <w:p w14:paraId="05B5B443" w14:textId="4C2C883E"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3</w:t>
            </w:r>
          </w:p>
        </w:tc>
        <w:tc>
          <w:tcPr>
            <w:tcW w:w="900" w:type="dxa"/>
            <w:tcBorders>
              <w:top w:val="nil"/>
              <w:left w:val="nil"/>
              <w:bottom w:val="single" w:sz="8" w:space="0" w:color="auto"/>
              <w:right w:val="single" w:sz="8" w:space="0" w:color="auto"/>
            </w:tcBorders>
            <w:shd w:val="clear" w:color="auto" w:fill="auto"/>
            <w:noWrap/>
          </w:tcPr>
          <w:p w14:paraId="26D1250A" w14:textId="63739AF9"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10.7%</w:t>
            </w:r>
          </w:p>
        </w:tc>
        <w:tc>
          <w:tcPr>
            <w:tcW w:w="885" w:type="dxa"/>
            <w:tcBorders>
              <w:top w:val="nil"/>
              <w:left w:val="nil"/>
              <w:bottom w:val="single" w:sz="8" w:space="0" w:color="auto"/>
              <w:right w:val="single" w:sz="8" w:space="0" w:color="auto"/>
            </w:tcBorders>
            <w:shd w:val="clear" w:color="auto" w:fill="auto"/>
            <w:noWrap/>
          </w:tcPr>
          <w:p w14:paraId="4086BB09" w14:textId="650D243D"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0</w:t>
            </w:r>
          </w:p>
        </w:tc>
        <w:tc>
          <w:tcPr>
            <w:tcW w:w="764" w:type="dxa"/>
            <w:tcBorders>
              <w:top w:val="nil"/>
              <w:left w:val="nil"/>
              <w:bottom w:val="single" w:sz="8" w:space="0" w:color="auto"/>
              <w:right w:val="single" w:sz="8" w:space="0" w:color="auto"/>
            </w:tcBorders>
            <w:shd w:val="clear" w:color="auto" w:fill="auto"/>
            <w:noWrap/>
          </w:tcPr>
          <w:p w14:paraId="0BC23046" w14:textId="44341393"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0.0%</w:t>
            </w:r>
          </w:p>
        </w:tc>
        <w:tc>
          <w:tcPr>
            <w:tcW w:w="1034" w:type="dxa"/>
            <w:tcBorders>
              <w:top w:val="nil"/>
              <w:left w:val="nil"/>
              <w:bottom w:val="single" w:sz="8" w:space="0" w:color="auto"/>
              <w:right w:val="single" w:sz="8" w:space="0" w:color="auto"/>
            </w:tcBorders>
            <w:shd w:val="clear" w:color="auto" w:fill="auto"/>
            <w:noWrap/>
          </w:tcPr>
          <w:p w14:paraId="33C2A567" w14:textId="1CDFB8F5"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28</w:t>
            </w:r>
          </w:p>
        </w:tc>
      </w:tr>
      <w:tr w:rsidR="00DF717D" w:rsidRPr="005D4B85" w14:paraId="5285D85A"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1808FC79" w14:textId="77777777" w:rsidR="00DF717D" w:rsidRPr="005D4B85" w:rsidRDefault="00DF717D" w:rsidP="00DF717D">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2BCA6C4D"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Elementary</w:t>
            </w:r>
          </w:p>
        </w:tc>
        <w:tc>
          <w:tcPr>
            <w:tcW w:w="900" w:type="dxa"/>
            <w:tcBorders>
              <w:top w:val="nil"/>
              <w:left w:val="nil"/>
              <w:bottom w:val="single" w:sz="8" w:space="0" w:color="auto"/>
              <w:right w:val="single" w:sz="8" w:space="0" w:color="auto"/>
            </w:tcBorders>
            <w:shd w:val="clear" w:color="auto" w:fill="auto"/>
            <w:noWrap/>
          </w:tcPr>
          <w:p w14:paraId="0FA97E3F" w14:textId="4DC75E94"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54</w:t>
            </w:r>
          </w:p>
        </w:tc>
        <w:tc>
          <w:tcPr>
            <w:tcW w:w="900" w:type="dxa"/>
            <w:tcBorders>
              <w:top w:val="nil"/>
              <w:left w:val="nil"/>
              <w:bottom w:val="single" w:sz="8" w:space="0" w:color="auto"/>
              <w:right w:val="single" w:sz="8" w:space="0" w:color="auto"/>
            </w:tcBorders>
            <w:shd w:val="clear" w:color="auto" w:fill="auto"/>
            <w:noWrap/>
          </w:tcPr>
          <w:p w14:paraId="745CFA2B" w14:textId="748429DB"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33.8%</w:t>
            </w:r>
          </w:p>
        </w:tc>
        <w:tc>
          <w:tcPr>
            <w:tcW w:w="810" w:type="dxa"/>
            <w:tcBorders>
              <w:top w:val="nil"/>
              <w:left w:val="nil"/>
              <w:bottom w:val="single" w:sz="8" w:space="0" w:color="auto"/>
              <w:right w:val="single" w:sz="8" w:space="0" w:color="auto"/>
            </w:tcBorders>
            <w:shd w:val="clear" w:color="auto" w:fill="auto"/>
            <w:noWrap/>
          </w:tcPr>
          <w:p w14:paraId="2DF6482C" w14:textId="0D46AB73"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92</w:t>
            </w:r>
          </w:p>
        </w:tc>
        <w:tc>
          <w:tcPr>
            <w:tcW w:w="858" w:type="dxa"/>
            <w:tcBorders>
              <w:top w:val="nil"/>
              <w:left w:val="nil"/>
              <w:bottom w:val="single" w:sz="8" w:space="0" w:color="auto"/>
              <w:right w:val="single" w:sz="8" w:space="0" w:color="auto"/>
            </w:tcBorders>
            <w:shd w:val="clear" w:color="auto" w:fill="auto"/>
            <w:noWrap/>
          </w:tcPr>
          <w:p w14:paraId="5C3B7FE6" w14:textId="6B2C1C0A"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57.5%</w:t>
            </w:r>
          </w:p>
        </w:tc>
        <w:tc>
          <w:tcPr>
            <w:tcW w:w="852" w:type="dxa"/>
            <w:tcBorders>
              <w:top w:val="nil"/>
              <w:left w:val="nil"/>
              <w:bottom w:val="single" w:sz="8" w:space="0" w:color="auto"/>
              <w:right w:val="single" w:sz="8" w:space="0" w:color="auto"/>
            </w:tcBorders>
            <w:shd w:val="clear" w:color="auto" w:fill="auto"/>
            <w:noWrap/>
          </w:tcPr>
          <w:p w14:paraId="71A67211" w14:textId="163C8D7E"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13</w:t>
            </w:r>
          </w:p>
        </w:tc>
        <w:tc>
          <w:tcPr>
            <w:tcW w:w="900" w:type="dxa"/>
            <w:tcBorders>
              <w:top w:val="nil"/>
              <w:left w:val="nil"/>
              <w:bottom w:val="single" w:sz="8" w:space="0" w:color="auto"/>
              <w:right w:val="single" w:sz="8" w:space="0" w:color="auto"/>
            </w:tcBorders>
            <w:shd w:val="clear" w:color="auto" w:fill="auto"/>
            <w:noWrap/>
          </w:tcPr>
          <w:p w14:paraId="1972FC60" w14:textId="2C0CD6F1"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8.1%</w:t>
            </w:r>
          </w:p>
        </w:tc>
        <w:tc>
          <w:tcPr>
            <w:tcW w:w="885" w:type="dxa"/>
            <w:tcBorders>
              <w:top w:val="nil"/>
              <w:left w:val="nil"/>
              <w:bottom w:val="single" w:sz="8" w:space="0" w:color="auto"/>
              <w:right w:val="single" w:sz="8" w:space="0" w:color="auto"/>
            </w:tcBorders>
            <w:shd w:val="clear" w:color="auto" w:fill="auto"/>
            <w:noWrap/>
          </w:tcPr>
          <w:p w14:paraId="6B48AEA3" w14:textId="039EAFED"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w:t>
            </w:r>
          </w:p>
        </w:tc>
        <w:tc>
          <w:tcPr>
            <w:tcW w:w="764" w:type="dxa"/>
            <w:tcBorders>
              <w:top w:val="nil"/>
              <w:left w:val="nil"/>
              <w:bottom w:val="single" w:sz="8" w:space="0" w:color="auto"/>
              <w:right w:val="single" w:sz="8" w:space="0" w:color="auto"/>
            </w:tcBorders>
            <w:shd w:val="clear" w:color="auto" w:fill="auto"/>
            <w:noWrap/>
          </w:tcPr>
          <w:p w14:paraId="5E609328" w14:textId="79CFB870"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0.6%</w:t>
            </w:r>
          </w:p>
        </w:tc>
        <w:tc>
          <w:tcPr>
            <w:tcW w:w="1034" w:type="dxa"/>
            <w:tcBorders>
              <w:top w:val="nil"/>
              <w:left w:val="nil"/>
              <w:bottom w:val="single" w:sz="8" w:space="0" w:color="auto"/>
              <w:right w:val="single" w:sz="8" w:space="0" w:color="auto"/>
            </w:tcBorders>
            <w:shd w:val="clear" w:color="auto" w:fill="auto"/>
            <w:noWrap/>
          </w:tcPr>
          <w:p w14:paraId="39FA4DC2" w14:textId="30E39A5F"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160</w:t>
            </w:r>
          </w:p>
        </w:tc>
      </w:tr>
      <w:tr w:rsidR="00DF717D" w:rsidRPr="005D4B85" w14:paraId="434EDD2A"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73C9DC78" w14:textId="77777777" w:rsidR="00DF717D" w:rsidRPr="005D4B85" w:rsidRDefault="00DF717D" w:rsidP="00DF717D">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221BD764"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Middle Grades</w:t>
            </w:r>
          </w:p>
        </w:tc>
        <w:tc>
          <w:tcPr>
            <w:tcW w:w="900" w:type="dxa"/>
            <w:tcBorders>
              <w:top w:val="nil"/>
              <w:left w:val="nil"/>
              <w:bottom w:val="single" w:sz="8" w:space="0" w:color="auto"/>
              <w:right w:val="single" w:sz="8" w:space="0" w:color="auto"/>
            </w:tcBorders>
            <w:shd w:val="clear" w:color="auto" w:fill="auto"/>
            <w:noWrap/>
          </w:tcPr>
          <w:p w14:paraId="2122CB1B" w14:textId="26A607C1"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w:t>
            </w:r>
          </w:p>
        </w:tc>
        <w:tc>
          <w:tcPr>
            <w:tcW w:w="900" w:type="dxa"/>
            <w:tcBorders>
              <w:top w:val="nil"/>
              <w:left w:val="nil"/>
              <w:bottom w:val="single" w:sz="8" w:space="0" w:color="auto"/>
              <w:right w:val="single" w:sz="8" w:space="0" w:color="auto"/>
            </w:tcBorders>
            <w:shd w:val="clear" w:color="auto" w:fill="auto"/>
            <w:noWrap/>
          </w:tcPr>
          <w:p w14:paraId="4ED691FD" w14:textId="4A843767"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11.1%</w:t>
            </w:r>
          </w:p>
        </w:tc>
        <w:tc>
          <w:tcPr>
            <w:tcW w:w="810" w:type="dxa"/>
            <w:tcBorders>
              <w:top w:val="nil"/>
              <w:left w:val="nil"/>
              <w:bottom w:val="single" w:sz="8" w:space="0" w:color="auto"/>
              <w:right w:val="single" w:sz="8" w:space="0" w:color="auto"/>
            </w:tcBorders>
            <w:shd w:val="clear" w:color="auto" w:fill="auto"/>
            <w:noWrap/>
          </w:tcPr>
          <w:p w14:paraId="18AB862E" w14:textId="4D4E3E69"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7</w:t>
            </w:r>
          </w:p>
        </w:tc>
        <w:tc>
          <w:tcPr>
            <w:tcW w:w="858" w:type="dxa"/>
            <w:tcBorders>
              <w:top w:val="nil"/>
              <w:left w:val="nil"/>
              <w:bottom w:val="single" w:sz="8" w:space="0" w:color="auto"/>
              <w:right w:val="single" w:sz="8" w:space="0" w:color="auto"/>
            </w:tcBorders>
            <w:shd w:val="clear" w:color="auto" w:fill="auto"/>
            <w:noWrap/>
          </w:tcPr>
          <w:p w14:paraId="07476270" w14:textId="4DBD33BC"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77.8%</w:t>
            </w:r>
          </w:p>
        </w:tc>
        <w:tc>
          <w:tcPr>
            <w:tcW w:w="852" w:type="dxa"/>
            <w:tcBorders>
              <w:top w:val="nil"/>
              <w:left w:val="nil"/>
              <w:bottom w:val="single" w:sz="8" w:space="0" w:color="auto"/>
              <w:right w:val="single" w:sz="8" w:space="0" w:color="auto"/>
            </w:tcBorders>
            <w:shd w:val="clear" w:color="auto" w:fill="auto"/>
            <w:noWrap/>
          </w:tcPr>
          <w:p w14:paraId="5898205A" w14:textId="6E769B38"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w:t>
            </w:r>
          </w:p>
        </w:tc>
        <w:tc>
          <w:tcPr>
            <w:tcW w:w="900" w:type="dxa"/>
            <w:tcBorders>
              <w:top w:val="nil"/>
              <w:left w:val="nil"/>
              <w:bottom w:val="single" w:sz="8" w:space="0" w:color="auto"/>
              <w:right w:val="single" w:sz="8" w:space="0" w:color="auto"/>
            </w:tcBorders>
            <w:shd w:val="clear" w:color="auto" w:fill="auto"/>
            <w:noWrap/>
          </w:tcPr>
          <w:p w14:paraId="5F1E0957" w14:textId="572DB113"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11.1%</w:t>
            </w:r>
          </w:p>
        </w:tc>
        <w:tc>
          <w:tcPr>
            <w:tcW w:w="885" w:type="dxa"/>
            <w:tcBorders>
              <w:top w:val="nil"/>
              <w:left w:val="nil"/>
              <w:bottom w:val="single" w:sz="8" w:space="0" w:color="auto"/>
              <w:right w:val="single" w:sz="8" w:space="0" w:color="auto"/>
            </w:tcBorders>
            <w:shd w:val="clear" w:color="auto" w:fill="auto"/>
            <w:noWrap/>
          </w:tcPr>
          <w:p w14:paraId="1E5936FC" w14:textId="0EEEF7F4"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0</w:t>
            </w:r>
          </w:p>
        </w:tc>
        <w:tc>
          <w:tcPr>
            <w:tcW w:w="764" w:type="dxa"/>
            <w:tcBorders>
              <w:top w:val="nil"/>
              <w:left w:val="nil"/>
              <w:bottom w:val="single" w:sz="8" w:space="0" w:color="auto"/>
              <w:right w:val="single" w:sz="8" w:space="0" w:color="auto"/>
            </w:tcBorders>
            <w:shd w:val="clear" w:color="auto" w:fill="auto"/>
            <w:noWrap/>
          </w:tcPr>
          <w:p w14:paraId="5F9F15FF" w14:textId="00AAFB26"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0.0%</w:t>
            </w:r>
          </w:p>
        </w:tc>
        <w:tc>
          <w:tcPr>
            <w:tcW w:w="1034" w:type="dxa"/>
            <w:tcBorders>
              <w:top w:val="nil"/>
              <w:left w:val="nil"/>
              <w:bottom w:val="single" w:sz="8" w:space="0" w:color="auto"/>
              <w:right w:val="single" w:sz="8" w:space="0" w:color="auto"/>
            </w:tcBorders>
            <w:shd w:val="clear" w:color="auto" w:fill="auto"/>
            <w:noWrap/>
          </w:tcPr>
          <w:p w14:paraId="751BB72B" w14:textId="3A719A6D"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9</w:t>
            </w:r>
          </w:p>
        </w:tc>
      </w:tr>
      <w:tr w:rsidR="00DF717D" w:rsidRPr="005D4B85" w14:paraId="5DD67DEF"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43876781" w14:textId="77777777" w:rsidR="00DF717D" w:rsidRPr="005D4B85" w:rsidRDefault="00DF717D" w:rsidP="00DF717D">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auto" w:fill="auto"/>
            <w:noWrap/>
            <w:vAlign w:val="center"/>
            <w:hideMark/>
          </w:tcPr>
          <w:p w14:paraId="3C9A9223"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Special Education</w:t>
            </w:r>
          </w:p>
        </w:tc>
        <w:tc>
          <w:tcPr>
            <w:tcW w:w="900" w:type="dxa"/>
            <w:tcBorders>
              <w:top w:val="nil"/>
              <w:left w:val="nil"/>
              <w:bottom w:val="single" w:sz="8" w:space="0" w:color="auto"/>
              <w:right w:val="single" w:sz="8" w:space="0" w:color="auto"/>
            </w:tcBorders>
            <w:shd w:val="clear" w:color="auto" w:fill="auto"/>
            <w:noWrap/>
          </w:tcPr>
          <w:p w14:paraId="10E50D21" w14:textId="333E153A"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3</w:t>
            </w:r>
          </w:p>
        </w:tc>
        <w:tc>
          <w:tcPr>
            <w:tcW w:w="900" w:type="dxa"/>
            <w:tcBorders>
              <w:top w:val="nil"/>
              <w:left w:val="nil"/>
              <w:bottom w:val="single" w:sz="8" w:space="0" w:color="auto"/>
              <w:right w:val="single" w:sz="8" w:space="0" w:color="auto"/>
            </w:tcBorders>
            <w:shd w:val="clear" w:color="auto" w:fill="auto"/>
            <w:noWrap/>
          </w:tcPr>
          <w:p w14:paraId="3E35583F" w14:textId="6FC117E7"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25.0%</w:t>
            </w:r>
          </w:p>
        </w:tc>
        <w:tc>
          <w:tcPr>
            <w:tcW w:w="810" w:type="dxa"/>
            <w:tcBorders>
              <w:top w:val="nil"/>
              <w:left w:val="nil"/>
              <w:bottom w:val="single" w:sz="8" w:space="0" w:color="auto"/>
              <w:right w:val="single" w:sz="8" w:space="0" w:color="auto"/>
            </w:tcBorders>
            <w:shd w:val="clear" w:color="auto" w:fill="auto"/>
            <w:noWrap/>
          </w:tcPr>
          <w:p w14:paraId="1F8737A3" w14:textId="5DBEDDD8"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9</w:t>
            </w:r>
          </w:p>
        </w:tc>
        <w:tc>
          <w:tcPr>
            <w:tcW w:w="858" w:type="dxa"/>
            <w:tcBorders>
              <w:top w:val="nil"/>
              <w:left w:val="nil"/>
              <w:bottom w:val="single" w:sz="8" w:space="0" w:color="auto"/>
              <w:right w:val="single" w:sz="8" w:space="0" w:color="auto"/>
            </w:tcBorders>
            <w:shd w:val="clear" w:color="auto" w:fill="auto"/>
            <w:noWrap/>
          </w:tcPr>
          <w:p w14:paraId="216E3E62" w14:textId="7E519B14"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75.0%</w:t>
            </w:r>
          </w:p>
        </w:tc>
        <w:tc>
          <w:tcPr>
            <w:tcW w:w="852" w:type="dxa"/>
            <w:tcBorders>
              <w:top w:val="nil"/>
              <w:left w:val="nil"/>
              <w:bottom w:val="single" w:sz="8" w:space="0" w:color="auto"/>
              <w:right w:val="single" w:sz="8" w:space="0" w:color="auto"/>
            </w:tcBorders>
            <w:shd w:val="clear" w:color="auto" w:fill="auto"/>
            <w:noWrap/>
          </w:tcPr>
          <w:p w14:paraId="1D5C0B19" w14:textId="1BB758E3"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0</w:t>
            </w:r>
          </w:p>
        </w:tc>
        <w:tc>
          <w:tcPr>
            <w:tcW w:w="900" w:type="dxa"/>
            <w:tcBorders>
              <w:top w:val="nil"/>
              <w:left w:val="nil"/>
              <w:bottom w:val="single" w:sz="8" w:space="0" w:color="auto"/>
              <w:right w:val="single" w:sz="8" w:space="0" w:color="auto"/>
            </w:tcBorders>
            <w:shd w:val="clear" w:color="auto" w:fill="auto"/>
            <w:noWrap/>
          </w:tcPr>
          <w:p w14:paraId="6F227B39" w14:textId="63D9B170"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0.0%</w:t>
            </w:r>
          </w:p>
        </w:tc>
        <w:tc>
          <w:tcPr>
            <w:tcW w:w="885" w:type="dxa"/>
            <w:tcBorders>
              <w:top w:val="nil"/>
              <w:left w:val="nil"/>
              <w:bottom w:val="single" w:sz="8" w:space="0" w:color="auto"/>
              <w:right w:val="single" w:sz="8" w:space="0" w:color="auto"/>
            </w:tcBorders>
            <w:shd w:val="clear" w:color="auto" w:fill="auto"/>
            <w:noWrap/>
          </w:tcPr>
          <w:p w14:paraId="18DE1BF1" w14:textId="3178FFA3"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0</w:t>
            </w:r>
          </w:p>
        </w:tc>
        <w:tc>
          <w:tcPr>
            <w:tcW w:w="764" w:type="dxa"/>
            <w:tcBorders>
              <w:top w:val="nil"/>
              <w:left w:val="nil"/>
              <w:bottom w:val="single" w:sz="8" w:space="0" w:color="auto"/>
              <w:right w:val="single" w:sz="8" w:space="0" w:color="auto"/>
            </w:tcBorders>
            <w:shd w:val="clear" w:color="auto" w:fill="auto"/>
            <w:noWrap/>
          </w:tcPr>
          <w:p w14:paraId="1BE2A520" w14:textId="09F3E3EA"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0.0%</w:t>
            </w:r>
          </w:p>
        </w:tc>
        <w:tc>
          <w:tcPr>
            <w:tcW w:w="1034" w:type="dxa"/>
            <w:tcBorders>
              <w:top w:val="nil"/>
              <w:left w:val="nil"/>
              <w:bottom w:val="single" w:sz="8" w:space="0" w:color="auto"/>
              <w:right w:val="single" w:sz="8" w:space="0" w:color="auto"/>
            </w:tcBorders>
            <w:shd w:val="clear" w:color="auto" w:fill="auto"/>
            <w:noWrap/>
          </w:tcPr>
          <w:p w14:paraId="60E5756B" w14:textId="6C7B375C"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12</w:t>
            </w:r>
          </w:p>
        </w:tc>
      </w:tr>
      <w:tr w:rsidR="00DF717D" w:rsidRPr="005D4B85" w14:paraId="417DCC2A" w14:textId="77777777" w:rsidTr="007207DC">
        <w:trPr>
          <w:trHeight w:val="315"/>
        </w:trPr>
        <w:tc>
          <w:tcPr>
            <w:tcW w:w="1356" w:type="dxa"/>
            <w:tcBorders>
              <w:top w:val="nil"/>
              <w:left w:val="single" w:sz="8" w:space="0" w:color="auto"/>
              <w:bottom w:val="single" w:sz="8" w:space="0" w:color="auto"/>
              <w:right w:val="single" w:sz="8" w:space="0" w:color="auto"/>
            </w:tcBorders>
            <w:shd w:val="clear" w:color="auto" w:fill="auto"/>
            <w:noWrap/>
            <w:hideMark/>
          </w:tcPr>
          <w:p w14:paraId="08AA2187"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 </w:t>
            </w:r>
          </w:p>
        </w:tc>
        <w:tc>
          <w:tcPr>
            <w:tcW w:w="1794" w:type="dxa"/>
            <w:tcBorders>
              <w:top w:val="nil"/>
              <w:left w:val="nil"/>
              <w:bottom w:val="single" w:sz="8" w:space="0" w:color="auto"/>
              <w:right w:val="single" w:sz="8" w:space="0" w:color="auto"/>
            </w:tcBorders>
            <w:shd w:val="clear" w:color="auto" w:fill="auto"/>
            <w:noWrap/>
            <w:vAlign w:val="center"/>
            <w:hideMark/>
          </w:tcPr>
          <w:p w14:paraId="01D4FA82"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 Total</w:t>
            </w:r>
          </w:p>
        </w:tc>
        <w:tc>
          <w:tcPr>
            <w:tcW w:w="900" w:type="dxa"/>
            <w:tcBorders>
              <w:top w:val="nil"/>
              <w:left w:val="nil"/>
              <w:bottom w:val="single" w:sz="8" w:space="0" w:color="auto"/>
              <w:right w:val="single" w:sz="8" w:space="0" w:color="auto"/>
            </w:tcBorders>
            <w:shd w:val="clear" w:color="auto" w:fill="auto"/>
            <w:noWrap/>
          </w:tcPr>
          <w:p w14:paraId="629B051F" w14:textId="4E07BCD5"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119</w:t>
            </w:r>
          </w:p>
        </w:tc>
        <w:tc>
          <w:tcPr>
            <w:tcW w:w="900" w:type="dxa"/>
            <w:tcBorders>
              <w:top w:val="nil"/>
              <w:left w:val="nil"/>
              <w:bottom w:val="single" w:sz="8" w:space="0" w:color="auto"/>
              <w:right w:val="single" w:sz="8" w:space="0" w:color="auto"/>
            </w:tcBorders>
            <w:shd w:val="clear" w:color="auto" w:fill="auto"/>
            <w:noWrap/>
          </w:tcPr>
          <w:p w14:paraId="7020636F" w14:textId="19E40D53"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31.6%</w:t>
            </w:r>
          </w:p>
        </w:tc>
        <w:tc>
          <w:tcPr>
            <w:tcW w:w="810" w:type="dxa"/>
            <w:tcBorders>
              <w:top w:val="nil"/>
              <w:left w:val="nil"/>
              <w:bottom w:val="single" w:sz="8" w:space="0" w:color="auto"/>
              <w:right w:val="single" w:sz="8" w:space="0" w:color="auto"/>
            </w:tcBorders>
            <w:shd w:val="clear" w:color="auto" w:fill="auto"/>
            <w:noWrap/>
          </w:tcPr>
          <w:p w14:paraId="25937CC2" w14:textId="5CDFE9BD"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213</w:t>
            </w:r>
          </w:p>
        </w:tc>
        <w:tc>
          <w:tcPr>
            <w:tcW w:w="858" w:type="dxa"/>
            <w:tcBorders>
              <w:top w:val="nil"/>
              <w:left w:val="nil"/>
              <w:bottom w:val="single" w:sz="8" w:space="0" w:color="auto"/>
              <w:right w:val="single" w:sz="8" w:space="0" w:color="auto"/>
            </w:tcBorders>
            <w:shd w:val="clear" w:color="auto" w:fill="auto"/>
            <w:noWrap/>
          </w:tcPr>
          <w:p w14:paraId="2625D374" w14:textId="1516E788"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56.6%</w:t>
            </w:r>
          </w:p>
        </w:tc>
        <w:tc>
          <w:tcPr>
            <w:tcW w:w="852" w:type="dxa"/>
            <w:tcBorders>
              <w:top w:val="nil"/>
              <w:left w:val="nil"/>
              <w:bottom w:val="single" w:sz="8" w:space="0" w:color="auto"/>
              <w:right w:val="single" w:sz="8" w:space="0" w:color="auto"/>
            </w:tcBorders>
            <w:shd w:val="clear" w:color="auto" w:fill="auto"/>
            <w:noWrap/>
          </w:tcPr>
          <w:p w14:paraId="142DCCBB" w14:textId="2ABD0727"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42</w:t>
            </w:r>
          </w:p>
        </w:tc>
        <w:tc>
          <w:tcPr>
            <w:tcW w:w="900" w:type="dxa"/>
            <w:tcBorders>
              <w:top w:val="nil"/>
              <w:left w:val="nil"/>
              <w:bottom w:val="single" w:sz="8" w:space="0" w:color="auto"/>
              <w:right w:val="single" w:sz="8" w:space="0" w:color="auto"/>
            </w:tcBorders>
            <w:shd w:val="clear" w:color="auto" w:fill="auto"/>
            <w:noWrap/>
          </w:tcPr>
          <w:p w14:paraId="3C13CF44" w14:textId="30C8263B"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11.2%</w:t>
            </w:r>
          </w:p>
        </w:tc>
        <w:tc>
          <w:tcPr>
            <w:tcW w:w="885" w:type="dxa"/>
            <w:tcBorders>
              <w:top w:val="nil"/>
              <w:left w:val="nil"/>
              <w:bottom w:val="single" w:sz="8" w:space="0" w:color="auto"/>
              <w:right w:val="single" w:sz="8" w:space="0" w:color="auto"/>
            </w:tcBorders>
            <w:shd w:val="clear" w:color="auto" w:fill="auto"/>
            <w:noWrap/>
          </w:tcPr>
          <w:p w14:paraId="5F03396B" w14:textId="096F6EB8"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2</w:t>
            </w:r>
          </w:p>
        </w:tc>
        <w:tc>
          <w:tcPr>
            <w:tcW w:w="764" w:type="dxa"/>
            <w:tcBorders>
              <w:top w:val="nil"/>
              <w:left w:val="nil"/>
              <w:bottom w:val="single" w:sz="8" w:space="0" w:color="auto"/>
              <w:right w:val="single" w:sz="8" w:space="0" w:color="auto"/>
            </w:tcBorders>
            <w:shd w:val="clear" w:color="auto" w:fill="auto"/>
            <w:noWrap/>
          </w:tcPr>
          <w:p w14:paraId="19BEB649" w14:textId="12F72EB0"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0.5%</w:t>
            </w:r>
          </w:p>
        </w:tc>
        <w:tc>
          <w:tcPr>
            <w:tcW w:w="1034" w:type="dxa"/>
            <w:tcBorders>
              <w:top w:val="nil"/>
              <w:left w:val="nil"/>
              <w:bottom w:val="single" w:sz="8" w:space="0" w:color="auto"/>
              <w:right w:val="single" w:sz="8" w:space="0" w:color="auto"/>
            </w:tcBorders>
            <w:shd w:val="clear" w:color="auto" w:fill="auto"/>
            <w:noWrap/>
          </w:tcPr>
          <w:p w14:paraId="4463BE06" w14:textId="2FC6BF00"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376</w:t>
            </w:r>
          </w:p>
        </w:tc>
      </w:tr>
      <w:tr w:rsidR="00DF717D" w:rsidRPr="005D4B85" w14:paraId="5E9EE01E" w14:textId="77777777" w:rsidTr="007207DC">
        <w:trPr>
          <w:trHeight w:val="315"/>
        </w:trPr>
        <w:tc>
          <w:tcPr>
            <w:tcW w:w="1356" w:type="dxa"/>
            <w:vMerge w:val="restart"/>
            <w:tcBorders>
              <w:top w:val="nil"/>
              <w:left w:val="single" w:sz="8" w:space="0" w:color="auto"/>
              <w:bottom w:val="single" w:sz="8" w:space="0" w:color="000000"/>
              <w:right w:val="single" w:sz="8" w:space="0" w:color="auto"/>
            </w:tcBorders>
            <w:shd w:val="clear" w:color="000000" w:fill="A6A6A6"/>
            <w:noWrap/>
            <w:vAlign w:val="center"/>
            <w:hideMark/>
          </w:tcPr>
          <w:p w14:paraId="120E34E3"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lastRenderedPageBreak/>
              <w:t>Standard 10.2</w:t>
            </w:r>
          </w:p>
        </w:tc>
        <w:tc>
          <w:tcPr>
            <w:tcW w:w="1794" w:type="dxa"/>
            <w:tcBorders>
              <w:top w:val="nil"/>
              <w:left w:val="nil"/>
              <w:bottom w:val="single" w:sz="8" w:space="0" w:color="auto"/>
              <w:right w:val="single" w:sz="8" w:space="0" w:color="auto"/>
            </w:tcBorders>
            <w:shd w:val="clear" w:color="000000" w:fill="A6A6A6"/>
            <w:noWrap/>
            <w:vAlign w:val="center"/>
            <w:hideMark/>
          </w:tcPr>
          <w:p w14:paraId="460FA2D5"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Content Endorsements</w:t>
            </w:r>
          </w:p>
        </w:tc>
        <w:tc>
          <w:tcPr>
            <w:tcW w:w="900" w:type="dxa"/>
            <w:tcBorders>
              <w:top w:val="nil"/>
              <w:left w:val="nil"/>
              <w:bottom w:val="single" w:sz="8" w:space="0" w:color="auto"/>
              <w:right w:val="single" w:sz="8" w:space="0" w:color="auto"/>
            </w:tcBorders>
            <w:shd w:val="clear" w:color="000000" w:fill="A6A6A6"/>
            <w:noWrap/>
          </w:tcPr>
          <w:p w14:paraId="60E6B253" w14:textId="769A2B27"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44</w:t>
            </w:r>
          </w:p>
        </w:tc>
        <w:tc>
          <w:tcPr>
            <w:tcW w:w="900" w:type="dxa"/>
            <w:tcBorders>
              <w:top w:val="nil"/>
              <w:left w:val="nil"/>
              <w:bottom w:val="single" w:sz="8" w:space="0" w:color="auto"/>
              <w:right w:val="single" w:sz="8" w:space="0" w:color="auto"/>
            </w:tcBorders>
            <w:shd w:val="clear" w:color="000000" w:fill="A6A6A6"/>
            <w:noWrap/>
          </w:tcPr>
          <w:p w14:paraId="0D53F80A" w14:textId="1376744D"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26.3%</w:t>
            </w:r>
          </w:p>
        </w:tc>
        <w:tc>
          <w:tcPr>
            <w:tcW w:w="810" w:type="dxa"/>
            <w:tcBorders>
              <w:top w:val="nil"/>
              <w:left w:val="nil"/>
              <w:bottom w:val="single" w:sz="8" w:space="0" w:color="auto"/>
              <w:right w:val="single" w:sz="8" w:space="0" w:color="auto"/>
            </w:tcBorders>
            <w:shd w:val="clear" w:color="000000" w:fill="A6A6A6"/>
            <w:noWrap/>
          </w:tcPr>
          <w:p w14:paraId="695F61F6" w14:textId="42586EA3"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93</w:t>
            </w:r>
          </w:p>
        </w:tc>
        <w:tc>
          <w:tcPr>
            <w:tcW w:w="858" w:type="dxa"/>
            <w:tcBorders>
              <w:top w:val="nil"/>
              <w:left w:val="nil"/>
              <w:bottom w:val="single" w:sz="8" w:space="0" w:color="auto"/>
              <w:right w:val="single" w:sz="8" w:space="0" w:color="auto"/>
            </w:tcBorders>
            <w:shd w:val="clear" w:color="000000" w:fill="A6A6A6"/>
            <w:noWrap/>
          </w:tcPr>
          <w:p w14:paraId="0B3DFB67" w14:textId="559933B0"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55.7%</w:t>
            </w:r>
          </w:p>
        </w:tc>
        <w:tc>
          <w:tcPr>
            <w:tcW w:w="852" w:type="dxa"/>
            <w:tcBorders>
              <w:top w:val="nil"/>
              <w:left w:val="nil"/>
              <w:bottom w:val="single" w:sz="8" w:space="0" w:color="auto"/>
              <w:right w:val="single" w:sz="8" w:space="0" w:color="auto"/>
            </w:tcBorders>
            <w:shd w:val="clear" w:color="000000" w:fill="A6A6A6"/>
            <w:noWrap/>
          </w:tcPr>
          <w:p w14:paraId="63E25A82" w14:textId="7160C3EC"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27</w:t>
            </w:r>
          </w:p>
        </w:tc>
        <w:tc>
          <w:tcPr>
            <w:tcW w:w="900" w:type="dxa"/>
            <w:tcBorders>
              <w:top w:val="nil"/>
              <w:left w:val="nil"/>
              <w:bottom w:val="single" w:sz="8" w:space="0" w:color="auto"/>
              <w:right w:val="single" w:sz="8" w:space="0" w:color="auto"/>
            </w:tcBorders>
            <w:shd w:val="clear" w:color="000000" w:fill="A6A6A6"/>
            <w:noWrap/>
          </w:tcPr>
          <w:p w14:paraId="7DB720FD" w14:textId="28491E89"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16.2%</w:t>
            </w:r>
          </w:p>
        </w:tc>
        <w:tc>
          <w:tcPr>
            <w:tcW w:w="885" w:type="dxa"/>
            <w:tcBorders>
              <w:top w:val="nil"/>
              <w:left w:val="nil"/>
              <w:bottom w:val="single" w:sz="8" w:space="0" w:color="auto"/>
              <w:right w:val="single" w:sz="8" w:space="0" w:color="auto"/>
            </w:tcBorders>
            <w:shd w:val="clear" w:color="000000" w:fill="A6A6A6"/>
            <w:noWrap/>
          </w:tcPr>
          <w:p w14:paraId="75797C19" w14:textId="18253388"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3</w:t>
            </w:r>
          </w:p>
        </w:tc>
        <w:tc>
          <w:tcPr>
            <w:tcW w:w="764" w:type="dxa"/>
            <w:tcBorders>
              <w:top w:val="nil"/>
              <w:left w:val="nil"/>
              <w:bottom w:val="single" w:sz="8" w:space="0" w:color="auto"/>
              <w:right w:val="single" w:sz="8" w:space="0" w:color="auto"/>
            </w:tcBorders>
            <w:shd w:val="clear" w:color="000000" w:fill="A6A6A6"/>
            <w:noWrap/>
          </w:tcPr>
          <w:p w14:paraId="509AC464" w14:textId="6636A000"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1.8%</w:t>
            </w:r>
          </w:p>
        </w:tc>
        <w:tc>
          <w:tcPr>
            <w:tcW w:w="1034" w:type="dxa"/>
            <w:tcBorders>
              <w:top w:val="nil"/>
              <w:left w:val="nil"/>
              <w:bottom w:val="single" w:sz="8" w:space="0" w:color="auto"/>
              <w:right w:val="single" w:sz="8" w:space="0" w:color="auto"/>
            </w:tcBorders>
            <w:shd w:val="clear" w:color="000000" w:fill="A6A6A6"/>
            <w:noWrap/>
          </w:tcPr>
          <w:p w14:paraId="5C6D0D2A" w14:textId="58A517A9"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167</w:t>
            </w:r>
          </w:p>
        </w:tc>
      </w:tr>
      <w:tr w:rsidR="00DF717D" w:rsidRPr="005D4B85" w14:paraId="16B4AFFC"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1008D344" w14:textId="77777777" w:rsidR="00DF717D" w:rsidRPr="005D4B85" w:rsidRDefault="00DF717D" w:rsidP="00DF717D">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3D9D8E8D"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Early Childhood</w:t>
            </w:r>
          </w:p>
        </w:tc>
        <w:tc>
          <w:tcPr>
            <w:tcW w:w="900" w:type="dxa"/>
            <w:tcBorders>
              <w:top w:val="nil"/>
              <w:left w:val="nil"/>
              <w:bottom w:val="single" w:sz="8" w:space="0" w:color="auto"/>
              <w:right w:val="single" w:sz="8" w:space="0" w:color="auto"/>
            </w:tcBorders>
            <w:shd w:val="clear" w:color="000000" w:fill="A6A6A6"/>
            <w:noWrap/>
          </w:tcPr>
          <w:p w14:paraId="60728F90" w14:textId="50898B4E"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11</w:t>
            </w:r>
          </w:p>
        </w:tc>
        <w:tc>
          <w:tcPr>
            <w:tcW w:w="900" w:type="dxa"/>
            <w:tcBorders>
              <w:top w:val="nil"/>
              <w:left w:val="nil"/>
              <w:bottom w:val="single" w:sz="8" w:space="0" w:color="auto"/>
              <w:right w:val="single" w:sz="8" w:space="0" w:color="auto"/>
            </w:tcBorders>
            <w:shd w:val="clear" w:color="000000" w:fill="A6A6A6"/>
            <w:noWrap/>
          </w:tcPr>
          <w:p w14:paraId="25FA6713" w14:textId="47B2122B"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39.3%</w:t>
            </w:r>
          </w:p>
        </w:tc>
        <w:tc>
          <w:tcPr>
            <w:tcW w:w="810" w:type="dxa"/>
            <w:tcBorders>
              <w:top w:val="nil"/>
              <w:left w:val="nil"/>
              <w:bottom w:val="single" w:sz="8" w:space="0" w:color="auto"/>
              <w:right w:val="single" w:sz="8" w:space="0" w:color="auto"/>
            </w:tcBorders>
            <w:shd w:val="clear" w:color="000000" w:fill="A6A6A6"/>
            <w:noWrap/>
          </w:tcPr>
          <w:p w14:paraId="1250FCA0" w14:textId="156FC581"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15</w:t>
            </w:r>
          </w:p>
        </w:tc>
        <w:tc>
          <w:tcPr>
            <w:tcW w:w="858" w:type="dxa"/>
            <w:tcBorders>
              <w:top w:val="nil"/>
              <w:left w:val="nil"/>
              <w:bottom w:val="single" w:sz="8" w:space="0" w:color="auto"/>
              <w:right w:val="single" w:sz="8" w:space="0" w:color="auto"/>
            </w:tcBorders>
            <w:shd w:val="clear" w:color="000000" w:fill="A6A6A6"/>
            <w:noWrap/>
          </w:tcPr>
          <w:p w14:paraId="47F84CDB" w14:textId="7BF89D15"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53.6%</w:t>
            </w:r>
          </w:p>
        </w:tc>
        <w:tc>
          <w:tcPr>
            <w:tcW w:w="852" w:type="dxa"/>
            <w:tcBorders>
              <w:top w:val="nil"/>
              <w:left w:val="nil"/>
              <w:bottom w:val="single" w:sz="8" w:space="0" w:color="auto"/>
              <w:right w:val="single" w:sz="8" w:space="0" w:color="auto"/>
            </w:tcBorders>
            <w:shd w:val="clear" w:color="000000" w:fill="A6A6A6"/>
            <w:noWrap/>
          </w:tcPr>
          <w:p w14:paraId="1BA95962" w14:textId="0BAF29D1"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2</w:t>
            </w:r>
          </w:p>
        </w:tc>
        <w:tc>
          <w:tcPr>
            <w:tcW w:w="900" w:type="dxa"/>
            <w:tcBorders>
              <w:top w:val="nil"/>
              <w:left w:val="nil"/>
              <w:bottom w:val="single" w:sz="8" w:space="0" w:color="auto"/>
              <w:right w:val="single" w:sz="8" w:space="0" w:color="auto"/>
            </w:tcBorders>
            <w:shd w:val="clear" w:color="000000" w:fill="A6A6A6"/>
            <w:noWrap/>
          </w:tcPr>
          <w:p w14:paraId="4AD6C6B0" w14:textId="59E3DBB7"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7.1%</w:t>
            </w:r>
          </w:p>
        </w:tc>
        <w:tc>
          <w:tcPr>
            <w:tcW w:w="885" w:type="dxa"/>
            <w:tcBorders>
              <w:top w:val="nil"/>
              <w:left w:val="nil"/>
              <w:bottom w:val="single" w:sz="8" w:space="0" w:color="auto"/>
              <w:right w:val="single" w:sz="8" w:space="0" w:color="auto"/>
            </w:tcBorders>
            <w:shd w:val="clear" w:color="000000" w:fill="A6A6A6"/>
            <w:noWrap/>
          </w:tcPr>
          <w:p w14:paraId="2C912FB8" w14:textId="1570DC71"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0</w:t>
            </w:r>
          </w:p>
        </w:tc>
        <w:tc>
          <w:tcPr>
            <w:tcW w:w="764" w:type="dxa"/>
            <w:tcBorders>
              <w:top w:val="nil"/>
              <w:left w:val="nil"/>
              <w:bottom w:val="single" w:sz="8" w:space="0" w:color="auto"/>
              <w:right w:val="single" w:sz="8" w:space="0" w:color="auto"/>
            </w:tcBorders>
            <w:shd w:val="clear" w:color="000000" w:fill="A6A6A6"/>
            <w:noWrap/>
          </w:tcPr>
          <w:p w14:paraId="58E08141" w14:textId="25C5902D"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0.0%</w:t>
            </w:r>
          </w:p>
        </w:tc>
        <w:tc>
          <w:tcPr>
            <w:tcW w:w="1034" w:type="dxa"/>
            <w:tcBorders>
              <w:top w:val="nil"/>
              <w:left w:val="nil"/>
              <w:bottom w:val="single" w:sz="8" w:space="0" w:color="auto"/>
              <w:right w:val="single" w:sz="8" w:space="0" w:color="auto"/>
            </w:tcBorders>
            <w:shd w:val="clear" w:color="000000" w:fill="A6A6A6"/>
            <w:noWrap/>
          </w:tcPr>
          <w:p w14:paraId="37CB8B88" w14:textId="2738DFDF"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28</w:t>
            </w:r>
          </w:p>
        </w:tc>
      </w:tr>
      <w:tr w:rsidR="00DF717D" w:rsidRPr="005D4B85" w14:paraId="228FF65B"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2CD00647" w14:textId="77777777" w:rsidR="00DF717D" w:rsidRPr="005D4B85" w:rsidRDefault="00DF717D" w:rsidP="00DF717D">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438DA051"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Elementary</w:t>
            </w:r>
          </w:p>
        </w:tc>
        <w:tc>
          <w:tcPr>
            <w:tcW w:w="900" w:type="dxa"/>
            <w:tcBorders>
              <w:top w:val="nil"/>
              <w:left w:val="nil"/>
              <w:bottom w:val="single" w:sz="8" w:space="0" w:color="auto"/>
              <w:right w:val="single" w:sz="8" w:space="0" w:color="auto"/>
            </w:tcBorders>
            <w:shd w:val="clear" w:color="000000" w:fill="A6A6A6"/>
            <w:noWrap/>
          </w:tcPr>
          <w:p w14:paraId="2B4C2B0E" w14:textId="4BF13977"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47</w:t>
            </w:r>
          </w:p>
        </w:tc>
        <w:tc>
          <w:tcPr>
            <w:tcW w:w="900" w:type="dxa"/>
            <w:tcBorders>
              <w:top w:val="nil"/>
              <w:left w:val="nil"/>
              <w:bottom w:val="single" w:sz="8" w:space="0" w:color="auto"/>
              <w:right w:val="single" w:sz="8" w:space="0" w:color="auto"/>
            </w:tcBorders>
            <w:shd w:val="clear" w:color="000000" w:fill="A6A6A6"/>
            <w:noWrap/>
          </w:tcPr>
          <w:p w14:paraId="241C7395" w14:textId="003660B4"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29.4%</w:t>
            </w:r>
          </w:p>
        </w:tc>
        <w:tc>
          <w:tcPr>
            <w:tcW w:w="810" w:type="dxa"/>
            <w:tcBorders>
              <w:top w:val="nil"/>
              <w:left w:val="nil"/>
              <w:bottom w:val="single" w:sz="8" w:space="0" w:color="auto"/>
              <w:right w:val="single" w:sz="8" w:space="0" w:color="auto"/>
            </w:tcBorders>
            <w:shd w:val="clear" w:color="000000" w:fill="A6A6A6"/>
            <w:noWrap/>
          </w:tcPr>
          <w:p w14:paraId="728AD725" w14:textId="41287E08"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90</w:t>
            </w:r>
          </w:p>
        </w:tc>
        <w:tc>
          <w:tcPr>
            <w:tcW w:w="858" w:type="dxa"/>
            <w:tcBorders>
              <w:top w:val="nil"/>
              <w:left w:val="nil"/>
              <w:bottom w:val="single" w:sz="8" w:space="0" w:color="auto"/>
              <w:right w:val="single" w:sz="8" w:space="0" w:color="auto"/>
            </w:tcBorders>
            <w:shd w:val="clear" w:color="000000" w:fill="A6A6A6"/>
            <w:noWrap/>
          </w:tcPr>
          <w:p w14:paraId="536C933D" w14:textId="4977CBEE"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56.3%</w:t>
            </w:r>
          </w:p>
        </w:tc>
        <w:tc>
          <w:tcPr>
            <w:tcW w:w="852" w:type="dxa"/>
            <w:tcBorders>
              <w:top w:val="nil"/>
              <w:left w:val="nil"/>
              <w:bottom w:val="single" w:sz="8" w:space="0" w:color="auto"/>
              <w:right w:val="single" w:sz="8" w:space="0" w:color="auto"/>
            </w:tcBorders>
            <w:shd w:val="clear" w:color="000000" w:fill="A6A6A6"/>
            <w:noWrap/>
          </w:tcPr>
          <w:p w14:paraId="07595B1D" w14:textId="13D73537"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21</w:t>
            </w:r>
          </w:p>
        </w:tc>
        <w:tc>
          <w:tcPr>
            <w:tcW w:w="900" w:type="dxa"/>
            <w:tcBorders>
              <w:top w:val="nil"/>
              <w:left w:val="nil"/>
              <w:bottom w:val="single" w:sz="8" w:space="0" w:color="auto"/>
              <w:right w:val="single" w:sz="8" w:space="0" w:color="auto"/>
            </w:tcBorders>
            <w:shd w:val="clear" w:color="000000" w:fill="A6A6A6"/>
            <w:noWrap/>
          </w:tcPr>
          <w:p w14:paraId="0A0913BF" w14:textId="42214AF5"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13.1%</w:t>
            </w:r>
          </w:p>
        </w:tc>
        <w:tc>
          <w:tcPr>
            <w:tcW w:w="885" w:type="dxa"/>
            <w:tcBorders>
              <w:top w:val="nil"/>
              <w:left w:val="nil"/>
              <w:bottom w:val="single" w:sz="8" w:space="0" w:color="auto"/>
              <w:right w:val="single" w:sz="8" w:space="0" w:color="auto"/>
            </w:tcBorders>
            <w:shd w:val="clear" w:color="000000" w:fill="A6A6A6"/>
            <w:noWrap/>
          </w:tcPr>
          <w:p w14:paraId="1947404F" w14:textId="124579E4"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2</w:t>
            </w:r>
          </w:p>
        </w:tc>
        <w:tc>
          <w:tcPr>
            <w:tcW w:w="764" w:type="dxa"/>
            <w:tcBorders>
              <w:top w:val="nil"/>
              <w:left w:val="nil"/>
              <w:bottom w:val="single" w:sz="8" w:space="0" w:color="auto"/>
              <w:right w:val="single" w:sz="8" w:space="0" w:color="auto"/>
            </w:tcBorders>
            <w:shd w:val="clear" w:color="000000" w:fill="A6A6A6"/>
            <w:noWrap/>
          </w:tcPr>
          <w:p w14:paraId="5D7AD9D5" w14:textId="0E61CDFD"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1.3%</w:t>
            </w:r>
          </w:p>
        </w:tc>
        <w:tc>
          <w:tcPr>
            <w:tcW w:w="1034" w:type="dxa"/>
            <w:tcBorders>
              <w:top w:val="nil"/>
              <w:left w:val="nil"/>
              <w:bottom w:val="single" w:sz="8" w:space="0" w:color="auto"/>
              <w:right w:val="single" w:sz="8" w:space="0" w:color="auto"/>
            </w:tcBorders>
            <w:shd w:val="clear" w:color="000000" w:fill="A6A6A6"/>
            <w:noWrap/>
          </w:tcPr>
          <w:p w14:paraId="4D03B6FD" w14:textId="59281230"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160</w:t>
            </w:r>
          </w:p>
        </w:tc>
      </w:tr>
      <w:tr w:rsidR="00DF717D" w:rsidRPr="005D4B85" w14:paraId="6B0AF2A8"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07EAD0DC" w14:textId="77777777" w:rsidR="00DF717D" w:rsidRPr="005D4B85" w:rsidRDefault="00DF717D" w:rsidP="00DF717D">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565B4C8E"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Middle Grades</w:t>
            </w:r>
          </w:p>
        </w:tc>
        <w:tc>
          <w:tcPr>
            <w:tcW w:w="900" w:type="dxa"/>
            <w:tcBorders>
              <w:top w:val="nil"/>
              <w:left w:val="nil"/>
              <w:bottom w:val="single" w:sz="8" w:space="0" w:color="auto"/>
              <w:right w:val="single" w:sz="8" w:space="0" w:color="auto"/>
            </w:tcBorders>
            <w:shd w:val="clear" w:color="000000" w:fill="A6A6A6"/>
            <w:noWrap/>
          </w:tcPr>
          <w:p w14:paraId="0794CC1D" w14:textId="714EACE0"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w:t>
            </w:r>
          </w:p>
        </w:tc>
        <w:tc>
          <w:tcPr>
            <w:tcW w:w="900" w:type="dxa"/>
            <w:tcBorders>
              <w:top w:val="nil"/>
              <w:left w:val="nil"/>
              <w:bottom w:val="single" w:sz="8" w:space="0" w:color="auto"/>
              <w:right w:val="single" w:sz="8" w:space="0" w:color="auto"/>
            </w:tcBorders>
            <w:shd w:val="clear" w:color="000000" w:fill="A6A6A6"/>
            <w:noWrap/>
          </w:tcPr>
          <w:p w14:paraId="726736EB" w14:textId="724B0DB9"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11.1%</w:t>
            </w:r>
          </w:p>
        </w:tc>
        <w:tc>
          <w:tcPr>
            <w:tcW w:w="810" w:type="dxa"/>
            <w:tcBorders>
              <w:top w:val="nil"/>
              <w:left w:val="nil"/>
              <w:bottom w:val="single" w:sz="8" w:space="0" w:color="auto"/>
              <w:right w:val="single" w:sz="8" w:space="0" w:color="auto"/>
            </w:tcBorders>
            <w:shd w:val="clear" w:color="000000" w:fill="A6A6A6"/>
            <w:noWrap/>
          </w:tcPr>
          <w:p w14:paraId="7CB2D306" w14:textId="445A7841"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7</w:t>
            </w:r>
          </w:p>
        </w:tc>
        <w:tc>
          <w:tcPr>
            <w:tcW w:w="858" w:type="dxa"/>
            <w:tcBorders>
              <w:top w:val="nil"/>
              <w:left w:val="nil"/>
              <w:bottom w:val="single" w:sz="8" w:space="0" w:color="auto"/>
              <w:right w:val="single" w:sz="8" w:space="0" w:color="auto"/>
            </w:tcBorders>
            <w:shd w:val="clear" w:color="000000" w:fill="A6A6A6"/>
            <w:noWrap/>
          </w:tcPr>
          <w:p w14:paraId="73567E8B" w14:textId="5DC42DCD"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77.8%</w:t>
            </w:r>
          </w:p>
        </w:tc>
        <w:tc>
          <w:tcPr>
            <w:tcW w:w="852" w:type="dxa"/>
            <w:tcBorders>
              <w:top w:val="nil"/>
              <w:left w:val="nil"/>
              <w:bottom w:val="single" w:sz="8" w:space="0" w:color="auto"/>
              <w:right w:val="single" w:sz="8" w:space="0" w:color="auto"/>
            </w:tcBorders>
            <w:shd w:val="clear" w:color="000000" w:fill="A6A6A6"/>
            <w:noWrap/>
          </w:tcPr>
          <w:p w14:paraId="584193F4" w14:textId="4A1E09A8"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w:t>
            </w:r>
          </w:p>
        </w:tc>
        <w:tc>
          <w:tcPr>
            <w:tcW w:w="900" w:type="dxa"/>
            <w:tcBorders>
              <w:top w:val="nil"/>
              <w:left w:val="nil"/>
              <w:bottom w:val="single" w:sz="8" w:space="0" w:color="auto"/>
              <w:right w:val="single" w:sz="8" w:space="0" w:color="auto"/>
            </w:tcBorders>
            <w:shd w:val="clear" w:color="000000" w:fill="A6A6A6"/>
            <w:noWrap/>
          </w:tcPr>
          <w:p w14:paraId="66D5E269" w14:textId="7D65595B"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11.1%</w:t>
            </w:r>
          </w:p>
        </w:tc>
        <w:tc>
          <w:tcPr>
            <w:tcW w:w="885" w:type="dxa"/>
            <w:tcBorders>
              <w:top w:val="nil"/>
              <w:left w:val="nil"/>
              <w:bottom w:val="single" w:sz="8" w:space="0" w:color="auto"/>
              <w:right w:val="single" w:sz="8" w:space="0" w:color="auto"/>
            </w:tcBorders>
            <w:shd w:val="clear" w:color="000000" w:fill="A6A6A6"/>
            <w:noWrap/>
          </w:tcPr>
          <w:p w14:paraId="365BD021" w14:textId="3421E468"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0</w:t>
            </w:r>
          </w:p>
        </w:tc>
        <w:tc>
          <w:tcPr>
            <w:tcW w:w="764" w:type="dxa"/>
            <w:tcBorders>
              <w:top w:val="nil"/>
              <w:left w:val="nil"/>
              <w:bottom w:val="single" w:sz="8" w:space="0" w:color="auto"/>
              <w:right w:val="single" w:sz="8" w:space="0" w:color="auto"/>
            </w:tcBorders>
            <w:shd w:val="clear" w:color="000000" w:fill="A6A6A6"/>
            <w:noWrap/>
          </w:tcPr>
          <w:p w14:paraId="7B4C50BC" w14:textId="13443670"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0.0%</w:t>
            </w:r>
          </w:p>
        </w:tc>
        <w:tc>
          <w:tcPr>
            <w:tcW w:w="1034" w:type="dxa"/>
            <w:tcBorders>
              <w:top w:val="nil"/>
              <w:left w:val="nil"/>
              <w:bottom w:val="single" w:sz="8" w:space="0" w:color="auto"/>
              <w:right w:val="single" w:sz="8" w:space="0" w:color="auto"/>
            </w:tcBorders>
            <w:shd w:val="clear" w:color="000000" w:fill="A6A6A6"/>
            <w:noWrap/>
          </w:tcPr>
          <w:p w14:paraId="39C238D4" w14:textId="3AE91332"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9</w:t>
            </w:r>
          </w:p>
        </w:tc>
      </w:tr>
      <w:tr w:rsidR="00DF717D" w:rsidRPr="005D4B85" w14:paraId="63DE5DA4" w14:textId="77777777" w:rsidTr="007207D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1E0C087A" w14:textId="77777777" w:rsidR="00DF717D" w:rsidRPr="005D4B85" w:rsidRDefault="00DF717D" w:rsidP="00DF717D">
            <w:pPr>
              <w:spacing w:after="0" w:line="240" w:lineRule="auto"/>
              <w:rPr>
                <w:rFonts w:ascii="Garamond" w:eastAsia="Times New Roman" w:hAnsi="Garamond" w:cs="Calibri"/>
                <w:color w:val="000000"/>
              </w:rPr>
            </w:pPr>
          </w:p>
        </w:tc>
        <w:tc>
          <w:tcPr>
            <w:tcW w:w="1794" w:type="dxa"/>
            <w:tcBorders>
              <w:top w:val="nil"/>
              <w:left w:val="nil"/>
              <w:bottom w:val="single" w:sz="8" w:space="0" w:color="auto"/>
              <w:right w:val="single" w:sz="8" w:space="0" w:color="auto"/>
            </w:tcBorders>
            <w:shd w:val="clear" w:color="000000" w:fill="A6A6A6"/>
            <w:noWrap/>
            <w:vAlign w:val="center"/>
            <w:hideMark/>
          </w:tcPr>
          <w:p w14:paraId="4EADE418"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Special Education</w:t>
            </w:r>
          </w:p>
        </w:tc>
        <w:tc>
          <w:tcPr>
            <w:tcW w:w="900" w:type="dxa"/>
            <w:tcBorders>
              <w:top w:val="nil"/>
              <w:left w:val="nil"/>
              <w:bottom w:val="single" w:sz="8" w:space="0" w:color="auto"/>
              <w:right w:val="single" w:sz="8" w:space="0" w:color="auto"/>
            </w:tcBorders>
            <w:shd w:val="clear" w:color="000000" w:fill="A6A6A6"/>
            <w:noWrap/>
          </w:tcPr>
          <w:p w14:paraId="00145A45" w14:textId="1A923AF6"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3</w:t>
            </w:r>
          </w:p>
        </w:tc>
        <w:tc>
          <w:tcPr>
            <w:tcW w:w="900" w:type="dxa"/>
            <w:tcBorders>
              <w:top w:val="nil"/>
              <w:left w:val="nil"/>
              <w:bottom w:val="single" w:sz="8" w:space="0" w:color="auto"/>
              <w:right w:val="single" w:sz="8" w:space="0" w:color="auto"/>
            </w:tcBorders>
            <w:shd w:val="clear" w:color="000000" w:fill="A6A6A6"/>
            <w:noWrap/>
          </w:tcPr>
          <w:p w14:paraId="27D7AB9C" w14:textId="76ECA204"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25.0%</w:t>
            </w:r>
          </w:p>
        </w:tc>
        <w:tc>
          <w:tcPr>
            <w:tcW w:w="810" w:type="dxa"/>
            <w:tcBorders>
              <w:top w:val="nil"/>
              <w:left w:val="nil"/>
              <w:bottom w:val="single" w:sz="8" w:space="0" w:color="auto"/>
              <w:right w:val="single" w:sz="8" w:space="0" w:color="auto"/>
            </w:tcBorders>
            <w:shd w:val="clear" w:color="000000" w:fill="A6A6A6"/>
            <w:noWrap/>
          </w:tcPr>
          <w:p w14:paraId="17DF4F66" w14:textId="6F106B90"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7</w:t>
            </w:r>
          </w:p>
        </w:tc>
        <w:tc>
          <w:tcPr>
            <w:tcW w:w="858" w:type="dxa"/>
            <w:tcBorders>
              <w:top w:val="nil"/>
              <w:left w:val="nil"/>
              <w:bottom w:val="single" w:sz="8" w:space="0" w:color="auto"/>
              <w:right w:val="single" w:sz="8" w:space="0" w:color="auto"/>
            </w:tcBorders>
            <w:shd w:val="clear" w:color="000000" w:fill="A6A6A6"/>
            <w:noWrap/>
          </w:tcPr>
          <w:p w14:paraId="6CF5C75B" w14:textId="63FB53BE"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58.3%</w:t>
            </w:r>
          </w:p>
        </w:tc>
        <w:tc>
          <w:tcPr>
            <w:tcW w:w="852" w:type="dxa"/>
            <w:tcBorders>
              <w:top w:val="nil"/>
              <w:left w:val="nil"/>
              <w:bottom w:val="single" w:sz="8" w:space="0" w:color="auto"/>
              <w:right w:val="single" w:sz="8" w:space="0" w:color="auto"/>
            </w:tcBorders>
            <w:shd w:val="clear" w:color="000000" w:fill="A6A6A6"/>
            <w:noWrap/>
          </w:tcPr>
          <w:p w14:paraId="2BEDDCF4" w14:textId="3BC89789"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2</w:t>
            </w:r>
          </w:p>
        </w:tc>
        <w:tc>
          <w:tcPr>
            <w:tcW w:w="900" w:type="dxa"/>
            <w:tcBorders>
              <w:top w:val="nil"/>
              <w:left w:val="nil"/>
              <w:bottom w:val="single" w:sz="8" w:space="0" w:color="auto"/>
              <w:right w:val="single" w:sz="8" w:space="0" w:color="auto"/>
            </w:tcBorders>
            <w:shd w:val="clear" w:color="000000" w:fill="A6A6A6"/>
            <w:noWrap/>
          </w:tcPr>
          <w:p w14:paraId="5F424FE2" w14:textId="196A31BF"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16.7%</w:t>
            </w:r>
          </w:p>
        </w:tc>
        <w:tc>
          <w:tcPr>
            <w:tcW w:w="885" w:type="dxa"/>
            <w:tcBorders>
              <w:top w:val="nil"/>
              <w:left w:val="nil"/>
              <w:bottom w:val="single" w:sz="8" w:space="0" w:color="auto"/>
              <w:right w:val="single" w:sz="8" w:space="0" w:color="auto"/>
            </w:tcBorders>
            <w:shd w:val="clear" w:color="000000" w:fill="A6A6A6"/>
            <w:noWrap/>
          </w:tcPr>
          <w:p w14:paraId="0DFF89BD" w14:textId="1A033119"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0</w:t>
            </w:r>
          </w:p>
        </w:tc>
        <w:tc>
          <w:tcPr>
            <w:tcW w:w="764" w:type="dxa"/>
            <w:tcBorders>
              <w:top w:val="nil"/>
              <w:left w:val="nil"/>
              <w:bottom w:val="single" w:sz="8" w:space="0" w:color="auto"/>
              <w:right w:val="single" w:sz="8" w:space="0" w:color="auto"/>
            </w:tcBorders>
            <w:shd w:val="clear" w:color="000000" w:fill="A6A6A6"/>
            <w:noWrap/>
          </w:tcPr>
          <w:p w14:paraId="1F53DC12" w14:textId="077F5537"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0.0%</w:t>
            </w:r>
          </w:p>
        </w:tc>
        <w:tc>
          <w:tcPr>
            <w:tcW w:w="1034" w:type="dxa"/>
            <w:tcBorders>
              <w:top w:val="nil"/>
              <w:left w:val="nil"/>
              <w:bottom w:val="single" w:sz="8" w:space="0" w:color="auto"/>
              <w:right w:val="single" w:sz="8" w:space="0" w:color="auto"/>
            </w:tcBorders>
            <w:shd w:val="clear" w:color="000000" w:fill="A6A6A6"/>
            <w:noWrap/>
          </w:tcPr>
          <w:p w14:paraId="6F2E7228" w14:textId="3AF4DD3F"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12</w:t>
            </w:r>
          </w:p>
        </w:tc>
      </w:tr>
      <w:tr w:rsidR="00DF717D" w:rsidRPr="005D4B85" w14:paraId="114304A0" w14:textId="77777777" w:rsidTr="007207DC">
        <w:trPr>
          <w:trHeight w:val="315"/>
        </w:trPr>
        <w:tc>
          <w:tcPr>
            <w:tcW w:w="1356" w:type="dxa"/>
            <w:tcBorders>
              <w:top w:val="nil"/>
              <w:left w:val="single" w:sz="8" w:space="0" w:color="auto"/>
              <w:bottom w:val="single" w:sz="8" w:space="0" w:color="auto"/>
              <w:right w:val="single" w:sz="8" w:space="0" w:color="auto"/>
            </w:tcBorders>
            <w:shd w:val="clear" w:color="000000" w:fill="A6A6A6"/>
            <w:noWrap/>
            <w:hideMark/>
          </w:tcPr>
          <w:p w14:paraId="64BB592F"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 </w:t>
            </w:r>
          </w:p>
        </w:tc>
        <w:tc>
          <w:tcPr>
            <w:tcW w:w="1794" w:type="dxa"/>
            <w:tcBorders>
              <w:top w:val="nil"/>
              <w:left w:val="nil"/>
              <w:bottom w:val="single" w:sz="8" w:space="0" w:color="auto"/>
              <w:right w:val="single" w:sz="8" w:space="0" w:color="auto"/>
            </w:tcBorders>
            <w:shd w:val="clear" w:color="000000" w:fill="A6A6A6"/>
            <w:noWrap/>
            <w:vAlign w:val="center"/>
            <w:hideMark/>
          </w:tcPr>
          <w:p w14:paraId="02593C8A" w14:textId="77777777" w:rsidR="00DF717D" w:rsidRPr="005D4B85" w:rsidRDefault="00DF717D" w:rsidP="00DF717D">
            <w:pPr>
              <w:spacing w:after="0" w:line="240" w:lineRule="auto"/>
              <w:rPr>
                <w:rFonts w:ascii="Garamond" w:eastAsia="Times New Roman" w:hAnsi="Garamond" w:cs="Calibri"/>
                <w:color w:val="000000"/>
              </w:rPr>
            </w:pPr>
            <w:r w:rsidRPr="005D4B85">
              <w:rPr>
                <w:rFonts w:ascii="Garamond" w:eastAsia="Times New Roman" w:hAnsi="Garamond" w:cs="Calibri"/>
                <w:color w:val="000000"/>
              </w:rPr>
              <w:t> Total</w:t>
            </w:r>
          </w:p>
        </w:tc>
        <w:tc>
          <w:tcPr>
            <w:tcW w:w="900" w:type="dxa"/>
            <w:tcBorders>
              <w:top w:val="nil"/>
              <w:left w:val="nil"/>
              <w:bottom w:val="single" w:sz="8" w:space="0" w:color="auto"/>
              <w:right w:val="single" w:sz="8" w:space="0" w:color="auto"/>
            </w:tcBorders>
            <w:shd w:val="clear" w:color="000000" w:fill="A6A6A6"/>
            <w:noWrap/>
          </w:tcPr>
          <w:p w14:paraId="34743327" w14:textId="5ED8918D"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106</w:t>
            </w:r>
          </w:p>
        </w:tc>
        <w:tc>
          <w:tcPr>
            <w:tcW w:w="900" w:type="dxa"/>
            <w:tcBorders>
              <w:top w:val="nil"/>
              <w:left w:val="nil"/>
              <w:bottom w:val="single" w:sz="8" w:space="0" w:color="auto"/>
              <w:right w:val="single" w:sz="8" w:space="0" w:color="auto"/>
            </w:tcBorders>
            <w:shd w:val="clear" w:color="000000" w:fill="A6A6A6"/>
            <w:noWrap/>
          </w:tcPr>
          <w:p w14:paraId="68DB41C6" w14:textId="3554BBFE"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28.2%</w:t>
            </w:r>
          </w:p>
        </w:tc>
        <w:tc>
          <w:tcPr>
            <w:tcW w:w="810" w:type="dxa"/>
            <w:tcBorders>
              <w:top w:val="nil"/>
              <w:left w:val="nil"/>
              <w:bottom w:val="single" w:sz="8" w:space="0" w:color="auto"/>
              <w:right w:val="single" w:sz="8" w:space="0" w:color="auto"/>
            </w:tcBorders>
            <w:shd w:val="clear" w:color="000000" w:fill="A6A6A6"/>
            <w:noWrap/>
          </w:tcPr>
          <w:p w14:paraId="3E773B45" w14:textId="0EBCDD16"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212</w:t>
            </w:r>
          </w:p>
        </w:tc>
        <w:tc>
          <w:tcPr>
            <w:tcW w:w="858" w:type="dxa"/>
            <w:tcBorders>
              <w:top w:val="nil"/>
              <w:left w:val="nil"/>
              <w:bottom w:val="single" w:sz="8" w:space="0" w:color="auto"/>
              <w:right w:val="single" w:sz="8" w:space="0" w:color="auto"/>
            </w:tcBorders>
            <w:shd w:val="clear" w:color="000000" w:fill="A6A6A6"/>
            <w:noWrap/>
          </w:tcPr>
          <w:p w14:paraId="7F29A6F2" w14:textId="7E7A5859"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56.4%</w:t>
            </w:r>
          </w:p>
        </w:tc>
        <w:tc>
          <w:tcPr>
            <w:tcW w:w="852" w:type="dxa"/>
            <w:tcBorders>
              <w:top w:val="nil"/>
              <w:left w:val="nil"/>
              <w:bottom w:val="single" w:sz="8" w:space="0" w:color="auto"/>
              <w:right w:val="single" w:sz="8" w:space="0" w:color="auto"/>
            </w:tcBorders>
            <w:shd w:val="clear" w:color="000000" w:fill="A6A6A6"/>
            <w:noWrap/>
          </w:tcPr>
          <w:p w14:paraId="7BF68CCB" w14:textId="369C59D9"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53</w:t>
            </w:r>
          </w:p>
        </w:tc>
        <w:tc>
          <w:tcPr>
            <w:tcW w:w="900" w:type="dxa"/>
            <w:tcBorders>
              <w:top w:val="nil"/>
              <w:left w:val="nil"/>
              <w:bottom w:val="single" w:sz="8" w:space="0" w:color="auto"/>
              <w:right w:val="single" w:sz="8" w:space="0" w:color="auto"/>
            </w:tcBorders>
            <w:shd w:val="clear" w:color="000000" w:fill="A6A6A6"/>
            <w:noWrap/>
          </w:tcPr>
          <w:p w14:paraId="3C8443C1" w14:textId="272FBC11"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14.1%</w:t>
            </w:r>
          </w:p>
        </w:tc>
        <w:tc>
          <w:tcPr>
            <w:tcW w:w="885" w:type="dxa"/>
            <w:tcBorders>
              <w:top w:val="nil"/>
              <w:left w:val="nil"/>
              <w:bottom w:val="single" w:sz="8" w:space="0" w:color="auto"/>
              <w:right w:val="single" w:sz="8" w:space="0" w:color="auto"/>
            </w:tcBorders>
            <w:shd w:val="clear" w:color="000000" w:fill="A6A6A6"/>
            <w:noWrap/>
          </w:tcPr>
          <w:p w14:paraId="39280E44" w14:textId="6D4E90AB"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5</w:t>
            </w:r>
          </w:p>
        </w:tc>
        <w:tc>
          <w:tcPr>
            <w:tcW w:w="764" w:type="dxa"/>
            <w:tcBorders>
              <w:top w:val="nil"/>
              <w:left w:val="nil"/>
              <w:bottom w:val="single" w:sz="8" w:space="0" w:color="auto"/>
              <w:right w:val="single" w:sz="8" w:space="0" w:color="auto"/>
            </w:tcBorders>
            <w:shd w:val="clear" w:color="000000" w:fill="A6A6A6"/>
            <w:noWrap/>
          </w:tcPr>
          <w:p w14:paraId="50B827A9" w14:textId="7A10EEAC"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1.3%</w:t>
            </w:r>
          </w:p>
        </w:tc>
        <w:tc>
          <w:tcPr>
            <w:tcW w:w="1034" w:type="dxa"/>
            <w:tcBorders>
              <w:top w:val="nil"/>
              <w:left w:val="nil"/>
              <w:bottom w:val="single" w:sz="8" w:space="0" w:color="auto"/>
              <w:right w:val="single" w:sz="8" w:space="0" w:color="auto"/>
            </w:tcBorders>
            <w:shd w:val="clear" w:color="000000" w:fill="A6A6A6"/>
            <w:noWrap/>
          </w:tcPr>
          <w:p w14:paraId="43D659E2" w14:textId="76A134BE" w:rsidR="00DF717D" w:rsidRPr="007207DC" w:rsidRDefault="00DF717D" w:rsidP="00DF717D">
            <w:pPr>
              <w:spacing w:after="0" w:line="240" w:lineRule="auto"/>
              <w:jc w:val="center"/>
              <w:rPr>
                <w:rFonts w:ascii="Garamond" w:eastAsia="Times New Roman" w:hAnsi="Garamond" w:cstheme="minorHAnsi"/>
                <w:color w:val="000000"/>
              </w:rPr>
            </w:pPr>
            <w:r w:rsidRPr="007207DC">
              <w:rPr>
                <w:rFonts w:ascii="Garamond" w:hAnsi="Garamond" w:cstheme="minorHAnsi"/>
              </w:rPr>
              <w:t>376</w:t>
            </w:r>
          </w:p>
        </w:tc>
      </w:tr>
    </w:tbl>
    <w:p w14:paraId="12E9AF6C" w14:textId="77777777" w:rsidR="00781A9C" w:rsidRPr="005D4B85" w:rsidRDefault="00781A9C" w:rsidP="00781A9C">
      <w:pPr>
        <w:rPr>
          <w:rFonts w:ascii="Garamond" w:hAnsi="Garamond"/>
        </w:rPr>
      </w:pPr>
    </w:p>
    <w:p w14:paraId="29FB6B26" w14:textId="77777777" w:rsidR="00781A9C" w:rsidRPr="005D4B85" w:rsidRDefault="00781A9C" w:rsidP="00781A9C">
      <w:pPr>
        <w:rPr>
          <w:rFonts w:ascii="Garamond" w:hAnsi="Garamond"/>
        </w:rPr>
      </w:pPr>
    </w:p>
    <w:p w14:paraId="2D4A4B07" w14:textId="77777777" w:rsidR="00781A9C" w:rsidRDefault="00781A9C" w:rsidP="00781A9C">
      <w:pPr>
        <w:rPr>
          <w:rFonts w:ascii="Garamond" w:hAnsi="Garamond"/>
          <w:sz w:val="24"/>
          <w:szCs w:val="24"/>
        </w:rPr>
      </w:pPr>
    </w:p>
    <w:p w14:paraId="162D0431" w14:textId="77777777" w:rsidR="00781A9C" w:rsidRDefault="00781A9C" w:rsidP="00781A9C">
      <w:pPr>
        <w:rPr>
          <w:rFonts w:ascii="Garamond" w:hAnsi="Garamond"/>
          <w:sz w:val="24"/>
          <w:szCs w:val="24"/>
        </w:rPr>
      </w:pPr>
    </w:p>
    <w:p w14:paraId="58068B90" w14:textId="238AD431" w:rsidR="007207DC" w:rsidRDefault="007207DC">
      <w:pPr>
        <w:rPr>
          <w:rFonts w:ascii="Garamond" w:hAnsi="Garamond"/>
          <w:sz w:val="24"/>
          <w:szCs w:val="24"/>
        </w:rPr>
      </w:pPr>
      <w:r>
        <w:rPr>
          <w:rFonts w:ascii="Garamond" w:hAnsi="Garamond"/>
          <w:sz w:val="24"/>
          <w:szCs w:val="24"/>
        </w:rPr>
        <w:br w:type="page"/>
      </w:r>
    </w:p>
    <w:p w14:paraId="19101F62" w14:textId="77777777" w:rsidR="00781A9C" w:rsidRDefault="00781A9C" w:rsidP="00781A9C">
      <w:pPr>
        <w:spacing w:after="0" w:line="240" w:lineRule="auto"/>
        <w:rPr>
          <w:rFonts w:ascii="Garamond" w:hAnsi="Garamond"/>
          <w:b/>
          <w:noProof/>
          <w:sz w:val="24"/>
          <w:szCs w:val="24"/>
        </w:rPr>
      </w:pPr>
      <w:r w:rsidRPr="004548D2">
        <w:rPr>
          <w:rFonts w:ascii="Garamond" w:hAnsi="Garamond"/>
          <w:b/>
          <w:noProof/>
          <w:sz w:val="24"/>
          <w:szCs w:val="24"/>
        </w:rPr>
        <w:lastRenderedPageBreak/>
        <w:t>Figure 16. Survey Responses by Endorsement Type (Teachers)</w:t>
      </w:r>
    </w:p>
    <w:p w14:paraId="49A6E83A" w14:textId="77777777" w:rsidR="005D1D9D" w:rsidRDefault="005D1D9D" w:rsidP="00781A9C">
      <w:pPr>
        <w:spacing w:after="0" w:line="240" w:lineRule="auto"/>
        <w:rPr>
          <w:rFonts w:ascii="Garamond" w:hAnsi="Garamond"/>
          <w:b/>
          <w:noProof/>
          <w:sz w:val="24"/>
          <w:szCs w:val="24"/>
        </w:rPr>
      </w:pPr>
    </w:p>
    <w:p w14:paraId="2DDD4C8A" w14:textId="77777777" w:rsidR="00DF717D" w:rsidRPr="00DF717D" w:rsidRDefault="00DF717D" w:rsidP="00781A9C">
      <w:pPr>
        <w:spacing w:after="0" w:line="240" w:lineRule="auto"/>
        <w:rPr>
          <w:rFonts w:ascii="Garamond" w:hAnsi="Garamond"/>
          <w:b/>
          <w:noProof/>
          <w:sz w:val="16"/>
          <w:szCs w:val="16"/>
        </w:rPr>
      </w:pPr>
    </w:p>
    <w:tbl>
      <w:tblPr>
        <w:tblW w:w="11063" w:type="dxa"/>
        <w:tblInd w:w="-460" w:type="dxa"/>
        <w:tblLook w:val="04A0" w:firstRow="1" w:lastRow="0" w:firstColumn="1" w:lastColumn="0" w:noHBand="0" w:noVBand="1"/>
      </w:tblPr>
      <w:tblGrid>
        <w:gridCol w:w="1356"/>
        <w:gridCol w:w="2254"/>
        <w:gridCol w:w="764"/>
        <w:gridCol w:w="858"/>
        <w:gridCol w:w="764"/>
        <w:gridCol w:w="916"/>
        <w:gridCol w:w="764"/>
        <w:gridCol w:w="858"/>
        <w:gridCol w:w="731"/>
        <w:gridCol w:w="764"/>
        <w:gridCol w:w="1034"/>
      </w:tblGrid>
      <w:tr w:rsidR="005D1D9D" w:rsidRPr="009617BF" w14:paraId="0CFAFC44" w14:textId="77777777" w:rsidTr="00286459">
        <w:trPr>
          <w:trHeight w:val="450"/>
          <w:tblHeader/>
        </w:trPr>
        <w:tc>
          <w:tcPr>
            <w:tcW w:w="11063" w:type="dxa"/>
            <w:gridSpan w:val="11"/>
            <w:vMerge w:val="restart"/>
            <w:tcBorders>
              <w:top w:val="single" w:sz="8" w:space="0" w:color="auto"/>
              <w:left w:val="single" w:sz="8" w:space="0" w:color="auto"/>
              <w:bottom w:val="single" w:sz="8" w:space="0" w:color="000000"/>
              <w:right w:val="single" w:sz="8" w:space="0" w:color="000000"/>
            </w:tcBorders>
            <w:shd w:val="clear" w:color="000000" w:fill="00B0F0"/>
            <w:noWrap/>
            <w:vAlign w:val="center"/>
            <w:hideMark/>
          </w:tcPr>
          <w:p w14:paraId="305D7916" w14:textId="5BE95072" w:rsidR="005D1D9D" w:rsidRPr="009617BF" w:rsidRDefault="005D1D9D" w:rsidP="00583B53">
            <w:pPr>
              <w:spacing w:after="0" w:line="240" w:lineRule="auto"/>
              <w:jc w:val="center"/>
              <w:rPr>
                <w:rFonts w:ascii="Garamond" w:eastAsia="Times New Roman" w:hAnsi="Garamond" w:cs="Calibri"/>
                <w:b/>
                <w:bCs/>
                <w:color w:val="FFFFFF"/>
              </w:rPr>
            </w:pPr>
            <w:r w:rsidRPr="009617BF">
              <w:rPr>
                <w:rFonts w:ascii="Garamond" w:eastAsia="Times New Roman" w:hAnsi="Garamond" w:cs="Calibri"/>
                <w:b/>
                <w:bCs/>
                <w:color w:val="FFFFFF"/>
              </w:rPr>
              <w:t>STATEWIDE (</w:t>
            </w:r>
            <w:r>
              <w:rPr>
                <w:rFonts w:ascii="Garamond" w:eastAsia="Times New Roman" w:hAnsi="Garamond" w:cs="Calibri"/>
                <w:b/>
                <w:bCs/>
                <w:color w:val="FFFFFF"/>
              </w:rPr>
              <w:t>TEACHERS</w:t>
            </w:r>
            <w:r w:rsidRPr="009617BF">
              <w:rPr>
                <w:rFonts w:ascii="Garamond" w:eastAsia="Times New Roman" w:hAnsi="Garamond" w:cs="Calibri"/>
                <w:b/>
                <w:bCs/>
                <w:color w:val="FFFFFF"/>
              </w:rPr>
              <w:t xml:space="preserve"> NTYTS 202</w:t>
            </w:r>
            <w:r w:rsidR="00BA7F09">
              <w:rPr>
                <w:rFonts w:ascii="Garamond" w:eastAsia="Times New Roman" w:hAnsi="Garamond" w:cs="Calibri"/>
                <w:b/>
                <w:bCs/>
                <w:color w:val="FFFFFF"/>
              </w:rPr>
              <w:t>4</w:t>
            </w:r>
            <w:r w:rsidRPr="009617BF">
              <w:rPr>
                <w:rFonts w:ascii="Garamond" w:eastAsia="Times New Roman" w:hAnsi="Garamond" w:cs="Calibri"/>
                <w:b/>
                <w:bCs/>
                <w:color w:val="FFFFFF"/>
              </w:rPr>
              <w:t>)</w:t>
            </w:r>
          </w:p>
        </w:tc>
      </w:tr>
      <w:tr w:rsidR="005D1D9D" w:rsidRPr="009617BF" w14:paraId="577E1BB8" w14:textId="77777777" w:rsidTr="00286459">
        <w:trPr>
          <w:trHeight w:val="628"/>
          <w:tblHeader/>
        </w:trPr>
        <w:tc>
          <w:tcPr>
            <w:tcW w:w="11063" w:type="dxa"/>
            <w:gridSpan w:val="11"/>
            <w:vMerge/>
            <w:tcBorders>
              <w:top w:val="single" w:sz="8" w:space="0" w:color="auto"/>
              <w:left w:val="single" w:sz="8" w:space="0" w:color="auto"/>
              <w:bottom w:val="single" w:sz="8" w:space="0" w:color="000000"/>
              <w:right w:val="single" w:sz="8" w:space="0" w:color="000000"/>
            </w:tcBorders>
            <w:vAlign w:val="center"/>
            <w:hideMark/>
          </w:tcPr>
          <w:p w14:paraId="13AC63D2" w14:textId="77777777" w:rsidR="005D1D9D" w:rsidRPr="009617BF" w:rsidRDefault="005D1D9D" w:rsidP="00583B53">
            <w:pPr>
              <w:spacing w:after="0" w:line="240" w:lineRule="auto"/>
              <w:rPr>
                <w:rFonts w:ascii="Garamond" w:eastAsia="Times New Roman" w:hAnsi="Garamond" w:cs="Calibri"/>
                <w:b/>
                <w:bCs/>
                <w:color w:val="FFFFFF"/>
              </w:rPr>
            </w:pPr>
          </w:p>
        </w:tc>
      </w:tr>
      <w:tr w:rsidR="005D1D9D" w:rsidRPr="009617BF" w14:paraId="2B8A2337" w14:textId="77777777" w:rsidTr="00286459">
        <w:trPr>
          <w:trHeight w:val="315"/>
          <w:tblHeader/>
        </w:trPr>
        <w:tc>
          <w:tcPr>
            <w:tcW w:w="1356" w:type="dxa"/>
            <w:tcBorders>
              <w:top w:val="nil"/>
              <w:left w:val="single" w:sz="8" w:space="0" w:color="auto"/>
              <w:bottom w:val="single" w:sz="8" w:space="0" w:color="auto"/>
              <w:right w:val="single" w:sz="8" w:space="0" w:color="auto"/>
            </w:tcBorders>
            <w:shd w:val="clear" w:color="000000" w:fill="00B0F0"/>
            <w:noWrap/>
            <w:hideMark/>
          </w:tcPr>
          <w:p w14:paraId="1BFA5709" w14:textId="77777777" w:rsidR="005D1D9D" w:rsidRPr="009617BF" w:rsidRDefault="005D1D9D" w:rsidP="00583B53">
            <w:pPr>
              <w:spacing w:after="0" w:line="240" w:lineRule="auto"/>
              <w:rPr>
                <w:rFonts w:ascii="Garamond" w:eastAsia="Times New Roman" w:hAnsi="Garamond" w:cs="Calibri"/>
                <w:color w:val="000000"/>
              </w:rPr>
            </w:pPr>
            <w:r w:rsidRPr="009617BF">
              <w:rPr>
                <w:rFonts w:ascii="Garamond" w:eastAsia="Times New Roman" w:hAnsi="Garamond" w:cs="Calibri"/>
                <w:color w:val="000000"/>
              </w:rPr>
              <w:t> </w:t>
            </w:r>
          </w:p>
        </w:tc>
        <w:tc>
          <w:tcPr>
            <w:tcW w:w="2254" w:type="dxa"/>
            <w:tcBorders>
              <w:top w:val="nil"/>
              <w:left w:val="nil"/>
              <w:bottom w:val="single" w:sz="8" w:space="0" w:color="auto"/>
              <w:right w:val="single" w:sz="8" w:space="0" w:color="auto"/>
            </w:tcBorders>
            <w:shd w:val="clear" w:color="000000" w:fill="00B0F0"/>
            <w:noWrap/>
            <w:vAlign w:val="center"/>
            <w:hideMark/>
          </w:tcPr>
          <w:p w14:paraId="6DE9AB0A" w14:textId="77777777" w:rsidR="005D1D9D" w:rsidRPr="009617BF" w:rsidRDefault="005D1D9D" w:rsidP="00583B53">
            <w:pPr>
              <w:spacing w:after="0" w:line="240" w:lineRule="auto"/>
              <w:jc w:val="center"/>
              <w:rPr>
                <w:rFonts w:ascii="Garamond" w:eastAsia="Times New Roman" w:hAnsi="Garamond" w:cs="Calibri"/>
                <w:b/>
                <w:bCs/>
                <w:color w:val="FFFFFF"/>
              </w:rPr>
            </w:pPr>
            <w:r w:rsidRPr="009617BF">
              <w:rPr>
                <w:rFonts w:ascii="Garamond" w:eastAsia="Times New Roman" w:hAnsi="Garamond" w:cs="Calibri"/>
                <w:b/>
                <w:bCs/>
                <w:color w:val="FFFFFF"/>
              </w:rPr>
              <w:t>Endorsement Type</w:t>
            </w:r>
          </w:p>
        </w:tc>
        <w:tc>
          <w:tcPr>
            <w:tcW w:w="1622" w:type="dxa"/>
            <w:gridSpan w:val="2"/>
            <w:tcBorders>
              <w:top w:val="single" w:sz="8" w:space="0" w:color="auto"/>
              <w:left w:val="nil"/>
              <w:bottom w:val="single" w:sz="8" w:space="0" w:color="auto"/>
              <w:right w:val="single" w:sz="8" w:space="0" w:color="000000"/>
            </w:tcBorders>
            <w:shd w:val="clear" w:color="000000" w:fill="00B0F0"/>
            <w:noWrap/>
            <w:vAlign w:val="center"/>
            <w:hideMark/>
          </w:tcPr>
          <w:p w14:paraId="3853965E" w14:textId="77777777" w:rsidR="005D1D9D" w:rsidRPr="009617BF" w:rsidRDefault="005D1D9D" w:rsidP="00583B53">
            <w:pPr>
              <w:spacing w:after="0" w:line="240" w:lineRule="auto"/>
              <w:jc w:val="center"/>
              <w:rPr>
                <w:rFonts w:ascii="Garamond" w:eastAsia="Times New Roman" w:hAnsi="Garamond" w:cs="Calibri"/>
                <w:b/>
                <w:bCs/>
                <w:color w:val="FFFFFF"/>
              </w:rPr>
            </w:pPr>
            <w:r w:rsidRPr="009617BF">
              <w:rPr>
                <w:rFonts w:ascii="Garamond" w:eastAsia="Times New Roman" w:hAnsi="Garamond" w:cs="Calibri"/>
                <w:b/>
                <w:bCs/>
                <w:color w:val="FFFFFF"/>
              </w:rPr>
              <w:t>Advanced</w:t>
            </w:r>
          </w:p>
        </w:tc>
        <w:tc>
          <w:tcPr>
            <w:tcW w:w="1680" w:type="dxa"/>
            <w:gridSpan w:val="2"/>
            <w:tcBorders>
              <w:top w:val="single" w:sz="8" w:space="0" w:color="auto"/>
              <w:left w:val="nil"/>
              <w:bottom w:val="single" w:sz="8" w:space="0" w:color="auto"/>
              <w:right w:val="single" w:sz="8" w:space="0" w:color="000000"/>
            </w:tcBorders>
            <w:shd w:val="clear" w:color="000000" w:fill="00B0F0"/>
            <w:noWrap/>
            <w:vAlign w:val="center"/>
            <w:hideMark/>
          </w:tcPr>
          <w:p w14:paraId="79BC782D" w14:textId="77777777" w:rsidR="005D1D9D" w:rsidRPr="009617BF" w:rsidRDefault="005D1D9D" w:rsidP="00583B53">
            <w:pPr>
              <w:spacing w:after="0" w:line="240" w:lineRule="auto"/>
              <w:jc w:val="center"/>
              <w:rPr>
                <w:rFonts w:ascii="Garamond" w:eastAsia="Times New Roman" w:hAnsi="Garamond" w:cs="Calibri"/>
                <w:b/>
                <w:bCs/>
                <w:color w:val="FFFFFF"/>
              </w:rPr>
            </w:pPr>
            <w:r w:rsidRPr="009617BF">
              <w:rPr>
                <w:rFonts w:ascii="Garamond" w:eastAsia="Times New Roman" w:hAnsi="Garamond" w:cs="Calibri"/>
                <w:b/>
                <w:bCs/>
                <w:color w:val="FFFFFF"/>
              </w:rPr>
              <w:t>Proficient</w:t>
            </w:r>
          </w:p>
        </w:tc>
        <w:tc>
          <w:tcPr>
            <w:tcW w:w="1622" w:type="dxa"/>
            <w:gridSpan w:val="2"/>
            <w:tcBorders>
              <w:top w:val="single" w:sz="8" w:space="0" w:color="auto"/>
              <w:left w:val="nil"/>
              <w:bottom w:val="single" w:sz="8" w:space="0" w:color="auto"/>
              <w:right w:val="single" w:sz="8" w:space="0" w:color="000000"/>
            </w:tcBorders>
            <w:shd w:val="clear" w:color="000000" w:fill="00B0F0"/>
            <w:noWrap/>
            <w:vAlign w:val="center"/>
            <w:hideMark/>
          </w:tcPr>
          <w:p w14:paraId="4E5B42FE" w14:textId="77777777" w:rsidR="005D1D9D" w:rsidRPr="009617BF" w:rsidRDefault="005D1D9D" w:rsidP="00583B53">
            <w:pPr>
              <w:spacing w:after="0" w:line="240" w:lineRule="auto"/>
              <w:jc w:val="center"/>
              <w:rPr>
                <w:rFonts w:ascii="Garamond" w:eastAsia="Times New Roman" w:hAnsi="Garamond" w:cs="Calibri"/>
                <w:b/>
                <w:bCs/>
                <w:color w:val="FFFFFF"/>
              </w:rPr>
            </w:pPr>
            <w:r w:rsidRPr="009617BF">
              <w:rPr>
                <w:rFonts w:ascii="Garamond" w:eastAsia="Times New Roman" w:hAnsi="Garamond" w:cs="Calibri"/>
                <w:b/>
                <w:bCs/>
                <w:color w:val="FFFFFF"/>
              </w:rPr>
              <w:t>Developing</w:t>
            </w:r>
          </w:p>
        </w:tc>
        <w:tc>
          <w:tcPr>
            <w:tcW w:w="1495" w:type="dxa"/>
            <w:gridSpan w:val="2"/>
            <w:tcBorders>
              <w:top w:val="single" w:sz="8" w:space="0" w:color="auto"/>
              <w:left w:val="nil"/>
              <w:bottom w:val="single" w:sz="8" w:space="0" w:color="auto"/>
              <w:right w:val="single" w:sz="8" w:space="0" w:color="000000"/>
            </w:tcBorders>
            <w:shd w:val="clear" w:color="000000" w:fill="00B0F0"/>
            <w:noWrap/>
            <w:vAlign w:val="center"/>
            <w:hideMark/>
          </w:tcPr>
          <w:p w14:paraId="1E25F2CD" w14:textId="77777777" w:rsidR="005D1D9D" w:rsidRPr="009617BF" w:rsidRDefault="005D1D9D" w:rsidP="00583B53">
            <w:pPr>
              <w:spacing w:after="0" w:line="240" w:lineRule="auto"/>
              <w:jc w:val="center"/>
              <w:rPr>
                <w:rFonts w:ascii="Garamond" w:eastAsia="Times New Roman" w:hAnsi="Garamond" w:cs="Calibri"/>
                <w:b/>
                <w:bCs/>
                <w:color w:val="FFFFFF"/>
              </w:rPr>
            </w:pPr>
            <w:r w:rsidRPr="009617BF">
              <w:rPr>
                <w:rFonts w:ascii="Garamond" w:eastAsia="Times New Roman" w:hAnsi="Garamond" w:cs="Calibri"/>
                <w:b/>
                <w:bCs/>
                <w:color w:val="FFFFFF"/>
              </w:rPr>
              <w:t>Below Standard</w:t>
            </w:r>
          </w:p>
        </w:tc>
        <w:tc>
          <w:tcPr>
            <w:tcW w:w="1034" w:type="dxa"/>
            <w:tcBorders>
              <w:top w:val="nil"/>
              <w:left w:val="nil"/>
              <w:bottom w:val="single" w:sz="8" w:space="0" w:color="auto"/>
              <w:right w:val="single" w:sz="8" w:space="0" w:color="auto"/>
            </w:tcBorders>
            <w:shd w:val="clear" w:color="000000" w:fill="00B0F0"/>
            <w:noWrap/>
            <w:vAlign w:val="center"/>
            <w:hideMark/>
          </w:tcPr>
          <w:p w14:paraId="30E064DC" w14:textId="77777777" w:rsidR="005D1D9D" w:rsidRPr="009617BF" w:rsidRDefault="005D1D9D" w:rsidP="00583B53">
            <w:pPr>
              <w:spacing w:after="0" w:line="240" w:lineRule="auto"/>
              <w:jc w:val="center"/>
              <w:rPr>
                <w:rFonts w:ascii="Garamond" w:eastAsia="Times New Roman" w:hAnsi="Garamond" w:cs="Calibri"/>
                <w:b/>
                <w:bCs/>
                <w:color w:val="FFFFFF"/>
              </w:rPr>
            </w:pPr>
            <w:r w:rsidRPr="009617BF">
              <w:rPr>
                <w:rFonts w:ascii="Garamond" w:eastAsia="Times New Roman" w:hAnsi="Garamond" w:cs="Calibri"/>
                <w:b/>
                <w:bCs/>
                <w:color w:val="FFFFFF"/>
              </w:rPr>
              <w:t>Grand Total</w:t>
            </w:r>
          </w:p>
        </w:tc>
      </w:tr>
      <w:tr w:rsidR="005D1D9D" w:rsidRPr="009617BF" w14:paraId="36B15DE3" w14:textId="77777777" w:rsidTr="00286459">
        <w:trPr>
          <w:trHeight w:val="315"/>
          <w:tblHeader/>
        </w:trPr>
        <w:tc>
          <w:tcPr>
            <w:tcW w:w="1356" w:type="dxa"/>
            <w:tcBorders>
              <w:top w:val="nil"/>
              <w:left w:val="single" w:sz="8" w:space="0" w:color="auto"/>
              <w:bottom w:val="single" w:sz="8" w:space="0" w:color="auto"/>
              <w:right w:val="single" w:sz="8" w:space="0" w:color="auto"/>
            </w:tcBorders>
            <w:shd w:val="clear" w:color="auto" w:fill="auto"/>
            <w:noWrap/>
            <w:vAlign w:val="center"/>
            <w:hideMark/>
          </w:tcPr>
          <w:p w14:paraId="6D75BFE8" w14:textId="77777777" w:rsidR="005D1D9D" w:rsidRPr="009617BF" w:rsidRDefault="005D1D9D" w:rsidP="00583B53">
            <w:pPr>
              <w:spacing w:after="0" w:line="240" w:lineRule="auto"/>
              <w:rPr>
                <w:rFonts w:ascii="Garamond" w:eastAsia="Times New Roman" w:hAnsi="Garamond" w:cs="Calibri"/>
                <w:color w:val="000000"/>
              </w:rPr>
            </w:pPr>
            <w:r w:rsidRPr="009617BF">
              <w:rPr>
                <w:rFonts w:ascii="Garamond" w:eastAsia="Times New Roman" w:hAnsi="Garamond" w:cs="Calibri"/>
                <w:color w:val="000000"/>
              </w:rPr>
              <w:t> </w:t>
            </w:r>
          </w:p>
        </w:tc>
        <w:tc>
          <w:tcPr>
            <w:tcW w:w="2254" w:type="dxa"/>
            <w:tcBorders>
              <w:top w:val="nil"/>
              <w:left w:val="nil"/>
              <w:bottom w:val="single" w:sz="8" w:space="0" w:color="auto"/>
              <w:right w:val="single" w:sz="8" w:space="0" w:color="auto"/>
            </w:tcBorders>
            <w:shd w:val="clear" w:color="auto" w:fill="auto"/>
            <w:noWrap/>
            <w:vAlign w:val="center"/>
            <w:hideMark/>
          </w:tcPr>
          <w:p w14:paraId="595019B2" w14:textId="77777777" w:rsidR="005D1D9D" w:rsidRPr="009617BF" w:rsidRDefault="005D1D9D" w:rsidP="00583B53">
            <w:pPr>
              <w:spacing w:after="0" w:line="240" w:lineRule="auto"/>
              <w:rPr>
                <w:rFonts w:ascii="Garamond" w:eastAsia="Times New Roman" w:hAnsi="Garamond" w:cs="Calibri"/>
                <w:color w:val="000000"/>
              </w:rPr>
            </w:pPr>
            <w:r w:rsidRPr="009617BF">
              <w:rPr>
                <w:rFonts w:ascii="Garamond" w:eastAsia="Times New Roman" w:hAnsi="Garamond" w:cs="Calibri"/>
                <w:color w:val="000000"/>
              </w:rPr>
              <w:t> </w:t>
            </w:r>
          </w:p>
        </w:tc>
        <w:tc>
          <w:tcPr>
            <w:tcW w:w="764" w:type="dxa"/>
            <w:tcBorders>
              <w:top w:val="nil"/>
              <w:left w:val="nil"/>
              <w:bottom w:val="single" w:sz="8" w:space="0" w:color="auto"/>
              <w:right w:val="single" w:sz="8" w:space="0" w:color="auto"/>
            </w:tcBorders>
            <w:shd w:val="clear" w:color="auto" w:fill="auto"/>
            <w:noWrap/>
            <w:vAlign w:val="center"/>
            <w:hideMark/>
          </w:tcPr>
          <w:p w14:paraId="70F6A996" w14:textId="77777777" w:rsidR="005D1D9D" w:rsidRPr="009617BF" w:rsidRDefault="005D1D9D" w:rsidP="00583B53">
            <w:pPr>
              <w:spacing w:after="0" w:line="240" w:lineRule="auto"/>
              <w:jc w:val="center"/>
              <w:rPr>
                <w:rFonts w:ascii="Garamond" w:eastAsia="Times New Roman" w:hAnsi="Garamond" w:cs="Calibri"/>
                <w:color w:val="000000"/>
              </w:rPr>
            </w:pPr>
            <w:r w:rsidRPr="009617BF">
              <w:rPr>
                <w:rFonts w:ascii="Garamond" w:eastAsia="Times New Roman" w:hAnsi="Garamond" w:cs="Calibri"/>
                <w:color w:val="000000"/>
              </w:rPr>
              <w:t>N</w:t>
            </w:r>
          </w:p>
        </w:tc>
        <w:tc>
          <w:tcPr>
            <w:tcW w:w="858" w:type="dxa"/>
            <w:tcBorders>
              <w:top w:val="nil"/>
              <w:left w:val="nil"/>
              <w:bottom w:val="single" w:sz="8" w:space="0" w:color="auto"/>
              <w:right w:val="single" w:sz="8" w:space="0" w:color="auto"/>
            </w:tcBorders>
            <w:shd w:val="clear" w:color="auto" w:fill="auto"/>
            <w:noWrap/>
            <w:vAlign w:val="center"/>
            <w:hideMark/>
          </w:tcPr>
          <w:p w14:paraId="41D4DD39" w14:textId="77777777" w:rsidR="005D1D9D" w:rsidRPr="009617BF" w:rsidRDefault="005D1D9D" w:rsidP="00583B53">
            <w:pPr>
              <w:spacing w:after="0" w:line="240" w:lineRule="auto"/>
              <w:jc w:val="center"/>
              <w:rPr>
                <w:rFonts w:ascii="Garamond" w:eastAsia="Times New Roman" w:hAnsi="Garamond" w:cs="Calibri"/>
                <w:color w:val="000000"/>
              </w:rPr>
            </w:pPr>
            <w:r w:rsidRPr="009617BF">
              <w:rPr>
                <w:rFonts w:ascii="Garamond" w:eastAsia="Times New Roman" w:hAnsi="Garamond" w:cs="Calibri"/>
                <w:color w:val="000000"/>
              </w:rPr>
              <w:t>%</w:t>
            </w:r>
          </w:p>
        </w:tc>
        <w:tc>
          <w:tcPr>
            <w:tcW w:w="764" w:type="dxa"/>
            <w:tcBorders>
              <w:top w:val="nil"/>
              <w:left w:val="nil"/>
              <w:bottom w:val="single" w:sz="8" w:space="0" w:color="auto"/>
              <w:right w:val="single" w:sz="8" w:space="0" w:color="auto"/>
            </w:tcBorders>
            <w:shd w:val="clear" w:color="auto" w:fill="auto"/>
            <w:noWrap/>
            <w:vAlign w:val="center"/>
            <w:hideMark/>
          </w:tcPr>
          <w:p w14:paraId="1E37A5C2" w14:textId="77777777" w:rsidR="005D1D9D" w:rsidRPr="009617BF" w:rsidRDefault="005D1D9D" w:rsidP="00583B53">
            <w:pPr>
              <w:spacing w:after="0" w:line="240" w:lineRule="auto"/>
              <w:jc w:val="center"/>
              <w:rPr>
                <w:rFonts w:ascii="Garamond" w:eastAsia="Times New Roman" w:hAnsi="Garamond" w:cs="Calibri"/>
                <w:color w:val="000000"/>
              </w:rPr>
            </w:pPr>
            <w:r w:rsidRPr="009617BF">
              <w:rPr>
                <w:rFonts w:ascii="Garamond" w:eastAsia="Times New Roman" w:hAnsi="Garamond" w:cs="Calibri"/>
                <w:color w:val="000000"/>
              </w:rPr>
              <w:t>N</w:t>
            </w:r>
          </w:p>
        </w:tc>
        <w:tc>
          <w:tcPr>
            <w:tcW w:w="916" w:type="dxa"/>
            <w:tcBorders>
              <w:top w:val="nil"/>
              <w:left w:val="nil"/>
              <w:bottom w:val="single" w:sz="8" w:space="0" w:color="auto"/>
              <w:right w:val="single" w:sz="8" w:space="0" w:color="auto"/>
            </w:tcBorders>
            <w:shd w:val="clear" w:color="auto" w:fill="auto"/>
            <w:noWrap/>
            <w:vAlign w:val="center"/>
            <w:hideMark/>
          </w:tcPr>
          <w:p w14:paraId="57DEB2FB" w14:textId="77777777" w:rsidR="005D1D9D" w:rsidRPr="009617BF" w:rsidRDefault="005D1D9D" w:rsidP="00583B53">
            <w:pPr>
              <w:spacing w:after="0" w:line="240" w:lineRule="auto"/>
              <w:jc w:val="center"/>
              <w:rPr>
                <w:rFonts w:ascii="Garamond" w:eastAsia="Times New Roman" w:hAnsi="Garamond" w:cs="Calibri"/>
                <w:color w:val="000000"/>
              </w:rPr>
            </w:pPr>
            <w:r w:rsidRPr="009617BF">
              <w:rPr>
                <w:rFonts w:ascii="Garamond" w:eastAsia="Times New Roman" w:hAnsi="Garamond" w:cs="Calibri"/>
                <w:color w:val="000000"/>
              </w:rPr>
              <w:t>%</w:t>
            </w:r>
          </w:p>
        </w:tc>
        <w:tc>
          <w:tcPr>
            <w:tcW w:w="764" w:type="dxa"/>
            <w:tcBorders>
              <w:top w:val="nil"/>
              <w:left w:val="nil"/>
              <w:bottom w:val="single" w:sz="8" w:space="0" w:color="auto"/>
              <w:right w:val="single" w:sz="8" w:space="0" w:color="auto"/>
            </w:tcBorders>
            <w:shd w:val="clear" w:color="auto" w:fill="auto"/>
            <w:noWrap/>
            <w:vAlign w:val="center"/>
            <w:hideMark/>
          </w:tcPr>
          <w:p w14:paraId="1585272B" w14:textId="77777777" w:rsidR="005D1D9D" w:rsidRPr="009617BF" w:rsidRDefault="005D1D9D" w:rsidP="00583B53">
            <w:pPr>
              <w:spacing w:after="0" w:line="240" w:lineRule="auto"/>
              <w:jc w:val="center"/>
              <w:rPr>
                <w:rFonts w:ascii="Garamond" w:eastAsia="Times New Roman" w:hAnsi="Garamond" w:cs="Calibri"/>
                <w:color w:val="000000"/>
              </w:rPr>
            </w:pPr>
            <w:r w:rsidRPr="009617BF">
              <w:rPr>
                <w:rFonts w:ascii="Garamond" w:eastAsia="Times New Roman" w:hAnsi="Garamond" w:cs="Calibri"/>
                <w:color w:val="000000"/>
              </w:rPr>
              <w:t>N</w:t>
            </w:r>
          </w:p>
        </w:tc>
        <w:tc>
          <w:tcPr>
            <w:tcW w:w="858" w:type="dxa"/>
            <w:tcBorders>
              <w:top w:val="nil"/>
              <w:left w:val="nil"/>
              <w:bottom w:val="single" w:sz="8" w:space="0" w:color="auto"/>
              <w:right w:val="single" w:sz="8" w:space="0" w:color="auto"/>
            </w:tcBorders>
            <w:shd w:val="clear" w:color="auto" w:fill="auto"/>
            <w:noWrap/>
            <w:vAlign w:val="center"/>
            <w:hideMark/>
          </w:tcPr>
          <w:p w14:paraId="303C6A40" w14:textId="77777777" w:rsidR="005D1D9D" w:rsidRPr="009617BF" w:rsidRDefault="005D1D9D" w:rsidP="00583B53">
            <w:pPr>
              <w:spacing w:after="0" w:line="240" w:lineRule="auto"/>
              <w:jc w:val="center"/>
              <w:rPr>
                <w:rFonts w:ascii="Garamond" w:eastAsia="Times New Roman" w:hAnsi="Garamond" w:cs="Calibri"/>
                <w:color w:val="000000"/>
              </w:rPr>
            </w:pPr>
            <w:r w:rsidRPr="009617BF">
              <w:rPr>
                <w:rFonts w:ascii="Garamond" w:eastAsia="Times New Roman" w:hAnsi="Garamond" w:cs="Calibri"/>
                <w:color w:val="000000"/>
              </w:rPr>
              <w:t>%</w:t>
            </w:r>
          </w:p>
        </w:tc>
        <w:tc>
          <w:tcPr>
            <w:tcW w:w="731" w:type="dxa"/>
            <w:tcBorders>
              <w:top w:val="nil"/>
              <w:left w:val="nil"/>
              <w:bottom w:val="single" w:sz="8" w:space="0" w:color="auto"/>
              <w:right w:val="single" w:sz="8" w:space="0" w:color="auto"/>
            </w:tcBorders>
            <w:shd w:val="clear" w:color="auto" w:fill="auto"/>
            <w:noWrap/>
            <w:vAlign w:val="center"/>
            <w:hideMark/>
          </w:tcPr>
          <w:p w14:paraId="18C4D39F" w14:textId="77777777" w:rsidR="005D1D9D" w:rsidRPr="009617BF" w:rsidRDefault="005D1D9D" w:rsidP="00583B53">
            <w:pPr>
              <w:spacing w:after="0" w:line="240" w:lineRule="auto"/>
              <w:jc w:val="center"/>
              <w:rPr>
                <w:rFonts w:ascii="Garamond" w:eastAsia="Times New Roman" w:hAnsi="Garamond" w:cs="Calibri"/>
                <w:color w:val="000000"/>
              </w:rPr>
            </w:pPr>
            <w:r w:rsidRPr="009617BF">
              <w:rPr>
                <w:rFonts w:ascii="Garamond" w:eastAsia="Times New Roman" w:hAnsi="Garamond" w:cs="Calibri"/>
                <w:color w:val="000000"/>
              </w:rPr>
              <w:t>N</w:t>
            </w:r>
          </w:p>
        </w:tc>
        <w:tc>
          <w:tcPr>
            <w:tcW w:w="764" w:type="dxa"/>
            <w:tcBorders>
              <w:top w:val="nil"/>
              <w:left w:val="nil"/>
              <w:bottom w:val="single" w:sz="8" w:space="0" w:color="auto"/>
              <w:right w:val="single" w:sz="8" w:space="0" w:color="auto"/>
            </w:tcBorders>
            <w:shd w:val="clear" w:color="auto" w:fill="auto"/>
            <w:noWrap/>
            <w:vAlign w:val="center"/>
            <w:hideMark/>
          </w:tcPr>
          <w:p w14:paraId="51F74158" w14:textId="77777777" w:rsidR="005D1D9D" w:rsidRPr="009617BF" w:rsidRDefault="005D1D9D" w:rsidP="00583B53">
            <w:pPr>
              <w:spacing w:after="0" w:line="240" w:lineRule="auto"/>
              <w:jc w:val="center"/>
              <w:rPr>
                <w:rFonts w:ascii="Garamond" w:eastAsia="Times New Roman" w:hAnsi="Garamond" w:cs="Calibri"/>
                <w:color w:val="000000"/>
              </w:rPr>
            </w:pPr>
            <w:r w:rsidRPr="009617BF">
              <w:rPr>
                <w:rFonts w:ascii="Garamond" w:eastAsia="Times New Roman" w:hAnsi="Garamond" w:cs="Calibri"/>
                <w:color w:val="000000"/>
              </w:rPr>
              <w:t>%</w:t>
            </w:r>
          </w:p>
        </w:tc>
        <w:tc>
          <w:tcPr>
            <w:tcW w:w="1034" w:type="dxa"/>
            <w:tcBorders>
              <w:top w:val="nil"/>
              <w:left w:val="nil"/>
              <w:bottom w:val="single" w:sz="8" w:space="0" w:color="auto"/>
              <w:right w:val="single" w:sz="8" w:space="0" w:color="auto"/>
            </w:tcBorders>
            <w:shd w:val="clear" w:color="auto" w:fill="auto"/>
            <w:noWrap/>
            <w:vAlign w:val="center"/>
            <w:hideMark/>
          </w:tcPr>
          <w:p w14:paraId="1592AADB" w14:textId="77777777" w:rsidR="005D1D9D" w:rsidRPr="009617BF" w:rsidRDefault="005D1D9D" w:rsidP="00583B53">
            <w:pPr>
              <w:spacing w:after="0" w:line="240" w:lineRule="auto"/>
              <w:jc w:val="center"/>
              <w:rPr>
                <w:rFonts w:ascii="Garamond" w:eastAsia="Times New Roman" w:hAnsi="Garamond" w:cs="Calibri"/>
                <w:color w:val="000000"/>
              </w:rPr>
            </w:pPr>
            <w:r w:rsidRPr="009617BF">
              <w:rPr>
                <w:rFonts w:ascii="Garamond" w:eastAsia="Times New Roman" w:hAnsi="Garamond" w:cs="Calibri"/>
                <w:color w:val="000000"/>
              </w:rPr>
              <w:t>N</w:t>
            </w:r>
          </w:p>
        </w:tc>
      </w:tr>
      <w:tr w:rsidR="00286459" w:rsidRPr="009617BF" w14:paraId="24810091" w14:textId="77777777" w:rsidTr="007D456C">
        <w:trPr>
          <w:trHeight w:val="315"/>
        </w:trPr>
        <w:tc>
          <w:tcPr>
            <w:tcW w:w="1356" w:type="dxa"/>
            <w:vMerge w:val="restart"/>
            <w:tcBorders>
              <w:top w:val="nil"/>
              <w:left w:val="single" w:sz="8" w:space="0" w:color="auto"/>
              <w:bottom w:val="single" w:sz="8" w:space="0" w:color="000000"/>
              <w:right w:val="single" w:sz="8" w:space="0" w:color="auto"/>
            </w:tcBorders>
            <w:shd w:val="clear" w:color="000000" w:fill="A6A6A6"/>
            <w:noWrap/>
            <w:vAlign w:val="center"/>
            <w:hideMark/>
          </w:tcPr>
          <w:p w14:paraId="4D6BAE7F"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Standard 1.1</w:t>
            </w:r>
          </w:p>
        </w:tc>
        <w:tc>
          <w:tcPr>
            <w:tcW w:w="2254" w:type="dxa"/>
            <w:tcBorders>
              <w:top w:val="nil"/>
              <w:left w:val="nil"/>
              <w:bottom w:val="single" w:sz="8" w:space="0" w:color="auto"/>
              <w:right w:val="single" w:sz="8" w:space="0" w:color="auto"/>
            </w:tcBorders>
            <w:shd w:val="clear" w:color="000000" w:fill="A6A6A6"/>
            <w:noWrap/>
            <w:vAlign w:val="center"/>
            <w:hideMark/>
          </w:tcPr>
          <w:p w14:paraId="37122098"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Content Endorsements</w:t>
            </w:r>
          </w:p>
        </w:tc>
        <w:tc>
          <w:tcPr>
            <w:tcW w:w="764" w:type="dxa"/>
            <w:tcBorders>
              <w:top w:val="nil"/>
              <w:left w:val="nil"/>
              <w:bottom w:val="single" w:sz="8" w:space="0" w:color="auto"/>
              <w:right w:val="single" w:sz="8" w:space="0" w:color="auto"/>
            </w:tcBorders>
            <w:shd w:val="clear" w:color="000000" w:fill="A6A6A6"/>
            <w:noWrap/>
            <w:vAlign w:val="center"/>
          </w:tcPr>
          <w:p w14:paraId="4D79349F" w14:textId="14613298"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31</w:t>
            </w:r>
          </w:p>
        </w:tc>
        <w:tc>
          <w:tcPr>
            <w:tcW w:w="858" w:type="dxa"/>
            <w:tcBorders>
              <w:top w:val="nil"/>
              <w:left w:val="nil"/>
              <w:bottom w:val="single" w:sz="8" w:space="0" w:color="auto"/>
              <w:right w:val="single" w:sz="8" w:space="0" w:color="auto"/>
            </w:tcBorders>
            <w:shd w:val="clear" w:color="000000" w:fill="A6A6A6"/>
            <w:noWrap/>
            <w:vAlign w:val="center"/>
          </w:tcPr>
          <w:p w14:paraId="3DE48397" w14:textId="6FDEAC09"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22.0%</w:t>
            </w:r>
          </w:p>
        </w:tc>
        <w:tc>
          <w:tcPr>
            <w:tcW w:w="764" w:type="dxa"/>
            <w:tcBorders>
              <w:top w:val="nil"/>
              <w:left w:val="nil"/>
              <w:bottom w:val="single" w:sz="8" w:space="0" w:color="auto"/>
              <w:right w:val="single" w:sz="8" w:space="0" w:color="auto"/>
            </w:tcBorders>
            <w:shd w:val="clear" w:color="000000" w:fill="A6A6A6"/>
            <w:noWrap/>
            <w:vAlign w:val="center"/>
          </w:tcPr>
          <w:p w14:paraId="02990ACE" w14:textId="4C7AC5A9"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95</w:t>
            </w:r>
          </w:p>
        </w:tc>
        <w:tc>
          <w:tcPr>
            <w:tcW w:w="916" w:type="dxa"/>
            <w:tcBorders>
              <w:top w:val="nil"/>
              <w:left w:val="nil"/>
              <w:bottom w:val="single" w:sz="8" w:space="0" w:color="auto"/>
              <w:right w:val="single" w:sz="8" w:space="0" w:color="auto"/>
            </w:tcBorders>
            <w:shd w:val="clear" w:color="000000" w:fill="A6A6A6"/>
            <w:noWrap/>
            <w:vAlign w:val="center"/>
          </w:tcPr>
          <w:p w14:paraId="4440373C" w14:textId="1CFDCFEB"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67.4%</w:t>
            </w:r>
          </w:p>
        </w:tc>
        <w:tc>
          <w:tcPr>
            <w:tcW w:w="764" w:type="dxa"/>
            <w:tcBorders>
              <w:top w:val="nil"/>
              <w:left w:val="nil"/>
              <w:bottom w:val="single" w:sz="8" w:space="0" w:color="auto"/>
              <w:right w:val="single" w:sz="8" w:space="0" w:color="auto"/>
            </w:tcBorders>
            <w:shd w:val="clear" w:color="000000" w:fill="A6A6A6"/>
            <w:noWrap/>
            <w:vAlign w:val="center"/>
          </w:tcPr>
          <w:p w14:paraId="6E93CDB1" w14:textId="501E36F2"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13</w:t>
            </w:r>
          </w:p>
        </w:tc>
        <w:tc>
          <w:tcPr>
            <w:tcW w:w="858" w:type="dxa"/>
            <w:tcBorders>
              <w:top w:val="nil"/>
              <w:left w:val="nil"/>
              <w:bottom w:val="single" w:sz="8" w:space="0" w:color="auto"/>
              <w:right w:val="single" w:sz="8" w:space="0" w:color="auto"/>
            </w:tcBorders>
            <w:shd w:val="clear" w:color="000000" w:fill="A6A6A6"/>
            <w:noWrap/>
            <w:vAlign w:val="center"/>
          </w:tcPr>
          <w:p w14:paraId="3746E86D" w14:textId="322ED42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9.2%</w:t>
            </w:r>
          </w:p>
        </w:tc>
        <w:tc>
          <w:tcPr>
            <w:tcW w:w="731" w:type="dxa"/>
            <w:tcBorders>
              <w:top w:val="nil"/>
              <w:left w:val="nil"/>
              <w:bottom w:val="single" w:sz="8" w:space="0" w:color="auto"/>
              <w:right w:val="single" w:sz="8" w:space="0" w:color="auto"/>
            </w:tcBorders>
            <w:shd w:val="clear" w:color="000000" w:fill="A6A6A6"/>
            <w:noWrap/>
            <w:vAlign w:val="center"/>
          </w:tcPr>
          <w:p w14:paraId="364F7171" w14:textId="498EC2A0"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2</w:t>
            </w:r>
          </w:p>
        </w:tc>
        <w:tc>
          <w:tcPr>
            <w:tcW w:w="764" w:type="dxa"/>
            <w:tcBorders>
              <w:top w:val="nil"/>
              <w:left w:val="nil"/>
              <w:bottom w:val="single" w:sz="8" w:space="0" w:color="auto"/>
              <w:right w:val="single" w:sz="8" w:space="0" w:color="auto"/>
            </w:tcBorders>
            <w:shd w:val="clear" w:color="000000" w:fill="A6A6A6"/>
            <w:noWrap/>
            <w:vAlign w:val="center"/>
          </w:tcPr>
          <w:p w14:paraId="20BFDFB5" w14:textId="04CD4CC5"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1.4%</w:t>
            </w:r>
          </w:p>
        </w:tc>
        <w:tc>
          <w:tcPr>
            <w:tcW w:w="1034" w:type="dxa"/>
            <w:tcBorders>
              <w:top w:val="nil"/>
              <w:left w:val="nil"/>
              <w:bottom w:val="single" w:sz="8" w:space="0" w:color="auto"/>
              <w:right w:val="single" w:sz="8" w:space="0" w:color="auto"/>
            </w:tcBorders>
            <w:shd w:val="clear" w:color="000000" w:fill="A6A6A6"/>
            <w:noWrap/>
            <w:vAlign w:val="center"/>
          </w:tcPr>
          <w:p w14:paraId="7BF5EC8E" w14:textId="5306D078"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141</w:t>
            </w:r>
          </w:p>
        </w:tc>
      </w:tr>
      <w:tr w:rsidR="00286459" w:rsidRPr="009617BF" w14:paraId="2BEAEC6C"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03FF939F" w14:textId="77777777" w:rsidR="00286459" w:rsidRPr="009617BF" w:rsidRDefault="00286459" w:rsidP="00286459">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7ECEDF2C"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Early Childhood</w:t>
            </w:r>
          </w:p>
        </w:tc>
        <w:tc>
          <w:tcPr>
            <w:tcW w:w="764" w:type="dxa"/>
            <w:tcBorders>
              <w:top w:val="nil"/>
              <w:left w:val="nil"/>
              <w:bottom w:val="single" w:sz="8" w:space="0" w:color="auto"/>
              <w:right w:val="single" w:sz="8" w:space="0" w:color="auto"/>
            </w:tcBorders>
            <w:shd w:val="clear" w:color="000000" w:fill="A6A6A6"/>
            <w:noWrap/>
            <w:vAlign w:val="center"/>
          </w:tcPr>
          <w:p w14:paraId="6154A5D3" w14:textId="4778808F"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2</w:t>
            </w:r>
          </w:p>
        </w:tc>
        <w:tc>
          <w:tcPr>
            <w:tcW w:w="858" w:type="dxa"/>
            <w:tcBorders>
              <w:top w:val="nil"/>
              <w:left w:val="nil"/>
              <w:bottom w:val="single" w:sz="8" w:space="0" w:color="auto"/>
              <w:right w:val="single" w:sz="8" w:space="0" w:color="auto"/>
            </w:tcBorders>
            <w:shd w:val="clear" w:color="000000" w:fill="A6A6A6"/>
            <w:noWrap/>
            <w:vAlign w:val="center"/>
          </w:tcPr>
          <w:p w14:paraId="076A7FD3" w14:textId="74E8B62D"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9.1%</w:t>
            </w:r>
          </w:p>
        </w:tc>
        <w:tc>
          <w:tcPr>
            <w:tcW w:w="764" w:type="dxa"/>
            <w:tcBorders>
              <w:top w:val="nil"/>
              <w:left w:val="nil"/>
              <w:bottom w:val="single" w:sz="8" w:space="0" w:color="auto"/>
              <w:right w:val="single" w:sz="8" w:space="0" w:color="auto"/>
            </w:tcBorders>
            <w:shd w:val="clear" w:color="000000" w:fill="A6A6A6"/>
            <w:noWrap/>
            <w:vAlign w:val="center"/>
          </w:tcPr>
          <w:p w14:paraId="1BB671E9" w14:textId="1EA1E073"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19</w:t>
            </w:r>
          </w:p>
        </w:tc>
        <w:tc>
          <w:tcPr>
            <w:tcW w:w="916" w:type="dxa"/>
            <w:tcBorders>
              <w:top w:val="nil"/>
              <w:left w:val="nil"/>
              <w:bottom w:val="single" w:sz="8" w:space="0" w:color="auto"/>
              <w:right w:val="single" w:sz="8" w:space="0" w:color="auto"/>
            </w:tcBorders>
            <w:shd w:val="clear" w:color="000000" w:fill="A6A6A6"/>
            <w:noWrap/>
            <w:vAlign w:val="center"/>
          </w:tcPr>
          <w:p w14:paraId="413CAA39" w14:textId="432C583F"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86.4%</w:t>
            </w:r>
          </w:p>
        </w:tc>
        <w:tc>
          <w:tcPr>
            <w:tcW w:w="764" w:type="dxa"/>
            <w:tcBorders>
              <w:top w:val="nil"/>
              <w:left w:val="nil"/>
              <w:bottom w:val="single" w:sz="8" w:space="0" w:color="auto"/>
              <w:right w:val="single" w:sz="8" w:space="0" w:color="auto"/>
            </w:tcBorders>
            <w:shd w:val="clear" w:color="000000" w:fill="A6A6A6"/>
            <w:noWrap/>
            <w:vAlign w:val="center"/>
          </w:tcPr>
          <w:p w14:paraId="4F5B177C" w14:textId="174232C5"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1</w:t>
            </w:r>
          </w:p>
        </w:tc>
        <w:tc>
          <w:tcPr>
            <w:tcW w:w="858" w:type="dxa"/>
            <w:tcBorders>
              <w:top w:val="nil"/>
              <w:left w:val="nil"/>
              <w:bottom w:val="single" w:sz="8" w:space="0" w:color="auto"/>
              <w:right w:val="single" w:sz="8" w:space="0" w:color="auto"/>
            </w:tcBorders>
            <w:shd w:val="clear" w:color="000000" w:fill="A6A6A6"/>
            <w:noWrap/>
            <w:vAlign w:val="center"/>
          </w:tcPr>
          <w:p w14:paraId="74A0D486" w14:textId="61A266C9"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4.5%</w:t>
            </w:r>
          </w:p>
        </w:tc>
        <w:tc>
          <w:tcPr>
            <w:tcW w:w="731" w:type="dxa"/>
            <w:tcBorders>
              <w:top w:val="nil"/>
              <w:left w:val="nil"/>
              <w:bottom w:val="single" w:sz="8" w:space="0" w:color="auto"/>
              <w:right w:val="single" w:sz="8" w:space="0" w:color="auto"/>
            </w:tcBorders>
            <w:shd w:val="clear" w:color="000000" w:fill="A6A6A6"/>
            <w:noWrap/>
            <w:vAlign w:val="center"/>
          </w:tcPr>
          <w:p w14:paraId="590608C5" w14:textId="2E4E2834"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0</w:t>
            </w:r>
          </w:p>
        </w:tc>
        <w:tc>
          <w:tcPr>
            <w:tcW w:w="764" w:type="dxa"/>
            <w:tcBorders>
              <w:top w:val="nil"/>
              <w:left w:val="nil"/>
              <w:bottom w:val="single" w:sz="8" w:space="0" w:color="auto"/>
              <w:right w:val="single" w:sz="8" w:space="0" w:color="auto"/>
            </w:tcBorders>
            <w:shd w:val="clear" w:color="000000" w:fill="A6A6A6"/>
            <w:noWrap/>
            <w:vAlign w:val="center"/>
          </w:tcPr>
          <w:p w14:paraId="578B6394" w14:textId="07691E0C"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0.0%</w:t>
            </w:r>
          </w:p>
        </w:tc>
        <w:tc>
          <w:tcPr>
            <w:tcW w:w="1034" w:type="dxa"/>
            <w:tcBorders>
              <w:top w:val="nil"/>
              <w:left w:val="nil"/>
              <w:bottom w:val="single" w:sz="8" w:space="0" w:color="auto"/>
              <w:right w:val="single" w:sz="8" w:space="0" w:color="auto"/>
            </w:tcBorders>
            <w:shd w:val="clear" w:color="000000" w:fill="A6A6A6"/>
            <w:noWrap/>
            <w:vAlign w:val="center"/>
          </w:tcPr>
          <w:p w14:paraId="197801D4" w14:textId="66B26CF4"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22</w:t>
            </w:r>
          </w:p>
        </w:tc>
      </w:tr>
      <w:tr w:rsidR="00286459" w:rsidRPr="009617BF" w14:paraId="157554F2"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6E7CACDE" w14:textId="77777777" w:rsidR="00286459" w:rsidRPr="009617BF" w:rsidRDefault="00286459" w:rsidP="00286459">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4000C559"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Elementary</w:t>
            </w:r>
          </w:p>
        </w:tc>
        <w:tc>
          <w:tcPr>
            <w:tcW w:w="764" w:type="dxa"/>
            <w:tcBorders>
              <w:top w:val="nil"/>
              <w:left w:val="nil"/>
              <w:bottom w:val="single" w:sz="8" w:space="0" w:color="auto"/>
              <w:right w:val="single" w:sz="8" w:space="0" w:color="auto"/>
            </w:tcBorders>
            <w:shd w:val="clear" w:color="000000" w:fill="A6A6A6"/>
            <w:noWrap/>
            <w:vAlign w:val="center"/>
          </w:tcPr>
          <w:p w14:paraId="789FB52E" w14:textId="660AA820"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32</w:t>
            </w:r>
          </w:p>
        </w:tc>
        <w:tc>
          <w:tcPr>
            <w:tcW w:w="858" w:type="dxa"/>
            <w:tcBorders>
              <w:top w:val="nil"/>
              <w:left w:val="nil"/>
              <w:bottom w:val="single" w:sz="8" w:space="0" w:color="auto"/>
              <w:right w:val="single" w:sz="8" w:space="0" w:color="auto"/>
            </w:tcBorders>
            <w:shd w:val="clear" w:color="000000" w:fill="A6A6A6"/>
            <w:noWrap/>
            <w:vAlign w:val="center"/>
          </w:tcPr>
          <w:p w14:paraId="21F69B5A" w14:textId="41E0CB83"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20.5%</w:t>
            </w:r>
          </w:p>
        </w:tc>
        <w:tc>
          <w:tcPr>
            <w:tcW w:w="764" w:type="dxa"/>
            <w:tcBorders>
              <w:top w:val="nil"/>
              <w:left w:val="nil"/>
              <w:bottom w:val="single" w:sz="8" w:space="0" w:color="auto"/>
              <w:right w:val="single" w:sz="8" w:space="0" w:color="auto"/>
            </w:tcBorders>
            <w:shd w:val="clear" w:color="000000" w:fill="A6A6A6"/>
            <w:noWrap/>
            <w:vAlign w:val="center"/>
          </w:tcPr>
          <w:p w14:paraId="0CB28611" w14:textId="67EC2C0A"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104</w:t>
            </w:r>
          </w:p>
        </w:tc>
        <w:tc>
          <w:tcPr>
            <w:tcW w:w="916" w:type="dxa"/>
            <w:tcBorders>
              <w:top w:val="nil"/>
              <w:left w:val="nil"/>
              <w:bottom w:val="single" w:sz="8" w:space="0" w:color="auto"/>
              <w:right w:val="single" w:sz="8" w:space="0" w:color="auto"/>
            </w:tcBorders>
            <w:shd w:val="clear" w:color="000000" w:fill="A6A6A6"/>
            <w:noWrap/>
            <w:vAlign w:val="center"/>
          </w:tcPr>
          <w:p w14:paraId="37CE00C2" w14:textId="6A627876"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66.7%</w:t>
            </w:r>
          </w:p>
        </w:tc>
        <w:tc>
          <w:tcPr>
            <w:tcW w:w="764" w:type="dxa"/>
            <w:tcBorders>
              <w:top w:val="nil"/>
              <w:left w:val="nil"/>
              <w:bottom w:val="single" w:sz="8" w:space="0" w:color="auto"/>
              <w:right w:val="single" w:sz="8" w:space="0" w:color="auto"/>
            </w:tcBorders>
            <w:shd w:val="clear" w:color="000000" w:fill="A6A6A6"/>
            <w:noWrap/>
            <w:vAlign w:val="center"/>
          </w:tcPr>
          <w:p w14:paraId="74FFF05C" w14:textId="5EB4383B"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20</w:t>
            </w:r>
          </w:p>
        </w:tc>
        <w:tc>
          <w:tcPr>
            <w:tcW w:w="858" w:type="dxa"/>
            <w:tcBorders>
              <w:top w:val="nil"/>
              <w:left w:val="nil"/>
              <w:bottom w:val="single" w:sz="8" w:space="0" w:color="auto"/>
              <w:right w:val="single" w:sz="8" w:space="0" w:color="auto"/>
            </w:tcBorders>
            <w:shd w:val="clear" w:color="000000" w:fill="A6A6A6"/>
            <w:noWrap/>
            <w:vAlign w:val="center"/>
          </w:tcPr>
          <w:p w14:paraId="19B4EA1E" w14:textId="42DE28D1"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12.8%</w:t>
            </w:r>
          </w:p>
        </w:tc>
        <w:tc>
          <w:tcPr>
            <w:tcW w:w="731" w:type="dxa"/>
            <w:tcBorders>
              <w:top w:val="nil"/>
              <w:left w:val="nil"/>
              <w:bottom w:val="single" w:sz="8" w:space="0" w:color="auto"/>
              <w:right w:val="single" w:sz="8" w:space="0" w:color="auto"/>
            </w:tcBorders>
            <w:shd w:val="clear" w:color="000000" w:fill="A6A6A6"/>
            <w:noWrap/>
            <w:vAlign w:val="center"/>
          </w:tcPr>
          <w:p w14:paraId="4C863B91" w14:textId="5FD0BDA7"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0</w:t>
            </w:r>
          </w:p>
        </w:tc>
        <w:tc>
          <w:tcPr>
            <w:tcW w:w="764" w:type="dxa"/>
            <w:tcBorders>
              <w:top w:val="nil"/>
              <w:left w:val="nil"/>
              <w:bottom w:val="single" w:sz="8" w:space="0" w:color="auto"/>
              <w:right w:val="single" w:sz="8" w:space="0" w:color="auto"/>
            </w:tcBorders>
            <w:shd w:val="clear" w:color="000000" w:fill="A6A6A6"/>
            <w:noWrap/>
            <w:vAlign w:val="center"/>
          </w:tcPr>
          <w:p w14:paraId="54A80C21" w14:textId="6608A6CD"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0.0%</w:t>
            </w:r>
          </w:p>
        </w:tc>
        <w:tc>
          <w:tcPr>
            <w:tcW w:w="1034" w:type="dxa"/>
            <w:tcBorders>
              <w:top w:val="nil"/>
              <w:left w:val="nil"/>
              <w:bottom w:val="single" w:sz="8" w:space="0" w:color="auto"/>
              <w:right w:val="single" w:sz="8" w:space="0" w:color="auto"/>
            </w:tcBorders>
            <w:shd w:val="clear" w:color="000000" w:fill="A6A6A6"/>
            <w:noWrap/>
            <w:vAlign w:val="center"/>
          </w:tcPr>
          <w:p w14:paraId="4DE641C1" w14:textId="74F3FF54"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156</w:t>
            </w:r>
          </w:p>
        </w:tc>
      </w:tr>
      <w:tr w:rsidR="00286459" w:rsidRPr="009617BF" w14:paraId="5C545B5B"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5148747F" w14:textId="77777777" w:rsidR="00286459" w:rsidRPr="009617BF" w:rsidRDefault="00286459" w:rsidP="00286459">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63AA08E5"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Middle Grades</w:t>
            </w:r>
          </w:p>
        </w:tc>
        <w:tc>
          <w:tcPr>
            <w:tcW w:w="764" w:type="dxa"/>
            <w:tcBorders>
              <w:top w:val="nil"/>
              <w:left w:val="nil"/>
              <w:bottom w:val="single" w:sz="8" w:space="0" w:color="auto"/>
              <w:right w:val="single" w:sz="8" w:space="0" w:color="auto"/>
            </w:tcBorders>
            <w:shd w:val="clear" w:color="000000" w:fill="A6A6A6"/>
            <w:noWrap/>
            <w:vAlign w:val="center"/>
          </w:tcPr>
          <w:p w14:paraId="0D243474" w14:textId="4F973931"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0</w:t>
            </w:r>
          </w:p>
        </w:tc>
        <w:tc>
          <w:tcPr>
            <w:tcW w:w="858" w:type="dxa"/>
            <w:tcBorders>
              <w:top w:val="nil"/>
              <w:left w:val="nil"/>
              <w:bottom w:val="single" w:sz="8" w:space="0" w:color="auto"/>
              <w:right w:val="single" w:sz="8" w:space="0" w:color="auto"/>
            </w:tcBorders>
            <w:shd w:val="clear" w:color="000000" w:fill="A6A6A6"/>
            <w:noWrap/>
            <w:vAlign w:val="center"/>
          </w:tcPr>
          <w:p w14:paraId="40FCF1E6" w14:textId="7779FA6B"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0.0%</w:t>
            </w:r>
          </w:p>
        </w:tc>
        <w:tc>
          <w:tcPr>
            <w:tcW w:w="764" w:type="dxa"/>
            <w:tcBorders>
              <w:top w:val="nil"/>
              <w:left w:val="nil"/>
              <w:bottom w:val="single" w:sz="8" w:space="0" w:color="auto"/>
              <w:right w:val="single" w:sz="8" w:space="0" w:color="auto"/>
            </w:tcBorders>
            <w:shd w:val="clear" w:color="000000" w:fill="A6A6A6"/>
            <w:noWrap/>
            <w:vAlign w:val="center"/>
          </w:tcPr>
          <w:p w14:paraId="42D8E164" w14:textId="1D88D11C"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5</w:t>
            </w:r>
          </w:p>
        </w:tc>
        <w:tc>
          <w:tcPr>
            <w:tcW w:w="916" w:type="dxa"/>
            <w:tcBorders>
              <w:top w:val="nil"/>
              <w:left w:val="nil"/>
              <w:bottom w:val="single" w:sz="8" w:space="0" w:color="auto"/>
              <w:right w:val="single" w:sz="8" w:space="0" w:color="auto"/>
            </w:tcBorders>
            <w:shd w:val="clear" w:color="000000" w:fill="A6A6A6"/>
            <w:noWrap/>
            <w:vAlign w:val="center"/>
          </w:tcPr>
          <w:p w14:paraId="154B9531" w14:textId="24CAEAED"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83.3%</w:t>
            </w:r>
          </w:p>
        </w:tc>
        <w:tc>
          <w:tcPr>
            <w:tcW w:w="764" w:type="dxa"/>
            <w:tcBorders>
              <w:top w:val="nil"/>
              <w:left w:val="nil"/>
              <w:bottom w:val="single" w:sz="8" w:space="0" w:color="auto"/>
              <w:right w:val="single" w:sz="8" w:space="0" w:color="auto"/>
            </w:tcBorders>
            <w:shd w:val="clear" w:color="000000" w:fill="A6A6A6"/>
            <w:noWrap/>
            <w:vAlign w:val="center"/>
          </w:tcPr>
          <w:p w14:paraId="0FA746CE" w14:textId="17A35214"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1</w:t>
            </w:r>
          </w:p>
        </w:tc>
        <w:tc>
          <w:tcPr>
            <w:tcW w:w="858" w:type="dxa"/>
            <w:tcBorders>
              <w:top w:val="nil"/>
              <w:left w:val="nil"/>
              <w:bottom w:val="single" w:sz="8" w:space="0" w:color="auto"/>
              <w:right w:val="single" w:sz="8" w:space="0" w:color="auto"/>
            </w:tcBorders>
            <w:shd w:val="clear" w:color="000000" w:fill="A6A6A6"/>
            <w:noWrap/>
            <w:vAlign w:val="center"/>
          </w:tcPr>
          <w:p w14:paraId="1F5403B0" w14:textId="6F9083C8"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16.7%</w:t>
            </w:r>
          </w:p>
        </w:tc>
        <w:tc>
          <w:tcPr>
            <w:tcW w:w="731" w:type="dxa"/>
            <w:tcBorders>
              <w:top w:val="nil"/>
              <w:left w:val="nil"/>
              <w:bottom w:val="single" w:sz="8" w:space="0" w:color="auto"/>
              <w:right w:val="single" w:sz="8" w:space="0" w:color="auto"/>
            </w:tcBorders>
            <w:shd w:val="clear" w:color="000000" w:fill="A6A6A6"/>
            <w:noWrap/>
            <w:vAlign w:val="center"/>
          </w:tcPr>
          <w:p w14:paraId="751E28E9" w14:textId="161C8A8B"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0</w:t>
            </w:r>
          </w:p>
        </w:tc>
        <w:tc>
          <w:tcPr>
            <w:tcW w:w="764" w:type="dxa"/>
            <w:tcBorders>
              <w:top w:val="nil"/>
              <w:left w:val="nil"/>
              <w:bottom w:val="single" w:sz="8" w:space="0" w:color="auto"/>
              <w:right w:val="single" w:sz="8" w:space="0" w:color="auto"/>
            </w:tcBorders>
            <w:shd w:val="clear" w:color="000000" w:fill="A6A6A6"/>
            <w:noWrap/>
            <w:vAlign w:val="center"/>
          </w:tcPr>
          <w:p w14:paraId="211478C5" w14:textId="5FFBA5C6"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0.0%</w:t>
            </w:r>
          </w:p>
        </w:tc>
        <w:tc>
          <w:tcPr>
            <w:tcW w:w="1034" w:type="dxa"/>
            <w:tcBorders>
              <w:top w:val="nil"/>
              <w:left w:val="nil"/>
              <w:bottom w:val="single" w:sz="8" w:space="0" w:color="auto"/>
              <w:right w:val="single" w:sz="8" w:space="0" w:color="auto"/>
            </w:tcBorders>
            <w:shd w:val="clear" w:color="000000" w:fill="A6A6A6"/>
            <w:noWrap/>
            <w:vAlign w:val="center"/>
          </w:tcPr>
          <w:p w14:paraId="2969D670" w14:textId="54138E5F"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6</w:t>
            </w:r>
          </w:p>
        </w:tc>
      </w:tr>
      <w:tr w:rsidR="00286459" w:rsidRPr="009617BF" w14:paraId="170788D7"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2B4195A4" w14:textId="77777777" w:rsidR="00286459" w:rsidRPr="009617BF" w:rsidRDefault="00286459" w:rsidP="00286459">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0E16776B"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Special Education</w:t>
            </w:r>
          </w:p>
        </w:tc>
        <w:tc>
          <w:tcPr>
            <w:tcW w:w="764" w:type="dxa"/>
            <w:tcBorders>
              <w:top w:val="nil"/>
              <w:left w:val="nil"/>
              <w:bottom w:val="single" w:sz="8" w:space="0" w:color="auto"/>
              <w:right w:val="single" w:sz="8" w:space="0" w:color="auto"/>
            </w:tcBorders>
            <w:shd w:val="clear" w:color="000000" w:fill="A6A6A6"/>
            <w:noWrap/>
            <w:vAlign w:val="center"/>
          </w:tcPr>
          <w:p w14:paraId="0EEFF840" w14:textId="0D49AC81"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3</w:t>
            </w:r>
          </w:p>
        </w:tc>
        <w:tc>
          <w:tcPr>
            <w:tcW w:w="858" w:type="dxa"/>
            <w:tcBorders>
              <w:top w:val="nil"/>
              <w:left w:val="nil"/>
              <w:bottom w:val="single" w:sz="8" w:space="0" w:color="auto"/>
              <w:right w:val="single" w:sz="8" w:space="0" w:color="auto"/>
            </w:tcBorders>
            <w:shd w:val="clear" w:color="000000" w:fill="A6A6A6"/>
            <w:noWrap/>
            <w:vAlign w:val="center"/>
          </w:tcPr>
          <w:p w14:paraId="27136174" w14:textId="5E6B8A1B"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23.1%</w:t>
            </w:r>
          </w:p>
        </w:tc>
        <w:tc>
          <w:tcPr>
            <w:tcW w:w="764" w:type="dxa"/>
            <w:tcBorders>
              <w:top w:val="nil"/>
              <w:left w:val="nil"/>
              <w:bottom w:val="single" w:sz="8" w:space="0" w:color="auto"/>
              <w:right w:val="single" w:sz="8" w:space="0" w:color="auto"/>
            </w:tcBorders>
            <w:shd w:val="clear" w:color="000000" w:fill="A6A6A6"/>
            <w:noWrap/>
            <w:vAlign w:val="center"/>
          </w:tcPr>
          <w:p w14:paraId="2D8E6D71" w14:textId="5E9E2551"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9</w:t>
            </w:r>
          </w:p>
        </w:tc>
        <w:tc>
          <w:tcPr>
            <w:tcW w:w="916" w:type="dxa"/>
            <w:tcBorders>
              <w:top w:val="nil"/>
              <w:left w:val="nil"/>
              <w:bottom w:val="single" w:sz="8" w:space="0" w:color="auto"/>
              <w:right w:val="single" w:sz="8" w:space="0" w:color="auto"/>
            </w:tcBorders>
            <w:shd w:val="clear" w:color="000000" w:fill="A6A6A6"/>
            <w:noWrap/>
            <w:vAlign w:val="center"/>
          </w:tcPr>
          <w:p w14:paraId="4C095AC5" w14:textId="740A89C3"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69.2%</w:t>
            </w:r>
          </w:p>
        </w:tc>
        <w:tc>
          <w:tcPr>
            <w:tcW w:w="764" w:type="dxa"/>
            <w:tcBorders>
              <w:top w:val="nil"/>
              <w:left w:val="nil"/>
              <w:bottom w:val="single" w:sz="8" w:space="0" w:color="auto"/>
              <w:right w:val="single" w:sz="8" w:space="0" w:color="auto"/>
            </w:tcBorders>
            <w:shd w:val="clear" w:color="000000" w:fill="A6A6A6"/>
            <w:noWrap/>
            <w:vAlign w:val="center"/>
          </w:tcPr>
          <w:p w14:paraId="1DEC25CA" w14:textId="5353E8E9"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1</w:t>
            </w:r>
          </w:p>
        </w:tc>
        <w:tc>
          <w:tcPr>
            <w:tcW w:w="858" w:type="dxa"/>
            <w:tcBorders>
              <w:top w:val="nil"/>
              <w:left w:val="nil"/>
              <w:bottom w:val="single" w:sz="8" w:space="0" w:color="auto"/>
              <w:right w:val="single" w:sz="8" w:space="0" w:color="auto"/>
            </w:tcBorders>
            <w:shd w:val="clear" w:color="000000" w:fill="A6A6A6"/>
            <w:noWrap/>
            <w:vAlign w:val="center"/>
          </w:tcPr>
          <w:p w14:paraId="07727148" w14:textId="551B2236"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7.7%</w:t>
            </w:r>
          </w:p>
        </w:tc>
        <w:tc>
          <w:tcPr>
            <w:tcW w:w="731" w:type="dxa"/>
            <w:tcBorders>
              <w:top w:val="nil"/>
              <w:left w:val="nil"/>
              <w:bottom w:val="single" w:sz="8" w:space="0" w:color="auto"/>
              <w:right w:val="single" w:sz="8" w:space="0" w:color="auto"/>
            </w:tcBorders>
            <w:shd w:val="clear" w:color="000000" w:fill="A6A6A6"/>
            <w:noWrap/>
            <w:vAlign w:val="center"/>
          </w:tcPr>
          <w:p w14:paraId="4C7081CA" w14:textId="0CFC5D38"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0</w:t>
            </w:r>
          </w:p>
        </w:tc>
        <w:tc>
          <w:tcPr>
            <w:tcW w:w="764" w:type="dxa"/>
            <w:tcBorders>
              <w:top w:val="nil"/>
              <w:left w:val="nil"/>
              <w:bottom w:val="single" w:sz="8" w:space="0" w:color="auto"/>
              <w:right w:val="single" w:sz="8" w:space="0" w:color="auto"/>
            </w:tcBorders>
            <w:shd w:val="clear" w:color="000000" w:fill="A6A6A6"/>
            <w:noWrap/>
            <w:vAlign w:val="center"/>
          </w:tcPr>
          <w:p w14:paraId="133009C9" w14:textId="4890DA86"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0.0%</w:t>
            </w:r>
          </w:p>
        </w:tc>
        <w:tc>
          <w:tcPr>
            <w:tcW w:w="1034" w:type="dxa"/>
            <w:tcBorders>
              <w:top w:val="nil"/>
              <w:left w:val="nil"/>
              <w:bottom w:val="single" w:sz="8" w:space="0" w:color="auto"/>
              <w:right w:val="single" w:sz="8" w:space="0" w:color="auto"/>
            </w:tcBorders>
            <w:shd w:val="clear" w:color="000000" w:fill="A6A6A6"/>
            <w:noWrap/>
            <w:vAlign w:val="center"/>
          </w:tcPr>
          <w:p w14:paraId="34F430F9" w14:textId="781C34D2"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13</w:t>
            </w:r>
          </w:p>
        </w:tc>
      </w:tr>
      <w:tr w:rsidR="00286459" w:rsidRPr="009617BF" w14:paraId="09D51A3F" w14:textId="77777777" w:rsidTr="007D456C">
        <w:trPr>
          <w:trHeight w:val="315"/>
        </w:trPr>
        <w:tc>
          <w:tcPr>
            <w:tcW w:w="1356" w:type="dxa"/>
            <w:tcBorders>
              <w:top w:val="nil"/>
              <w:left w:val="single" w:sz="8" w:space="0" w:color="auto"/>
              <w:bottom w:val="single" w:sz="8" w:space="0" w:color="auto"/>
              <w:right w:val="single" w:sz="8" w:space="0" w:color="auto"/>
            </w:tcBorders>
            <w:shd w:val="clear" w:color="000000" w:fill="A6A6A6"/>
            <w:noWrap/>
            <w:hideMark/>
          </w:tcPr>
          <w:p w14:paraId="1719656B"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 </w:t>
            </w:r>
          </w:p>
        </w:tc>
        <w:tc>
          <w:tcPr>
            <w:tcW w:w="2254" w:type="dxa"/>
            <w:tcBorders>
              <w:top w:val="nil"/>
              <w:left w:val="nil"/>
              <w:bottom w:val="single" w:sz="8" w:space="0" w:color="auto"/>
              <w:right w:val="single" w:sz="8" w:space="0" w:color="auto"/>
            </w:tcBorders>
            <w:shd w:val="clear" w:color="000000" w:fill="A6A6A6"/>
            <w:noWrap/>
            <w:vAlign w:val="center"/>
            <w:hideMark/>
          </w:tcPr>
          <w:p w14:paraId="44546E05"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 Total</w:t>
            </w:r>
          </w:p>
        </w:tc>
        <w:tc>
          <w:tcPr>
            <w:tcW w:w="764" w:type="dxa"/>
            <w:tcBorders>
              <w:top w:val="nil"/>
              <w:left w:val="nil"/>
              <w:bottom w:val="single" w:sz="8" w:space="0" w:color="auto"/>
              <w:right w:val="single" w:sz="8" w:space="0" w:color="auto"/>
            </w:tcBorders>
            <w:shd w:val="clear" w:color="000000" w:fill="A6A6A6"/>
            <w:noWrap/>
            <w:vAlign w:val="center"/>
          </w:tcPr>
          <w:p w14:paraId="760D9FD6" w14:textId="6D235CF0"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68</w:t>
            </w:r>
          </w:p>
        </w:tc>
        <w:tc>
          <w:tcPr>
            <w:tcW w:w="858" w:type="dxa"/>
            <w:tcBorders>
              <w:top w:val="nil"/>
              <w:left w:val="nil"/>
              <w:bottom w:val="single" w:sz="8" w:space="0" w:color="auto"/>
              <w:right w:val="single" w:sz="8" w:space="0" w:color="auto"/>
            </w:tcBorders>
            <w:shd w:val="clear" w:color="000000" w:fill="A6A6A6"/>
            <w:noWrap/>
            <w:vAlign w:val="center"/>
          </w:tcPr>
          <w:p w14:paraId="03B9D5C6" w14:textId="00B15EC0"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20.1%</w:t>
            </w:r>
          </w:p>
        </w:tc>
        <w:tc>
          <w:tcPr>
            <w:tcW w:w="764" w:type="dxa"/>
            <w:tcBorders>
              <w:top w:val="nil"/>
              <w:left w:val="nil"/>
              <w:bottom w:val="single" w:sz="8" w:space="0" w:color="auto"/>
              <w:right w:val="single" w:sz="8" w:space="0" w:color="auto"/>
            </w:tcBorders>
            <w:shd w:val="clear" w:color="000000" w:fill="A6A6A6"/>
            <w:noWrap/>
            <w:vAlign w:val="center"/>
          </w:tcPr>
          <w:p w14:paraId="0B4AB851" w14:textId="2F8C8D18"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232</w:t>
            </w:r>
          </w:p>
        </w:tc>
        <w:tc>
          <w:tcPr>
            <w:tcW w:w="916" w:type="dxa"/>
            <w:tcBorders>
              <w:top w:val="nil"/>
              <w:left w:val="nil"/>
              <w:bottom w:val="single" w:sz="8" w:space="0" w:color="auto"/>
              <w:right w:val="single" w:sz="8" w:space="0" w:color="auto"/>
            </w:tcBorders>
            <w:shd w:val="clear" w:color="000000" w:fill="A6A6A6"/>
            <w:noWrap/>
            <w:vAlign w:val="center"/>
          </w:tcPr>
          <w:p w14:paraId="4C8DB56B" w14:textId="3E0DA50A"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68.6%</w:t>
            </w:r>
          </w:p>
        </w:tc>
        <w:tc>
          <w:tcPr>
            <w:tcW w:w="764" w:type="dxa"/>
            <w:tcBorders>
              <w:top w:val="nil"/>
              <w:left w:val="nil"/>
              <w:bottom w:val="single" w:sz="8" w:space="0" w:color="auto"/>
              <w:right w:val="single" w:sz="8" w:space="0" w:color="auto"/>
            </w:tcBorders>
            <w:shd w:val="clear" w:color="000000" w:fill="A6A6A6"/>
            <w:noWrap/>
            <w:vAlign w:val="center"/>
          </w:tcPr>
          <w:p w14:paraId="7375BA56" w14:textId="2C815560"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36</w:t>
            </w:r>
          </w:p>
        </w:tc>
        <w:tc>
          <w:tcPr>
            <w:tcW w:w="858" w:type="dxa"/>
            <w:tcBorders>
              <w:top w:val="nil"/>
              <w:left w:val="nil"/>
              <w:bottom w:val="single" w:sz="8" w:space="0" w:color="auto"/>
              <w:right w:val="single" w:sz="8" w:space="0" w:color="auto"/>
            </w:tcBorders>
            <w:shd w:val="clear" w:color="000000" w:fill="A6A6A6"/>
            <w:noWrap/>
            <w:vAlign w:val="center"/>
          </w:tcPr>
          <w:p w14:paraId="067A67BD" w14:textId="78B512D9"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10.7%</w:t>
            </w:r>
          </w:p>
        </w:tc>
        <w:tc>
          <w:tcPr>
            <w:tcW w:w="731" w:type="dxa"/>
            <w:tcBorders>
              <w:top w:val="nil"/>
              <w:left w:val="nil"/>
              <w:bottom w:val="single" w:sz="8" w:space="0" w:color="auto"/>
              <w:right w:val="single" w:sz="8" w:space="0" w:color="auto"/>
            </w:tcBorders>
            <w:shd w:val="clear" w:color="000000" w:fill="A6A6A6"/>
            <w:noWrap/>
            <w:vAlign w:val="center"/>
          </w:tcPr>
          <w:p w14:paraId="20EA5FC1" w14:textId="55A0F9E7"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2</w:t>
            </w:r>
          </w:p>
        </w:tc>
        <w:tc>
          <w:tcPr>
            <w:tcW w:w="764" w:type="dxa"/>
            <w:tcBorders>
              <w:top w:val="nil"/>
              <w:left w:val="nil"/>
              <w:bottom w:val="single" w:sz="8" w:space="0" w:color="auto"/>
              <w:right w:val="single" w:sz="8" w:space="0" w:color="auto"/>
            </w:tcBorders>
            <w:shd w:val="clear" w:color="000000" w:fill="A6A6A6"/>
            <w:noWrap/>
            <w:vAlign w:val="center"/>
          </w:tcPr>
          <w:p w14:paraId="5A683B64" w14:textId="1BA0027D"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0.6%</w:t>
            </w:r>
          </w:p>
        </w:tc>
        <w:tc>
          <w:tcPr>
            <w:tcW w:w="1034" w:type="dxa"/>
            <w:tcBorders>
              <w:top w:val="nil"/>
              <w:left w:val="nil"/>
              <w:bottom w:val="single" w:sz="8" w:space="0" w:color="auto"/>
              <w:right w:val="single" w:sz="8" w:space="0" w:color="auto"/>
            </w:tcBorders>
            <w:shd w:val="clear" w:color="000000" w:fill="A6A6A6"/>
            <w:noWrap/>
            <w:vAlign w:val="center"/>
          </w:tcPr>
          <w:p w14:paraId="6BBB41B8" w14:textId="648C3AA4"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338</w:t>
            </w:r>
          </w:p>
        </w:tc>
      </w:tr>
      <w:tr w:rsidR="00286459" w:rsidRPr="009617BF" w14:paraId="0D1E4735" w14:textId="77777777" w:rsidTr="007D456C">
        <w:trPr>
          <w:trHeight w:val="315"/>
        </w:trPr>
        <w:tc>
          <w:tcPr>
            <w:tcW w:w="135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F5C93AA"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Standard 1.2</w:t>
            </w:r>
          </w:p>
        </w:tc>
        <w:tc>
          <w:tcPr>
            <w:tcW w:w="2254" w:type="dxa"/>
            <w:tcBorders>
              <w:top w:val="nil"/>
              <w:left w:val="nil"/>
              <w:bottom w:val="single" w:sz="8" w:space="0" w:color="auto"/>
              <w:right w:val="single" w:sz="8" w:space="0" w:color="auto"/>
            </w:tcBorders>
            <w:shd w:val="clear" w:color="auto" w:fill="auto"/>
            <w:noWrap/>
            <w:vAlign w:val="center"/>
            <w:hideMark/>
          </w:tcPr>
          <w:p w14:paraId="2D99C41D"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Content Endorsements</w:t>
            </w:r>
          </w:p>
        </w:tc>
        <w:tc>
          <w:tcPr>
            <w:tcW w:w="764" w:type="dxa"/>
            <w:tcBorders>
              <w:top w:val="nil"/>
              <w:left w:val="nil"/>
              <w:bottom w:val="single" w:sz="8" w:space="0" w:color="auto"/>
              <w:right w:val="single" w:sz="8" w:space="0" w:color="auto"/>
            </w:tcBorders>
            <w:shd w:val="clear" w:color="auto" w:fill="auto"/>
            <w:noWrap/>
            <w:vAlign w:val="center"/>
          </w:tcPr>
          <w:p w14:paraId="7F0560D3" w14:textId="72B29F7C"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38</w:t>
            </w:r>
          </w:p>
        </w:tc>
        <w:tc>
          <w:tcPr>
            <w:tcW w:w="858" w:type="dxa"/>
            <w:tcBorders>
              <w:top w:val="nil"/>
              <w:left w:val="nil"/>
              <w:bottom w:val="single" w:sz="8" w:space="0" w:color="auto"/>
              <w:right w:val="single" w:sz="8" w:space="0" w:color="auto"/>
            </w:tcBorders>
            <w:shd w:val="clear" w:color="auto" w:fill="auto"/>
            <w:noWrap/>
            <w:vAlign w:val="center"/>
          </w:tcPr>
          <w:p w14:paraId="0C608C1F" w14:textId="499D4631"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27.0%</w:t>
            </w:r>
          </w:p>
        </w:tc>
        <w:tc>
          <w:tcPr>
            <w:tcW w:w="764" w:type="dxa"/>
            <w:tcBorders>
              <w:top w:val="nil"/>
              <w:left w:val="nil"/>
              <w:bottom w:val="single" w:sz="8" w:space="0" w:color="auto"/>
              <w:right w:val="single" w:sz="8" w:space="0" w:color="auto"/>
            </w:tcBorders>
            <w:shd w:val="clear" w:color="auto" w:fill="auto"/>
            <w:noWrap/>
            <w:vAlign w:val="center"/>
          </w:tcPr>
          <w:p w14:paraId="6EEC3256" w14:textId="319AA03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89</w:t>
            </w:r>
          </w:p>
        </w:tc>
        <w:tc>
          <w:tcPr>
            <w:tcW w:w="916" w:type="dxa"/>
            <w:tcBorders>
              <w:top w:val="nil"/>
              <w:left w:val="nil"/>
              <w:bottom w:val="single" w:sz="8" w:space="0" w:color="auto"/>
              <w:right w:val="single" w:sz="8" w:space="0" w:color="auto"/>
            </w:tcBorders>
            <w:shd w:val="clear" w:color="auto" w:fill="auto"/>
            <w:noWrap/>
            <w:vAlign w:val="center"/>
          </w:tcPr>
          <w:p w14:paraId="76540C78" w14:textId="14022738"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63.1%</w:t>
            </w:r>
          </w:p>
        </w:tc>
        <w:tc>
          <w:tcPr>
            <w:tcW w:w="764" w:type="dxa"/>
            <w:tcBorders>
              <w:top w:val="nil"/>
              <w:left w:val="nil"/>
              <w:bottom w:val="single" w:sz="8" w:space="0" w:color="auto"/>
              <w:right w:val="single" w:sz="8" w:space="0" w:color="auto"/>
            </w:tcBorders>
            <w:shd w:val="clear" w:color="auto" w:fill="auto"/>
            <w:noWrap/>
            <w:vAlign w:val="center"/>
          </w:tcPr>
          <w:p w14:paraId="116F41EC" w14:textId="31A747C4"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13</w:t>
            </w:r>
          </w:p>
        </w:tc>
        <w:tc>
          <w:tcPr>
            <w:tcW w:w="858" w:type="dxa"/>
            <w:tcBorders>
              <w:top w:val="nil"/>
              <w:left w:val="nil"/>
              <w:bottom w:val="single" w:sz="8" w:space="0" w:color="auto"/>
              <w:right w:val="single" w:sz="8" w:space="0" w:color="auto"/>
            </w:tcBorders>
            <w:shd w:val="clear" w:color="auto" w:fill="auto"/>
            <w:noWrap/>
            <w:vAlign w:val="center"/>
          </w:tcPr>
          <w:p w14:paraId="7440A49E" w14:textId="7978FB6C"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9.2%</w:t>
            </w:r>
          </w:p>
        </w:tc>
        <w:tc>
          <w:tcPr>
            <w:tcW w:w="731" w:type="dxa"/>
            <w:tcBorders>
              <w:top w:val="nil"/>
              <w:left w:val="nil"/>
              <w:bottom w:val="single" w:sz="8" w:space="0" w:color="auto"/>
              <w:right w:val="single" w:sz="8" w:space="0" w:color="auto"/>
            </w:tcBorders>
            <w:shd w:val="clear" w:color="auto" w:fill="auto"/>
            <w:noWrap/>
            <w:vAlign w:val="center"/>
          </w:tcPr>
          <w:p w14:paraId="6EF82FD7" w14:textId="31525A8B"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1</w:t>
            </w:r>
          </w:p>
        </w:tc>
        <w:tc>
          <w:tcPr>
            <w:tcW w:w="764" w:type="dxa"/>
            <w:tcBorders>
              <w:top w:val="nil"/>
              <w:left w:val="nil"/>
              <w:bottom w:val="single" w:sz="8" w:space="0" w:color="auto"/>
              <w:right w:val="single" w:sz="8" w:space="0" w:color="auto"/>
            </w:tcBorders>
            <w:shd w:val="clear" w:color="auto" w:fill="auto"/>
            <w:noWrap/>
            <w:vAlign w:val="center"/>
          </w:tcPr>
          <w:p w14:paraId="4250416B" w14:textId="3F684729"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0.7%</w:t>
            </w:r>
          </w:p>
        </w:tc>
        <w:tc>
          <w:tcPr>
            <w:tcW w:w="1034" w:type="dxa"/>
            <w:tcBorders>
              <w:top w:val="nil"/>
              <w:left w:val="nil"/>
              <w:bottom w:val="single" w:sz="8" w:space="0" w:color="auto"/>
              <w:right w:val="single" w:sz="8" w:space="0" w:color="auto"/>
            </w:tcBorders>
            <w:shd w:val="clear" w:color="auto" w:fill="auto"/>
            <w:noWrap/>
            <w:vAlign w:val="center"/>
          </w:tcPr>
          <w:p w14:paraId="1BEA7885" w14:textId="1E7EC05F"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141</w:t>
            </w:r>
          </w:p>
        </w:tc>
      </w:tr>
      <w:tr w:rsidR="00286459" w:rsidRPr="009617BF" w14:paraId="71FF953C"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5D9E7B44" w14:textId="77777777" w:rsidR="00286459" w:rsidRPr="009617BF" w:rsidRDefault="00286459" w:rsidP="00286459">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23EBD6B1"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Early Childhood</w:t>
            </w:r>
          </w:p>
        </w:tc>
        <w:tc>
          <w:tcPr>
            <w:tcW w:w="764" w:type="dxa"/>
            <w:tcBorders>
              <w:top w:val="nil"/>
              <w:left w:val="nil"/>
              <w:bottom w:val="single" w:sz="8" w:space="0" w:color="auto"/>
              <w:right w:val="single" w:sz="8" w:space="0" w:color="auto"/>
            </w:tcBorders>
            <w:shd w:val="clear" w:color="auto" w:fill="auto"/>
            <w:noWrap/>
            <w:vAlign w:val="center"/>
          </w:tcPr>
          <w:p w14:paraId="299808DD" w14:textId="7FA6B322"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2</w:t>
            </w:r>
          </w:p>
        </w:tc>
        <w:tc>
          <w:tcPr>
            <w:tcW w:w="858" w:type="dxa"/>
            <w:tcBorders>
              <w:top w:val="nil"/>
              <w:left w:val="nil"/>
              <w:bottom w:val="single" w:sz="8" w:space="0" w:color="auto"/>
              <w:right w:val="single" w:sz="8" w:space="0" w:color="auto"/>
            </w:tcBorders>
            <w:shd w:val="clear" w:color="auto" w:fill="auto"/>
            <w:noWrap/>
            <w:vAlign w:val="center"/>
          </w:tcPr>
          <w:p w14:paraId="4898C17A" w14:textId="39330927"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9.1%</w:t>
            </w:r>
          </w:p>
        </w:tc>
        <w:tc>
          <w:tcPr>
            <w:tcW w:w="764" w:type="dxa"/>
            <w:tcBorders>
              <w:top w:val="nil"/>
              <w:left w:val="nil"/>
              <w:bottom w:val="single" w:sz="8" w:space="0" w:color="auto"/>
              <w:right w:val="single" w:sz="8" w:space="0" w:color="auto"/>
            </w:tcBorders>
            <w:shd w:val="clear" w:color="auto" w:fill="auto"/>
            <w:noWrap/>
            <w:vAlign w:val="center"/>
          </w:tcPr>
          <w:p w14:paraId="27435231" w14:textId="75F2E2EC"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18</w:t>
            </w:r>
          </w:p>
        </w:tc>
        <w:tc>
          <w:tcPr>
            <w:tcW w:w="916" w:type="dxa"/>
            <w:tcBorders>
              <w:top w:val="nil"/>
              <w:left w:val="nil"/>
              <w:bottom w:val="single" w:sz="8" w:space="0" w:color="auto"/>
              <w:right w:val="single" w:sz="8" w:space="0" w:color="auto"/>
            </w:tcBorders>
            <w:shd w:val="clear" w:color="auto" w:fill="auto"/>
            <w:noWrap/>
            <w:vAlign w:val="center"/>
          </w:tcPr>
          <w:p w14:paraId="5CB4F8B7" w14:textId="01F87C10"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81.8%</w:t>
            </w:r>
          </w:p>
        </w:tc>
        <w:tc>
          <w:tcPr>
            <w:tcW w:w="764" w:type="dxa"/>
            <w:tcBorders>
              <w:top w:val="nil"/>
              <w:left w:val="nil"/>
              <w:bottom w:val="single" w:sz="8" w:space="0" w:color="auto"/>
              <w:right w:val="single" w:sz="8" w:space="0" w:color="auto"/>
            </w:tcBorders>
            <w:shd w:val="clear" w:color="auto" w:fill="auto"/>
            <w:noWrap/>
            <w:vAlign w:val="center"/>
          </w:tcPr>
          <w:p w14:paraId="25B6794C" w14:textId="34BC1CE6"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2</w:t>
            </w:r>
          </w:p>
        </w:tc>
        <w:tc>
          <w:tcPr>
            <w:tcW w:w="858" w:type="dxa"/>
            <w:tcBorders>
              <w:top w:val="nil"/>
              <w:left w:val="nil"/>
              <w:bottom w:val="single" w:sz="8" w:space="0" w:color="auto"/>
              <w:right w:val="single" w:sz="8" w:space="0" w:color="auto"/>
            </w:tcBorders>
            <w:shd w:val="clear" w:color="auto" w:fill="auto"/>
            <w:noWrap/>
            <w:vAlign w:val="center"/>
          </w:tcPr>
          <w:p w14:paraId="645812E7" w14:textId="2FAD680B"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9.1%</w:t>
            </w:r>
          </w:p>
        </w:tc>
        <w:tc>
          <w:tcPr>
            <w:tcW w:w="731" w:type="dxa"/>
            <w:tcBorders>
              <w:top w:val="nil"/>
              <w:left w:val="nil"/>
              <w:bottom w:val="single" w:sz="8" w:space="0" w:color="auto"/>
              <w:right w:val="single" w:sz="8" w:space="0" w:color="auto"/>
            </w:tcBorders>
            <w:shd w:val="clear" w:color="auto" w:fill="auto"/>
            <w:noWrap/>
            <w:vAlign w:val="center"/>
          </w:tcPr>
          <w:p w14:paraId="21DA0DE6" w14:textId="2A7D393A"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0</w:t>
            </w:r>
          </w:p>
        </w:tc>
        <w:tc>
          <w:tcPr>
            <w:tcW w:w="764" w:type="dxa"/>
            <w:tcBorders>
              <w:top w:val="nil"/>
              <w:left w:val="nil"/>
              <w:bottom w:val="single" w:sz="8" w:space="0" w:color="auto"/>
              <w:right w:val="single" w:sz="8" w:space="0" w:color="auto"/>
            </w:tcBorders>
            <w:shd w:val="clear" w:color="auto" w:fill="auto"/>
            <w:noWrap/>
            <w:vAlign w:val="center"/>
          </w:tcPr>
          <w:p w14:paraId="4553EC33" w14:textId="210927A3"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0.0%</w:t>
            </w:r>
          </w:p>
        </w:tc>
        <w:tc>
          <w:tcPr>
            <w:tcW w:w="1034" w:type="dxa"/>
            <w:tcBorders>
              <w:top w:val="nil"/>
              <w:left w:val="nil"/>
              <w:bottom w:val="single" w:sz="8" w:space="0" w:color="auto"/>
              <w:right w:val="single" w:sz="8" w:space="0" w:color="auto"/>
            </w:tcBorders>
            <w:shd w:val="clear" w:color="auto" w:fill="auto"/>
            <w:noWrap/>
            <w:vAlign w:val="center"/>
          </w:tcPr>
          <w:p w14:paraId="3F992A7B" w14:textId="77424937"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22</w:t>
            </w:r>
          </w:p>
        </w:tc>
      </w:tr>
      <w:tr w:rsidR="00286459" w:rsidRPr="009617BF" w14:paraId="45DDB97F"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750D15DB" w14:textId="77777777" w:rsidR="00286459" w:rsidRPr="009617BF" w:rsidRDefault="00286459" w:rsidP="00286459">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120C6487"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Elementary</w:t>
            </w:r>
          </w:p>
        </w:tc>
        <w:tc>
          <w:tcPr>
            <w:tcW w:w="764" w:type="dxa"/>
            <w:tcBorders>
              <w:top w:val="nil"/>
              <w:left w:val="nil"/>
              <w:bottom w:val="single" w:sz="8" w:space="0" w:color="auto"/>
              <w:right w:val="single" w:sz="8" w:space="0" w:color="auto"/>
            </w:tcBorders>
            <w:shd w:val="clear" w:color="auto" w:fill="auto"/>
            <w:noWrap/>
            <w:vAlign w:val="center"/>
          </w:tcPr>
          <w:p w14:paraId="00794D2A" w14:textId="44FFBB3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37</w:t>
            </w:r>
          </w:p>
        </w:tc>
        <w:tc>
          <w:tcPr>
            <w:tcW w:w="858" w:type="dxa"/>
            <w:tcBorders>
              <w:top w:val="nil"/>
              <w:left w:val="nil"/>
              <w:bottom w:val="single" w:sz="8" w:space="0" w:color="auto"/>
              <w:right w:val="single" w:sz="8" w:space="0" w:color="auto"/>
            </w:tcBorders>
            <w:shd w:val="clear" w:color="auto" w:fill="auto"/>
            <w:noWrap/>
            <w:vAlign w:val="center"/>
          </w:tcPr>
          <w:p w14:paraId="4891E7A0" w14:textId="21BF0188"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23.7%</w:t>
            </w:r>
          </w:p>
        </w:tc>
        <w:tc>
          <w:tcPr>
            <w:tcW w:w="764" w:type="dxa"/>
            <w:tcBorders>
              <w:top w:val="nil"/>
              <w:left w:val="nil"/>
              <w:bottom w:val="single" w:sz="8" w:space="0" w:color="auto"/>
              <w:right w:val="single" w:sz="8" w:space="0" w:color="auto"/>
            </w:tcBorders>
            <w:shd w:val="clear" w:color="auto" w:fill="auto"/>
            <w:noWrap/>
            <w:vAlign w:val="center"/>
          </w:tcPr>
          <w:p w14:paraId="206FB4C7" w14:textId="37AA873D"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104</w:t>
            </w:r>
          </w:p>
        </w:tc>
        <w:tc>
          <w:tcPr>
            <w:tcW w:w="916" w:type="dxa"/>
            <w:tcBorders>
              <w:top w:val="nil"/>
              <w:left w:val="nil"/>
              <w:bottom w:val="single" w:sz="8" w:space="0" w:color="auto"/>
              <w:right w:val="single" w:sz="8" w:space="0" w:color="auto"/>
            </w:tcBorders>
            <w:shd w:val="clear" w:color="auto" w:fill="auto"/>
            <w:noWrap/>
            <w:vAlign w:val="center"/>
          </w:tcPr>
          <w:p w14:paraId="7876F874" w14:textId="2412F7EB"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66.7%</w:t>
            </w:r>
          </w:p>
        </w:tc>
        <w:tc>
          <w:tcPr>
            <w:tcW w:w="764" w:type="dxa"/>
            <w:tcBorders>
              <w:top w:val="nil"/>
              <w:left w:val="nil"/>
              <w:bottom w:val="single" w:sz="8" w:space="0" w:color="auto"/>
              <w:right w:val="single" w:sz="8" w:space="0" w:color="auto"/>
            </w:tcBorders>
            <w:shd w:val="clear" w:color="auto" w:fill="auto"/>
            <w:noWrap/>
            <w:vAlign w:val="center"/>
          </w:tcPr>
          <w:p w14:paraId="072662E5" w14:textId="06BDB429"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15</w:t>
            </w:r>
          </w:p>
        </w:tc>
        <w:tc>
          <w:tcPr>
            <w:tcW w:w="858" w:type="dxa"/>
            <w:tcBorders>
              <w:top w:val="nil"/>
              <w:left w:val="nil"/>
              <w:bottom w:val="single" w:sz="8" w:space="0" w:color="auto"/>
              <w:right w:val="single" w:sz="8" w:space="0" w:color="auto"/>
            </w:tcBorders>
            <w:shd w:val="clear" w:color="auto" w:fill="auto"/>
            <w:noWrap/>
            <w:vAlign w:val="center"/>
          </w:tcPr>
          <w:p w14:paraId="66AC9C44" w14:textId="36B54EC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9.6%</w:t>
            </w:r>
          </w:p>
        </w:tc>
        <w:tc>
          <w:tcPr>
            <w:tcW w:w="731" w:type="dxa"/>
            <w:tcBorders>
              <w:top w:val="nil"/>
              <w:left w:val="nil"/>
              <w:bottom w:val="single" w:sz="8" w:space="0" w:color="auto"/>
              <w:right w:val="single" w:sz="8" w:space="0" w:color="auto"/>
            </w:tcBorders>
            <w:shd w:val="clear" w:color="auto" w:fill="auto"/>
            <w:noWrap/>
            <w:vAlign w:val="center"/>
          </w:tcPr>
          <w:p w14:paraId="06F3DBEF" w14:textId="649CFA5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0</w:t>
            </w:r>
          </w:p>
        </w:tc>
        <w:tc>
          <w:tcPr>
            <w:tcW w:w="764" w:type="dxa"/>
            <w:tcBorders>
              <w:top w:val="nil"/>
              <w:left w:val="nil"/>
              <w:bottom w:val="single" w:sz="8" w:space="0" w:color="auto"/>
              <w:right w:val="single" w:sz="8" w:space="0" w:color="auto"/>
            </w:tcBorders>
            <w:shd w:val="clear" w:color="auto" w:fill="auto"/>
            <w:noWrap/>
            <w:vAlign w:val="center"/>
          </w:tcPr>
          <w:p w14:paraId="544923A2" w14:textId="753DD790"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0.0%</w:t>
            </w:r>
          </w:p>
        </w:tc>
        <w:tc>
          <w:tcPr>
            <w:tcW w:w="1034" w:type="dxa"/>
            <w:tcBorders>
              <w:top w:val="nil"/>
              <w:left w:val="nil"/>
              <w:bottom w:val="single" w:sz="8" w:space="0" w:color="auto"/>
              <w:right w:val="single" w:sz="8" w:space="0" w:color="auto"/>
            </w:tcBorders>
            <w:shd w:val="clear" w:color="auto" w:fill="auto"/>
            <w:noWrap/>
            <w:vAlign w:val="center"/>
          </w:tcPr>
          <w:p w14:paraId="14E8E674" w14:textId="6083B356"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156</w:t>
            </w:r>
          </w:p>
        </w:tc>
      </w:tr>
      <w:tr w:rsidR="00286459" w:rsidRPr="009617BF" w14:paraId="6BA30E8E"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6622104E" w14:textId="77777777" w:rsidR="00286459" w:rsidRPr="009617BF" w:rsidRDefault="00286459" w:rsidP="00286459">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43D87201"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Middle Grades</w:t>
            </w:r>
          </w:p>
        </w:tc>
        <w:tc>
          <w:tcPr>
            <w:tcW w:w="764" w:type="dxa"/>
            <w:tcBorders>
              <w:top w:val="nil"/>
              <w:left w:val="nil"/>
              <w:bottom w:val="single" w:sz="8" w:space="0" w:color="auto"/>
              <w:right w:val="single" w:sz="8" w:space="0" w:color="auto"/>
            </w:tcBorders>
            <w:shd w:val="clear" w:color="auto" w:fill="auto"/>
            <w:noWrap/>
            <w:vAlign w:val="center"/>
          </w:tcPr>
          <w:p w14:paraId="619A58E4" w14:textId="3783C62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0</w:t>
            </w:r>
          </w:p>
        </w:tc>
        <w:tc>
          <w:tcPr>
            <w:tcW w:w="858" w:type="dxa"/>
            <w:tcBorders>
              <w:top w:val="nil"/>
              <w:left w:val="nil"/>
              <w:bottom w:val="single" w:sz="8" w:space="0" w:color="auto"/>
              <w:right w:val="single" w:sz="8" w:space="0" w:color="auto"/>
            </w:tcBorders>
            <w:shd w:val="clear" w:color="auto" w:fill="auto"/>
            <w:noWrap/>
            <w:vAlign w:val="center"/>
          </w:tcPr>
          <w:p w14:paraId="79511C6F" w14:textId="5556A7A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0.0%</w:t>
            </w:r>
          </w:p>
        </w:tc>
        <w:tc>
          <w:tcPr>
            <w:tcW w:w="764" w:type="dxa"/>
            <w:tcBorders>
              <w:top w:val="nil"/>
              <w:left w:val="nil"/>
              <w:bottom w:val="single" w:sz="8" w:space="0" w:color="auto"/>
              <w:right w:val="single" w:sz="8" w:space="0" w:color="auto"/>
            </w:tcBorders>
            <w:shd w:val="clear" w:color="auto" w:fill="auto"/>
            <w:noWrap/>
            <w:vAlign w:val="center"/>
          </w:tcPr>
          <w:p w14:paraId="37BCC6F6" w14:textId="786B974C"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5</w:t>
            </w:r>
          </w:p>
        </w:tc>
        <w:tc>
          <w:tcPr>
            <w:tcW w:w="916" w:type="dxa"/>
            <w:tcBorders>
              <w:top w:val="nil"/>
              <w:left w:val="nil"/>
              <w:bottom w:val="single" w:sz="8" w:space="0" w:color="auto"/>
              <w:right w:val="single" w:sz="8" w:space="0" w:color="auto"/>
            </w:tcBorders>
            <w:shd w:val="clear" w:color="auto" w:fill="auto"/>
            <w:noWrap/>
            <w:vAlign w:val="center"/>
          </w:tcPr>
          <w:p w14:paraId="60298FED" w14:textId="52983DB0"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83.3%</w:t>
            </w:r>
          </w:p>
        </w:tc>
        <w:tc>
          <w:tcPr>
            <w:tcW w:w="764" w:type="dxa"/>
            <w:tcBorders>
              <w:top w:val="nil"/>
              <w:left w:val="nil"/>
              <w:bottom w:val="single" w:sz="8" w:space="0" w:color="auto"/>
              <w:right w:val="single" w:sz="8" w:space="0" w:color="auto"/>
            </w:tcBorders>
            <w:shd w:val="clear" w:color="auto" w:fill="auto"/>
            <w:noWrap/>
            <w:vAlign w:val="center"/>
          </w:tcPr>
          <w:p w14:paraId="358358A8" w14:textId="3583652D"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1</w:t>
            </w:r>
          </w:p>
        </w:tc>
        <w:tc>
          <w:tcPr>
            <w:tcW w:w="858" w:type="dxa"/>
            <w:tcBorders>
              <w:top w:val="nil"/>
              <w:left w:val="nil"/>
              <w:bottom w:val="single" w:sz="8" w:space="0" w:color="auto"/>
              <w:right w:val="single" w:sz="8" w:space="0" w:color="auto"/>
            </w:tcBorders>
            <w:shd w:val="clear" w:color="auto" w:fill="auto"/>
            <w:noWrap/>
            <w:vAlign w:val="center"/>
          </w:tcPr>
          <w:p w14:paraId="0AECEB8B" w14:textId="0CCD39D4"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16.7%</w:t>
            </w:r>
          </w:p>
        </w:tc>
        <w:tc>
          <w:tcPr>
            <w:tcW w:w="731" w:type="dxa"/>
            <w:tcBorders>
              <w:top w:val="nil"/>
              <w:left w:val="nil"/>
              <w:bottom w:val="single" w:sz="8" w:space="0" w:color="auto"/>
              <w:right w:val="single" w:sz="8" w:space="0" w:color="auto"/>
            </w:tcBorders>
            <w:shd w:val="clear" w:color="auto" w:fill="auto"/>
            <w:noWrap/>
            <w:vAlign w:val="center"/>
          </w:tcPr>
          <w:p w14:paraId="3E14E40D" w14:textId="3830429F"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0</w:t>
            </w:r>
          </w:p>
        </w:tc>
        <w:tc>
          <w:tcPr>
            <w:tcW w:w="764" w:type="dxa"/>
            <w:tcBorders>
              <w:top w:val="nil"/>
              <w:left w:val="nil"/>
              <w:bottom w:val="single" w:sz="8" w:space="0" w:color="auto"/>
              <w:right w:val="single" w:sz="8" w:space="0" w:color="auto"/>
            </w:tcBorders>
            <w:shd w:val="clear" w:color="auto" w:fill="auto"/>
            <w:noWrap/>
            <w:vAlign w:val="center"/>
          </w:tcPr>
          <w:p w14:paraId="427D952C" w14:textId="2E78A7FA"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0.0%</w:t>
            </w:r>
          </w:p>
        </w:tc>
        <w:tc>
          <w:tcPr>
            <w:tcW w:w="1034" w:type="dxa"/>
            <w:tcBorders>
              <w:top w:val="nil"/>
              <w:left w:val="nil"/>
              <w:bottom w:val="single" w:sz="8" w:space="0" w:color="auto"/>
              <w:right w:val="single" w:sz="8" w:space="0" w:color="auto"/>
            </w:tcBorders>
            <w:shd w:val="clear" w:color="auto" w:fill="auto"/>
            <w:noWrap/>
            <w:vAlign w:val="center"/>
          </w:tcPr>
          <w:p w14:paraId="66D099A4" w14:textId="65D0EFF8"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6</w:t>
            </w:r>
          </w:p>
        </w:tc>
      </w:tr>
      <w:tr w:rsidR="00286459" w:rsidRPr="009617BF" w14:paraId="15C6DCA3"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69723F97" w14:textId="77777777" w:rsidR="00286459" w:rsidRPr="009617BF" w:rsidRDefault="00286459" w:rsidP="00286459">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5EFE742C"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Special Education</w:t>
            </w:r>
          </w:p>
        </w:tc>
        <w:tc>
          <w:tcPr>
            <w:tcW w:w="764" w:type="dxa"/>
            <w:tcBorders>
              <w:top w:val="nil"/>
              <w:left w:val="nil"/>
              <w:bottom w:val="single" w:sz="8" w:space="0" w:color="auto"/>
              <w:right w:val="single" w:sz="8" w:space="0" w:color="auto"/>
            </w:tcBorders>
            <w:shd w:val="clear" w:color="auto" w:fill="auto"/>
            <w:noWrap/>
            <w:vAlign w:val="center"/>
          </w:tcPr>
          <w:p w14:paraId="62BBA089" w14:textId="1B92E83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4</w:t>
            </w:r>
          </w:p>
        </w:tc>
        <w:tc>
          <w:tcPr>
            <w:tcW w:w="858" w:type="dxa"/>
            <w:tcBorders>
              <w:top w:val="nil"/>
              <w:left w:val="nil"/>
              <w:bottom w:val="single" w:sz="8" w:space="0" w:color="auto"/>
              <w:right w:val="single" w:sz="8" w:space="0" w:color="auto"/>
            </w:tcBorders>
            <w:shd w:val="clear" w:color="auto" w:fill="auto"/>
            <w:noWrap/>
            <w:vAlign w:val="center"/>
          </w:tcPr>
          <w:p w14:paraId="530A9ED4" w14:textId="6DE4629F"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30.8%</w:t>
            </w:r>
          </w:p>
        </w:tc>
        <w:tc>
          <w:tcPr>
            <w:tcW w:w="764" w:type="dxa"/>
            <w:tcBorders>
              <w:top w:val="nil"/>
              <w:left w:val="nil"/>
              <w:bottom w:val="single" w:sz="8" w:space="0" w:color="auto"/>
              <w:right w:val="single" w:sz="8" w:space="0" w:color="auto"/>
            </w:tcBorders>
            <w:shd w:val="clear" w:color="auto" w:fill="auto"/>
            <w:noWrap/>
            <w:vAlign w:val="center"/>
          </w:tcPr>
          <w:p w14:paraId="597C1CE8" w14:textId="6DA84E44"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8</w:t>
            </w:r>
          </w:p>
        </w:tc>
        <w:tc>
          <w:tcPr>
            <w:tcW w:w="916" w:type="dxa"/>
            <w:tcBorders>
              <w:top w:val="nil"/>
              <w:left w:val="nil"/>
              <w:bottom w:val="single" w:sz="8" w:space="0" w:color="auto"/>
              <w:right w:val="single" w:sz="8" w:space="0" w:color="auto"/>
            </w:tcBorders>
            <w:shd w:val="clear" w:color="auto" w:fill="auto"/>
            <w:noWrap/>
            <w:vAlign w:val="center"/>
          </w:tcPr>
          <w:p w14:paraId="096DCDB8" w14:textId="6CCF851B"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61.5%</w:t>
            </w:r>
          </w:p>
        </w:tc>
        <w:tc>
          <w:tcPr>
            <w:tcW w:w="764" w:type="dxa"/>
            <w:tcBorders>
              <w:top w:val="nil"/>
              <w:left w:val="nil"/>
              <w:bottom w:val="single" w:sz="8" w:space="0" w:color="auto"/>
              <w:right w:val="single" w:sz="8" w:space="0" w:color="auto"/>
            </w:tcBorders>
            <w:shd w:val="clear" w:color="auto" w:fill="auto"/>
            <w:noWrap/>
            <w:vAlign w:val="center"/>
          </w:tcPr>
          <w:p w14:paraId="5479D2BA" w14:textId="70324721"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1</w:t>
            </w:r>
          </w:p>
        </w:tc>
        <w:tc>
          <w:tcPr>
            <w:tcW w:w="858" w:type="dxa"/>
            <w:tcBorders>
              <w:top w:val="nil"/>
              <w:left w:val="nil"/>
              <w:bottom w:val="single" w:sz="8" w:space="0" w:color="auto"/>
              <w:right w:val="single" w:sz="8" w:space="0" w:color="auto"/>
            </w:tcBorders>
            <w:shd w:val="clear" w:color="auto" w:fill="auto"/>
            <w:noWrap/>
            <w:vAlign w:val="center"/>
          </w:tcPr>
          <w:p w14:paraId="6095FCF7" w14:textId="53DFB399"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7.7%</w:t>
            </w:r>
          </w:p>
        </w:tc>
        <w:tc>
          <w:tcPr>
            <w:tcW w:w="731" w:type="dxa"/>
            <w:tcBorders>
              <w:top w:val="nil"/>
              <w:left w:val="nil"/>
              <w:bottom w:val="single" w:sz="8" w:space="0" w:color="auto"/>
              <w:right w:val="single" w:sz="8" w:space="0" w:color="auto"/>
            </w:tcBorders>
            <w:shd w:val="clear" w:color="auto" w:fill="auto"/>
            <w:noWrap/>
            <w:vAlign w:val="center"/>
          </w:tcPr>
          <w:p w14:paraId="75166FEF" w14:textId="47F9E31A"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0</w:t>
            </w:r>
          </w:p>
        </w:tc>
        <w:tc>
          <w:tcPr>
            <w:tcW w:w="764" w:type="dxa"/>
            <w:tcBorders>
              <w:top w:val="nil"/>
              <w:left w:val="nil"/>
              <w:bottom w:val="single" w:sz="8" w:space="0" w:color="auto"/>
              <w:right w:val="single" w:sz="8" w:space="0" w:color="auto"/>
            </w:tcBorders>
            <w:shd w:val="clear" w:color="auto" w:fill="auto"/>
            <w:noWrap/>
            <w:vAlign w:val="center"/>
          </w:tcPr>
          <w:p w14:paraId="78D12CB7" w14:textId="588A3336"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0.0%</w:t>
            </w:r>
          </w:p>
        </w:tc>
        <w:tc>
          <w:tcPr>
            <w:tcW w:w="1034" w:type="dxa"/>
            <w:tcBorders>
              <w:top w:val="nil"/>
              <w:left w:val="nil"/>
              <w:bottom w:val="single" w:sz="8" w:space="0" w:color="auto"/>
              <w:right w:val="single" w:sz="8" w:space="0" w:color="auto"/>
            </w:tcBorders>
            <w:shd w:val="clear" w:color="auto" w:fill="auto"/>
            <w:noWrap/>
            <w:vAlign w:val="center"/>
          </w:tcPr>
          <w:p w14:paraId="0BAD634B" w14:textId="48DB857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13</w:t>
            </w:r>
          </w:p>
        </w:tc>
      </w:tr>
      <w:tr w:rsidR="00286459" w:rsidRPr="009617BF" w14:paraId="01E2EB64" w14:textId="77777777" w:rsidTr="007D456C">
        <w:trPr>
          <w:trHeight w:val="315"/>
        </w:trPr>
        <w:tc>
          <w:tcPr>
            <w:tcW w:w="1356" w:type="dxa"/>
            <w:tcBorders>
              <w:top w:val="nil"/>
              <w:left w:val="single" w:sz="8" w:space="0" w:color="auto"/>
              <w:bottom w:val="single" w:sz="8" w:space="0" w:color="auto"/>
              <w:right w:val="single" w:sz="8" w:space="0" w:color="auto"/>
            </w:tcBorders>
            <w:shd w:val="clear" w:color="auto" w:fill="auto"/>
            <w:noWrap/>
            <w:hideMark/>
          </w:tcPr>
          <w:p w14:paraId="090B0906"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 </w:t>
            </w:r>
          </w:p>
        </w:tc>
        <w:tc>
          <w:tcPr>
            <w:tcW w:w="2254" w:type="dxa"/>
            <w:tcBorders>
              <w:top w:val="nil"/>
              <w:left w:val="nil"/>
              <w:bottom w:val="single" w:sz="8" w:space="0" w:color="auto"/>
              <w:right w:val="single" w:sz="8" w:space="0" w:color="auto"/>
            </w:tcBorders>
            <w:shd w:val="clear" w:color="auto" w:fill="auto"/>
            <w:noWrap/>
            <w:vAlign w:val="center"/>
            <w:hideMark/>
          </w:tcPr>
          <w:p w14:paraId="0765DA50"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 Total</w:t>
            </w:r>
          </w:p>
        </w:tc>
        <w:tc>
          <w:tcPr>
            <w:tcW w:w="764" w:type="dxa"/>
            <w:tcBorders>
              <w:top w:val="nil"/>
              <w:left w:val="nil"/>
              <w:bottom w:val="single" w:sz="8" w:space="0" w:color="auto"/>
              <w:right w:val="single" w:sz="8" w:space="0" w:color="auto"/>
            </w:tcBorders>
            <w:shd w:val="clear" w:color="auto" w:fill="auto"/>
            <w:noWrap/>
            <w:vAlign w:val="center"/>
          </w:tcPr>
          <w:p w14:paraId="6974EC34" w14:textId="289D1BAD"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81</w:t>
            </w:r>
          </w:p>
        </w:tc>
        <w:tc>
          <w:tcPr>
            <w:tcW w:w="858" w:type="dxa"/>
            <w:tcBorders>
              <w:top w:val="nil"/>
              <w:left w:val="nil"/>
              <w:bottom w:val="single" w:sz="8" w:space="0" w:color="auto"/>
              <w:right w:val="single" w:sz="8" w:space="0" w:color="auto"/>
            </w:tcBorders>
            <w:shd w:val="clear" w:color="auto" w:fill="auto"/>
            <w:noWrap/>
            <w:vAlign w:val="center"/>
          </w:tcPr>
          <w:p w14:paraId="4596691F" w14:textId="2E3B7AB7"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24.0%</w:t>
            </w:r>
          </w:p>
        </w:tc>
        <w:tc>
          <w:tcPr>
            <w:tcW w:w="764" w:type="dxa"/>
            <w:tcBorders>
              <w:top w:val="nil"/>
              <w:left w:val="nil"/>
              <w:bottom w:val="single" w:sz="8" w:space="0" w:color="auto"/>
              <w:right w:val="single" w:sz="8" w:space="0" w:color="auto"/>
            </w:tcBorders>
            <w:shd w:val="clear" w:color="auto" w:fill="auto"/>
            <w:noWrap/>
            <w:vAlign w:val="center"/>
          </w:tcPr>
          <w:p w14:paraId="364BA91F" w14:textId="3ADF812B"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224</w:t>
            </w:r>
          </w:p>
        </w:tc>
        <w:tc>
          <w:tcPr>
            <w:tcW w:w="916" w:type="dxa"/>
            <w:tcBorders>
              <w:top w:val="nil"/>
              <w:left w:val="nil"/>
              <w:bottom w:val="single" w:sz="8" w:space="0" w:color="auto"/>
              <w:right w:val="single" w:sz="8" w:space="0" w:color="auto"/>
            </w:tcBorders>
            <w:shd w:val="clear" w:color="auto" w:fill="auto"/>
            <w:noWrap/>
            <w:vAlign w:val="center"/>
          </w:tcPr>
          <w:p w14:paraId="0FA3E275" w14:textId="2B6B1B6D"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66.3%</w:t>
            </w:r>
          </w:p>
        </w:tc>
        <w:tc>
          <w:tcPr>
            <w:tcW w:w="764" w:type="dxa"/>
            <w:tcBorders>
              <w:top w:val="nil"/>
              <w:left w:val="nil"/>
              <w:bottom w:val="single" w:sz="8" w:space="0" w:color="auto"/>
              <w:right w:val="single" w:sz="8" w:space="0" w:color="auto"/>
            </w:tcBorders>
            <w:shd w:val="clear" w:color="auto" w:fill="auto"/>
            <w:noWrap/>
            <w:vAlign w:val="center"/>
          </w:tcPr>
          <w:p w14:paraId="1D334DF7" w14:textId="4707DF0B"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32</w:t>
            </w:r>
          </w:p>
        </w:tc>
        <w:tc>
          <w:tcPr>
            <w:tcW w:w="858" w:type="dxa"/>
            <w:tcBorders>
              <w:top w:val="nil"/>
              <w:left w:val="nil"/>
              <w:bottom w:val="single" w:sz="8" w:space="0" w:color="auto"/>
              <w:right w:val="single" w:sz="8" w:space="0" w:color="auto"/>
            </w:tcBorders>
            <w:shd w:val="clear" w:color="auto" w:fill="auto"/>
            <w:noWrap/>
            <w:vAlign w:val="center"/>
          </w:tcPr>
          <w:p w14:paraId="5442BDB1" w14:textId="1404768D"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9.5%</w:t>
            </w:r>
          </w:p>
        </w:tc>
        <w:tc>
          <w:tcPr>
            <w:tcW w:w="731" w:type="dxa"/>
            <w:tcBorders>
              <w:top w:val="nil"/>
              <w:left w:val="nil"/>
              <w:bottom w:val="single" w:sz="8" w:space="0" w:color="auto"/>
              <w:right w:val="single" w:sz="8" w:space="0" w:color="auto"/>
            </w:tcBorders>
            <w:shd w:val="clear" w:color="auto" w:fill="auto"/>
            <w:noWrap/>
            <w:vAlign w:val="center"/>
          </w:tcPr>
          <w:p w14:paraId="1F741BA6" w14:textId="0A44B2A1"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1</w:t>
            </w:r>
          </w:p>
        </w:tc>
        <w:tc>
          <w:tcPr>
            <w:tcW w:w="764" w:type="dxa"/>
            <w:tcBorders>
              <w:top w:val="nil"/>
              <w:left w:val="nil"/>
              <w:bottom w:val="single" w:sz="8" w:space="0" w:color="auto"/>
              <w:right w:val="single" w:sz="8" w:space="0" w:color="auto"/>
            </w:tcBorders>
            <w:shd w:val="clear" w:color="auto" w:fill="auto"/>
            <w:noWrap/>
            <w:vAlign w:val="center"/>
          </w:tcPr>
          <w:p w14:paraId="44557BCE" w14:textId="08856ED5"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0.3%</w:t>
            </w:r>
          </w:p>
        </w:tc>
        <w:tc>
          <w:tcPr>
            <w:tcW w:w="1034" w:type="dxa"/>
            <w:tcBorders>
              <w:top w:val="nil"/>
              <w:left w:val="nil"/>
              <w:bottom w:val="single" w:sz="8" w:space="0" w:color="auto"/>
              <w:right w:val="single" w:sz="8" w:space="0" w:color="auto"/>
            </w:tcBorders>
            <w:shd w:val="clear" w:color="auto" w:fill="auto"/>
            <w:noWrap/>
            <w:vAlign w:val="center"/>
          </w:tcPr>
          <w:p w14:paraId="1E7B7923" w14:textId="01F99888"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338</w:t>
            </w:r>
          </w:p>
        </w:tc>
      </w:tr>
      <w:tr w:rsidR="00286459" w:rsidRPr="009617BF" w14:paraId="67B1E7B0" w14:textId="77777777" w:rsidTr="007D456C">
        <w:trPr>
          <w:trHeight w:val="315"/>
        </w:trPr>
        <w:tc>
          <w:tcPr>
            <w:tcW w:w="1356" w:type="dxa"/>
            <w:vMerge w:val="restart"/>
            <w:tcBorders>
              <w:top w:val="nil"/>
              <w:left w:val="single" w:sz="8" w:space="0" w:color="auto"/>
              <w:bottom w:val="single" w:sz="8" w:space="0" w:color="000000"/>
              <w:right w:val="single" w:sz="8" w:space="0" w:color="auto"/>
            </w:tcBorders>
            <w:shd w:val="clear" w:color="000000" w:fill="A6A6A6"/>
            <w:noWrap/>
            <w:vAlign w:val="center"/>
            <w:hideMark/>
          </w:tcPr>
          <w:p w14:paraId="796D0D3A"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Standard 2.1</w:t>
            </w:r>
          </w:p>
        </w:tc>
        <w:tc>
          <w:tcPr>
            <w:tcW w:w="2254" w:type="dxa"/>
            <w:tcBorders>
              <w:top w:val="nil"/>
              <w:left w:val="nil"/>
              <w:bottom w:val="single" w:sz="8" w:space="0" w:color="auto"/>
              <w:right w:val="single" w:sz="8" w:space="0" w:color="auto"/>
            </w:tcBorders>
            <w:shd w:val="clear" w:color="000000" w:fill="A6A6A6"/>
            <w:noWrap/>
            <w:vAlign w:val="center"/>
            <w:hideMark/>
          </w:tcPr>
          <w:p w14:paraId="67A16939"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Content Endorsements</w:t>
            </w:r>
          </w:p>
        </w:tc>
        <w:tc>
          <w:tcPr>
            <w:tcW w:w="764" w:type="dxa"/>
            <w:tcBorders>
              <w:top w:val="nil"/>
              <w:left w:val="nil"/>
              <w:bottom w:val="single" w:sz="8" w:space="0" w:color="auto"/>
              <w:right w:val="single" w:sz="8" w:space="0" w:color="auto"/>
            </w:tcBorders>
            <w:shd w:val="clear" w:color="000000" w:fill="A6A6A6"/>
            <w:noWrap/>
            <w:vAlign w:val="center"/>
          </w:tcPr>
          <w:p w14:paraId="364EA9EA" w14:textId="5F5D40E4"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36</w:t>
            </w:r>
          </w:p>
        </w:tc>
        <w:tc>
          <w:tcPr>
            <w:tcW w:w="858" w:type="dxa"/>
            <w:tcBorders>
              <w:top w:val="nil"/>
              <w:left w:val="nil"/>
              <w:bottom w:val="single" w:sz="8" w:space="0" w:color="auto"/>
              <w:right w:val="single" w:sz="8" w:space="0" w:color="auto"/>
            </w:tcBorders>
            <w:shd w:val="clear" w:color="000000" w:fill="A6A6A6"/>
            <w:noWrap/>
            <w:vAlign w:val="center"/>
          </w:tcPr>
          <w:p w14:paraId="02D959AB" w14:textId="178F6078"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25.5%</w:t>
            </w:r>
          </w:p>
        </w:tc>
        <w:tc>
          <w:tcPr>
            <w:tcW w:w="764" w:type="dxa"/>
            <w:tcBorders>
              <w:top w:val="nil"/>
              <w:left w:val="nil"/>
              <w:bottom w:val="single" w:sz="8" w:space="0" w:color="auto"/>
              <w:right w:val="single" w:sz="8" w:space="0" w:color="auto"/>
            </w:tcBorders>
            <w:shd w:val="clear" w:color="000000" w:fill="A6A6A6"/>
            <w:noWrap/>
            <w:vAlign w:val="center"/>
          </w:tcPr>
          <w:p w14:paraId="6751988F" w14:textId="7274ACD0"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79</w:t>
            </w:r>
          </w:p>
        </w:tc>
        <w:tc>
          <w:tcPr>
            <w:tcW w:w="916" w:type="dxa"/>
            <w:tcBorders>
              <w:top w:val="nil"/>
              <w:left w:val="nil"/>
              <w:bottom w:val="single" w:sz="8" w:space="0" w:color="auto"/>
              <w:right w:val="single" w:sz="8" w:space="0" w:color="auto"/>
            </w:tcBorders>
            <w:shd w:val="clear" w:color="000000" w:fill="A6A6A6"/>
            <w:noWrap/>
            <w:vAlign w:val="center"/>
          </w:tcPr>
          <w:p w14:paraId="4056A2EF" w14:textId="0116A3DF"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56.0%</w:t>
            </w:r>
          </w:p>
        </w:tc>
        <w:tc>
          <w:tcPr>
            <w:tcW w:w="764" w:type="dxa"/>
            <w:tcBorders>
              <w:top w:val="nil"/>
              <w:left w:val="nil"/>
              <w:bottom w:val="single" w:sz="8" w:space="0" w:color="auto"/>
              <w:right w:val="single" w:sz="8" w:space="0" w:color="auto"/>
            </w:tcBorders>
            <w:shd w:val="clear" w:color="000000" w:fill="A6A6A6"/>
            <w:noWrap/>
            <w:vAlign w:val="center"/>
          </w:tcPr>
          <w:p w14:paraId="56B57467" w14:textId="5C9962AC"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24</w:t>
            </w:r>
          </w:p>
        </w:tc>
        <w:tc>
          <w:tcPr>
            <w:tcW w:w="858" w:type="dxa"/>
            <w:tcBorders>
              <w:top w:val="nil"/>
              <w:left w:val="nil"/>
              <w:bottom w:val="single" w:sz="8" w:space="0" w:color="auto"/>
              <w:right w:val="single" w:sz="8" w:space="0" w:color="auto"/>
            </w:tcBorders>
            <w:shd w:val="clear" w:color="000000" w:fill="A6A6A6"/>
            <w:noWrap/>
            <w:vAlign w:val="center"/>
          </w:tcPr>
          <w:p w14:paraId="0A3F7B7F" w14:textId="036B5753"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17.0%</w:t>
            </w:r>
          </w:p>
        </w:tc>
        <w:tc>
          <w:tcPr>
            <w:tcW w:w="731" w:type="dxa"/>
            <w:tcBorders>
              <w:top w:val="nil"/>
              <w:left w:val="nil"/>
              <w:bottom w:val="single" w:sz="8" w:space="0" w:color="auto"/>
              <w:right w:val="single" w:sz="8" w:space="0" w:color="auto"/>
            </w:tcBorders>
            <w:shd w:val="clear" w:color="000000" w:fill="A6A6A6"/>
            <w:noWrap/>
            <w:vAlign w:val="center"/>
          </w:tcPr>
          <w:p w14:paraId="40717614" w14:textId="4801CD3D"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2</w:t>
            </w:r>
          </w:p>
        </w:tc>
        <w:tc>
          <w:tcPr>
            <w:tcW w:w="764" w:type="dxa"/>
            <w:tcBorders>
              <w:top w:val="nil"/>
              <w:left w:val="nil"/>
              <w:bottom w:val="single" w:sz="8" w:space="0" w:color="auto"/>
              <w:right w:val="single" w:sz="8" w:space="0" w:color="auto"/>
            </w:tcBorders>
            <w:shd w:val="clear" w:color="000000" w:fill="A6A6A6"/>
            <w:noWrap/>
            <w:vAlign w:val="center"/>
          </w:tcPr>
          <w:p w14:paraId="5BCBA6EB" w14:textId="082B7EF2"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1.4%</w:t>
            </w:r>
          </w:p>
        </w:tc>
        <w:tc>
          <w:tcPr>
            <w:tcW w:w="1034" w:type="dxa"/>
            <w:tcBorders>
              <w:top w:val="nil"/>
              <w:left w:val="nil"/>
              <w:bottom w:val="single" w:sz="8" w:space="0" w:color="auto"/>
              <w:right w:val="single" w:sz="8" w:space="0" w:color="auto"/>
            </w:tcBorders>
            <w:shd w:val="clear" w:color="000000" w:fill="A6A6A6"/>
            <w:noWrap/>
            <w:vAlign w:val="center"/>
          </w:tcPr>
          <w:p w14:paraId="2ECF746B" w14:textId="07B1BEF8"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141</w:t>
            </w:r>
          </w:p>
        </w:tc>
      </w:tr>
      <w:tr w:rsidR="00286459" w:rsidRPr="009617BF" w14:paraId="106A559D"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2F123B55" w14:textId="77777777" w:rsidR="00286459" w:rsidRPr="009617BF" w:rsidRDefault="00286459" w:rsidP="00286459">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697AF109"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Early Childhood</w:t>
            </w:r>
          </w:p>
        </w:tc>
        <w:tc>
          <w:tcPr>
            <w:tcW w:w="764" w:type="dxa"/>
            <w:tcBorders>
              <w:top w:val="nil"/>
              <w:left w:val="nil"/>
              <w:bottom w:val="single" w:sz="8" w:space="0" w:color="auto"/>
              <w:right w:val="single" w:sz="8" w:space="0" w:color="auto"/>
            </w:tcBorders>
            <w:shd w:val="clear" w:color="000000" w:fill="A6A6A6"/>
            <w:noWrap/>
            <w:vAlign w:val="center"/>
          </w:tcPr>
          <w:p w14:paraId="2C7DD936" w14:textId="48F7D449"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5</w:t>
            </w:r>
          </w:p>
        </w:tc>
        <w:tc>
          <w:tcPr>
            <w:tcW w:w="858" w:type="dxa"/>
            <w:tcBorders>
              <w:top w:val="nil"/>
              <w:left w:val="nil"/>
              <w:bottom w:val="single" w:sz="8" w:space="0" w:color="auto"/>
              <w:right w:val="single" w:sz="8" w:space="0" w:color="auto"/>
            </w:tcBorders>
            <w:shd w:val="clear" w:color="000000" w:fill="A6A6A6"/>
            <w:noWrap/>
            <w:vAlign w:val="center"/>
          </w:tcPr>
          <w:p w14:paraId="7302B884" w14:textId="6697C417"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22.7%</w:t>
            </w:r>
          </w:p>
        </w:tc>
        <w:tc>
          <w:tcPr>
            <w:tcW w:w="764" w:type="dxa"/>
            <w:tcBorders>
              <w:top w:val="nil"/>
              <w:left w:val="nil"/>
              <w:bottom w:val="single" w:sz="8" w:space="0" w:color="auto"/>
              <w:right w:val="single" w:sz="8" w:space="0" w:color="auto"/>
            </w:tcBorders>
            <w:shd w:val="clear" w:color="000000" w:fill="A6A6A6"/>
            <w:noWrap/>
            <w:vAlign w:val="center"/>
          </w:tcPr>
          <w:p w14:paraId="4A6DA03B" w14:textId="674AA2CF"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14</w:t>
            </w:r>
          </w:p>
        </w:tc>
        <w:tc>
          <w:tcPr>
            <w:tcW w:w="916" w:type="dxa"/>
            <w:tcBorders>
              <w:top w:val="nil"/>
              <w:left w:val="nil"/>
              <w:bottom w:val="single" w:sz="8" w:space="0" w:color="auto"/>
              <w:right w:val="single" w:sz="8" w:space="0" w:color="auto"/>
            </w:tcBorders>
            <w:shd w:val="clear" w:color="000000" w:fill="A6A6A6"/>
            <w:noWrap/>
            <w:vAlign w:val="center"/>
          </w:tcPr>
          <w:p w14:paraId="6AA8D012" w14:textId="3554D417"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63.6%</w:t>
            </w:r>
          </w:p>
        </w:tc>
        <w:tc>
          <w:tcPr>
            <w:tcW w:w="764" w:type="dxa"/>
            <w:tcBorders>
              <w:top w:val="nil"/>
              <w:left w:val="nil"/>
              <w:bottom w:val="single" w:sz="8" w:space="0" w:color="auto"/>
              <w:right w:val="single" w:sz="8" w:space="0" w:color="auto"/>
            </w:tcBorders>
            <w:shd w:val="clear" w:color="000000" w:fill="A6A6A6"/>
            <w:noWrap/>
            <w:vAlign w:val="center"/>
          </w:tcPr>
          <w:p w14:paraId="69433E2B" w14:textId="1259379F"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3</w:t>
            </w:r>
          </w:p>
        </w:tc>
        <w:tc>
          <w:tcPr>
            <w:tcW w:w="858" w:type="dxa"/>
            <w:tcBorders>
              <w:top w:val="nil"/>
              <w:left w:val="nil"/>
              <w:bottom w:val="single" w:sz="8" w:space="0" w:color="auto"/>
              <w:right w:val="single" w:sz="8" w:space="0" w:color="auto"/>
            </w:tcBorders>
            <w:shd w:val="clear" w:color="000000" w:fill="A6A6A6"/>
            <w:noWrap/>
            <w:vAlign w:val="center"/>
          </w:tcPr>
          <w:p w14:paraId="53B4EC95" w14:textId="03B78A42"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13.6%</w:t>
            </w:r>
          </w:p>
        </w:tc>
        <w:tc>
          <w:tcPr>
            <w:tcW w:w="731" w:type="dxa"/>
            <w:tcBorders>
              <w:top w:val="nil"/>
              <w:left w:val="nil"/>
              <w:bottom w:val="single" w:sz="8" w:space="0" w:color="auto"/>
              <w:right w:val="single" w:sz="8" w:space="0" w:color="auto"/>
            </w:tcBorders>
            <w:shd w:val="clear" w:color="000000" w:fill="A6A6A6"/>
            <w:noWrap/>
            <w:vAlign w:val="center"/>
          </w:tcPr>
          <w:p w14:paraId="5EE4FEB9" w14:textId="333FC1FF"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0</w:t>
            </w:r>
          </w:p>
        </w:tc>
        <w:tc>
          <w:tcPr>
            <w:tcW w:w="764" w:type="dxa"/>
            <w:tcBorders>
              <w:top w:val="nil"/>
              <w:left w:val="nil"/>
              <w:bottom w:val="single" w:sz="8" w:space="0" w:color="auto"/>
              <w:right w:val="single" w:sz="8" w:space="0" w:color="auto"/>
            </w:tcBorders>
            <w:shd w:val="clear" w:color="000000" w:fill="A6A6A6"/>
            <w:noWrap/>
            <w:vAlign w:val="center"/>
          </w:tcPr>
          <w:p w14:paraId="120CDCF2" w14:textId="30021A12"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0.0%</w:t>
            </w:r>
          </w:p>
        </w:tc>
        <w:tc>
          <w:tcPr>
            <w:tcW w:w="1034" w:type="dxa"/>
            <w:tcBorders>
              <w:top w:val="nil"/>
              <w:left w:val="nil"/>
              <w:bottom w:val="single" w:sz="8" w:space="0" w:color="auto"/>
              <w:right w:val="single" w:sz="8" w:space="0" w:color="auto"/>
            </w:tcBorders>
            <w:shd w:val="clear" w:color="000000" w:fill="A6A6A6"/>
            <w:noWrap/>
            <w:vAlign w:val="center"/>
          </w:tcPr>
          <w:p w14:paraId="1284EC4F" w14:textId="5BAEF47C"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22</w:t>
            </w:r>
          </w:p>
        </w:tc>
      </w:tr>
      <w:tr w:rsidR="00286459" w:rsidRPr="009617BF" w14:paraId="721E0ADF"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5A632361" w14:textId="77777777" w:rsidR="00286459" w:rsidRPr="009617BF" w:rsidRDefault="00286459" w:rsidP="00286459">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285114AF"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Elementary</w:t>
            </w:r>
          </w:p>
        </w:tc>
        <w:tc>
          <w:tcPr>
            <w:tcW w:w="764" w:type="dxa"/>
            <w:tcBorders>
              <w:top w:val="nil"/>
              <w:left w:val="nil"/>
              <w:bottom w:val="single" w:sz="8" w:space="0" w:color="auto"/>
              <w:right w:val="single" w:sz="8" w:space="0" w:color="auto"/>
            </w:tcBorders>
            <w:shd w:val="clear" w:color="000000" w:fill="A6A6A6"/>
            <w:noWrap/>
            <w:vAlign w:val="center"/>
          </w:tcPr>
          <w:p w14:paraId="49934C40" w14:textId="61E631FB"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41</w:t>
            </w:r>
          </w:p>
        </w:tc>
        <w:tc>
          <w:tcPr>
            <w:tcW w:w="858" w:type="dxa"/>
            <w:tcBorders>
              <w:top w:val="nil"/>
              <w:left w:val="nil"/>
              <w:bottom w:val="single" w:sz="8" w:space="0" w:color="auto"/>
              <w:right w:val="single" w:sz="8" w:space="0" w:color="auto"/>
            </w:tcBorders>
            <w:shd w:val="clear" w:color="000000" w:fill="A6A6A6"/>
            <w:noWrap/>
            <w:vAlign w:val="center"/>
          </w:tcPr>
          <w:p w14:paraId="32E10273" w14:textId="57184A77"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26.3%</w:t>
            </w:r>
          </w:p>
        </w:tc>
        <w:tc>
          <w:tcPr>
            <w:tcW w:w="764" w:type="dxa"/>
            <w:tcBorders>
              <w:top w:val="nil"/>
              <w:left w:val="nil"/>
              <w:bottom w:val="single" w:sz="8" w:space="0" w:color="auto"/>
              <w:right w:val="single" w:sz="8" w:space="0" w:color="auto"/>
            </w:tcBorders>
            <w:shd w:val="clear" w:color="000000" w:fill="A6A6A6"/>
            <w:noWrap/>
            <w:vAlign w:val="center"/>
          </w:tcPr>
          <w:p w14:paraId="7D27CF63" w14:textId="59EDA0BA"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87</w:t>
            </w:r>
          </w:p>
        </w:tc>
        <w:tc>
          <w:tcPr>
            <w:tcW w:w="916" w:type="dxa"/>
            <w:tcBorders>
              <w:top w:val="nil"/>
              <w:left w:val="nil"/>
              <w:bottom w:val="single" w:sz="8" w:space="0" w:color="auto"/>
              <w:right w:val="single" w:sz="8" w:space="0" w:color="auto"/>
            </w:tcBorders>
            <w:shd w:val="clear" w:color="000000" w:fill="A6A6A6"/>
            <w:noWrap/>
            <w:vAlign w:val="center"/>
          </w:tcPr>
          <w:p w14:paraId="7B4C1274" w14:textId="0C3BF62F"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55.8%</w:t>
            </w:r>
          </w:p>
        </w:tc>
        <w:tc>
          <w:tcPr>
            <w:tcW w:w="764" w:type="dxa"/>
            <w:tcBorders>
              <w:top w:val="nil"/>
              <w:left w:val="nil"/>
              <w:bottom w:val="single" w:sz="8" w:space="0" w:color="auto"/>
              <w:right w:val="single" w:sz="8" w:space="0" w:color="auto"/>
            </w:tcBorders>
            <w:shd w:val="clear" w:color="000000" w:fill="A6A6A6"/>
            <w:noWrap/>
            <w:vAlign w:val="center"/>
          </w:tcPr>
          <w:p w14:paraId="306CF855" w14:textId="73603127"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27</w:t>
            </w:r>
          </w:p>
        </w:tc>
        <w:tc>
          <w:tcPr>
            <w:tcW w:w="858" w:type="dxa"/>
            <w:tcBorders>
              <w:top w:val="nil"/>
              <w:left w:val="nil"/>
              <w:bottom w:val="single" w:sz="8" w:space="0" w:color="auto"/>
              <w:right w:val="single" w:sz="8" w:space="0" w:color="auto"/>
            </w:tcBorders>
            <w:shd w:val="clear" w:color="000000" w:fill="A6A6A6"/>
            <w:noWrap/>
            <w:vAlign w:val="center"/>
          </w:tcPr>
          <w:p w14:paraId="5F7FA906" w14:textId="4C4A9B54"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17.3%</w:t>
            </w:r>
          </w:p>
        </w:tc>
        <w:tc>
          <w:tcPr>
            <w:tcW w:w="731" w:type="dxa"/>
            <w:tcBorders>
              <w:top w:val="nil"/>
              <w:left w:val="nil"/>
              <w:bottom w:val="single" w:sz="8" w:space="0" w:color="auto"/>
              <w:right w:val="single" w:sz="8" w:space="0" w:color="auto"/>
            </w:tcBorders>
            <w:shd w:val="clear" w:color="000000" w:fill="A6A6A6"/>
            <w:noWrap/>
            <w:vAlign w:val="center"/>
          </w:tcPr>
          <w:p w14:paraId="3F842458" w14:textId="6535D096"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1</w:t>
            </w:r>
          </w:p>
        </w:tc>
        <w:tc>
          <w:tcPr>
            <w:tcW w:w="764" w:type="dxa"/>
            <w:tcBorders>
              <w:top w:val="nil"/>
              <w:left w:val="nil"/>
              <w:bottom w:val="single" w:sz="8" w:space="0" w:color="auto"/>
              <w:right w:val="single" w:sz="8" w:space="0" w:color="auto"/>
            </w:tcBorders>
            <w:shd w:val="clear" w:color="000000" w:fill="A6A6A6"/>
            <w:noWrap/>
            <w:vAlign w:val="center"/>
          </w:tcPr>
          <w:p w14:paraId="4B7323A7" w14:textId="5C8FF9FC"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0.6%</w:t>
            </w:r>
          </w:p>
        </w:tc>
        <w:tc>
          <w:tcPr>
            <w:tcW w:w="1034" w:type="dxa"/>
            <w:tcBorders>
              <w:top w:val="nil"/>
              <w:left w:val="nil"/>
              <w:bottom w:val="single" w:sz="8" w:space="0" w:color="auto"/>
              <w:right w:val="single" w:sz="8" w:space="0" w:color="auto"/>
            </w:tcBorders>
            <w:shd w:val="clear" w:color="000000" w:fill="A6A6A6"/>
            <w:noWrap/>
            <w:vAlign w:val="center"/>
          </w:tcPr>
          <w:p w14:paraId="1B2B95C9" w14:textId="1A761D2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156</w:t>
            </w:r>
          </w:p>
        </w:tc>
      </w:tr>
      <w:tr w:rsidR="00286459" w:rsidRPr="009617BF" w14:paraId="76EED693"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0593F876" w14:textId="77777777" w:rsidR="00286459" w:rsidRPr="009617BF" w:rsidRDefault="00286459" w:rsidP="00286459">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18AF8CA1"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Middle Grades</w:t>
            </w:r>
          </w:p>
        </w:tc>
        <w:tc>
          <w:tcPr>
            <w:tcW w:w="764" w:type="dxa"/>
            <w:tcBorders>
              <w:top w:val="nil"/>
              <w:left w:val="nil"/>
              <w:bottom w:val="single" w:sz="8" w:space="0" w:color="auto"/>
              <w:right w:val="single" w:sz="8" w:space="0" w:color="auto"/>
            </w:tcBorders>
            <w:shd w:val="clear" w:color="000000" w:fill="A6A6A6"/>
            <w:noWrap/>
            <w:vAlign w:val="center"/>
          </w:tcPr>
          <w:p w14:paraId="21B2B416" w14:textId="404A1F04"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0</w:t>
            </w:r>
          </w:p>
        </w:tc>
        <w:tc>
          <w:tcPr>
            <w:tcW w:w="858" w:type="dxa"/>
            <w:tcBorders>
              <w:top w:val="nil"/>
              <w:left w:val="nil"/>
              <w:bottom w:val="single" w:sz="8" w:space="0" w:color="auto"/>
              <w:right w:val="single" w:sz="8" w:space="0" w:color="auto"/>
            </w:tcBorders>
            <w:shd w:val="clear" w:color="000000" w:fill="A6A6A6"/>
            <w:noWrap/>
            <w:vAlign w:val="center"/>
          </w:tcPr>
          <w:p w14:paraId="5FB3814A" w14:textId="7694A3DB"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0.0%</w:t>
            </w:r>
          </w:p>
        </w:tc>
        <w:tc>
          <w:tcPr>
            <w:tcW w:w="764" w:type="dxa"/>
            <w:tcBorders>
              <w:top w:val="nil"/>
              <w:left w:val="nil"/>
              <w:bottom w:val="single" w:sz="8" w:space="0" w:color="auto"/>
              <w:right w:val="single" w:sz="8" w:space="0" w:color="auto"/>
            </w:tcBorders>
            <w:shd w:val="clear" w:color="000000" w:fill="A6A6A6"/>
            <w:noWrap/>
            <w:vAlign w:val="center"/>
          </w:tcPr>
          <w:p w14:paraId="0473D0CC" w14:textId="3F5F0CBC"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6</w:t>
            </w:r>
          </w:p>
        </w:tc>
        <w:tc>
          <w:tcPr>
            <w:tcW w:w="916" w:type="dxa"/>
            <w:tcBorders>
              <w:top w:val="nil"/>
              <w:left w:val="nil"/>
              <w:bottom w:val="single" w:sz="8" w:space="0" w:color="auto"/>
              <w:right w:val="single" w:sz="8" w:space="0" w:color="auto"/>
            </w:tcBorders>
            <w:shd w:val="clear" w:color="000000" w:fill="A6A6A6"/>
            <w:noWrap/>
            <w:vAlign w:val="center"/>
          </w:tcPr>
          <w:p w14:paraId="6A1DDE93" w14:textId="3C784BA8"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100.0%</w:t>
            </w:r>
          </w:p>
        </w:tc>
        <w:tc>
          <w:tcPr>
            <w:tcW w:w="764" w:type="dxa"/>
            <w:tcBorders>
              <w:top w:val="nil"/>
              <w:left w:val="nil"/>
              <w:bottom w:val="single" w:sz="8" w:space="0" w:color="auto"/>
              <w:right w:val="single" w:sz="8" w:space="0" w:color="auto"/>
            </w:tcBorders>
            <w:shd w:val="clear" w:color="000000" w:fill="A6A6A6"/>
            <w:noWrap/>
            <w:vAlign w:val="center"/>
          </w:tcPr>
          <w:p w14:paraId="16F09DA6" w14:textId="6DFB512F"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0</w:t>
            </w:r>
          </w:p>
        </w:tc>
        <w:tc>
          <w:tcPr>
            <w:tcW w:w="858" w:type="dxa"/>
            <w:tcBorders>
              <w:top w:val="nil"/>
              <w:left w:val="nil"/>
              <w:bottom w:val="single" w:sz="8" w:space="0" w:color="auto"/>
              <w:right w:val="single" w:sz="8" w:space="0" w:color="auto"/>
            </w:tcBorders>
            <w:shd w:val="clear" w:color="000000" w:fill="A6A6A6"/>
            <w:noWrap/>
            <w:vAlign w:val="center"/>
          </w:tcPr>
          <w:p w14:paraId="27DCA087" w14:textId="5D665A27"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0.0%</w:t>
            </w:r>
          </w:p>
        </w:tc>
        <w:tc>
          <w:tcPr>
            <w:tcW w:w="731" w:type="dxa"/>
            <w:tcBorders>
              <w:top w:val="nil"/>
              <w:left w:val="nil"/>
              <w:bottom w:val="single" w:sz="8" w:space="0" w:color="auto"/>
              <w:right w:val="single" w:sz="8" w:space="0" w:color="auto"/>
            </w:tcBorders>
            <w:shd w:val="clear" w:color="000000" w:fill="A6A6A6"/>
            <w:noWrap/>
            <w:vAlign w:val="center"/>
          </w:tcPr>
          <w:p w14:paraId="56072FDC" w14:textId="3A9D8188"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0</w:t>
            </w:r>
          </w:p>
        </w:tc>
        <w:tc>
          <w:tcPr>
            <w:tcW w:w="764" w:type="dxa"/>
            <w:tcBorders>
              <w:top w:val="nil"/>
              <w:left w:val="nil"/>
              <w:bottom w:val="single" w:sz="8" w:space="0" w:color="auto"/>
              <w:right w:val="single" w:sz="8" w:space="0" w:color="auto"/>
            </w:tcBorders>
            <w:shd w:val="clear" w:color="000000" w:fill="A6A6A6"/>
            <w:noWrap/>
            <w:vAlign w:val="center"/>
          </w:tcPr>
          <w:p w14:paraId="6CC3FC70" w14:textId="477EFF72"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0.0%</w:t>
            </w:r>
          </w:p>
        </w:tc>
        <w:tc>
          <w:tcPr>
            <w:tcW w:w="1034" w:type="dxa"/>
            <w:tcBorders>
              <w:top w:val="nil"/>
              <w:left w:val="nil"/>
              <w:bottom w:val="single" w:sz="8" w:space="0" w:color="auto"/>
              <w:right w:val="single" w:sz="8" w:space="0" w:color="auto"/>
            </w:tcBorders>
            <w:shd w:val="clear" w:color="000000" w:fill="A6A6A6"/>
            <w:noWrap/>
            <w:vAlign w:val="center"/>
          </w:tcPr>
          <w:p w14:paraId="35B835A5" w14:textId="6E1A855D"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6</w:t>
            </w:r>
          </w:p>
        </w:tc>
      </w:tr>
      <w:tr w:rsidR="00286459" w:rsidRPr="009617BF" w14:paraId="7290788F"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43AACB39" w14:textId="77777777" w:rsidR="00286459" w:rsidRPr="009617BF" w:rsidRDefault="00286459" w:rsidP="00286459">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0A43336F"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Special Education</w:t>
            </w:r>
          </w:p>
        </w:tc>
        <w:tc>
          <w:tcPr>
            <w:tcW w:w="764" w:type="dxa"/>
            <w:tcBorders>
              <w:top w:val="nil"/>
              <w:left w:val="nil"/>
              <w:bottom w:val="single" w:sz="8" w:space="0" w:color="auto"/>
              <w:right w:val="single" w:sz="8" w:space="0" w:color="auto"/>
            </w:tcBorders>
            <w:shd w:val="clear" w:color="000000" w:fill="A6A6A6"/>
            <w:noWrap/>
            <w:vAlign w:val="center"/>
          </w:tcPr>
          <w:p w14:paraId="4F18E81D" w14:textId="0A7B2F88"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4</w:t>
            </w:r>
          </w:p>
        </w:tc>
        <w:tc>
          <w:tcPr>
            <w:tcW w:w="858" w:type="dxa"/>
            <w:tcBorders>
              <w:top w:val="nil"/>
              <w:left w:val="nil"/>
              <w:bottom w:val="single" w:sz="8" w:space="0" w:color="auto"/>
              <w:right w:val="single" w:sz="8" w:space="0" w:color="auto"/>
            </w:tcBorders>
            <w:shd w:val="clear" w:color="000000" w:fill="A6A6A6"/>
            <w:noWrap/>
            <w:vAlign w:val="center"/>
          </w:tcPr>
          <w:p w14:paraId="098D829F" w14:textId="32DB39D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30.8%</w:t>
            </w:r>
          </w:p>
        </w:tc>
        <w:tc>
          <w:tcPr>
            <w:tcW w:w="764" w:type="dxa"/>
            <w:tcBorders>
              <w:top w:val="nil"/>
              <w:left w:val="nil"/>
              <w:bottom w:val="single" w:sz="8" w:space="0" w:color="auto"/>
              <w:right w:val="single" w:sz="8" w:space="0" w:color="auto"/>
            </w:tcBorders>
            <w:shd w:val="clear" w:color="000000" w:fill="A6A6A6"/>
            <w:noWrap/>
            <w:vAlign w:val="center"/>
          </w:tcPr>
          <w:p w14:paraId="14D8B853" w14:textId="1F47BBBD"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7</w:t>
            </w:r>
          </w:p>
        </w:tc>
        <w:tc>
          <w:tcPr>
            <w:tcW w:w="916" w:type="dxa"/>
            <w:tcBorders>
              <w:top w:val="nil"/>
              <w:left w:val="nil"/>
              <w:bottom w:val="single" w:sz="8" w:space="0" w:color="auto"/>
              <w:right w:val="single" w:sz="8" w:space="0" w:color="auto"/>
            </w:tcBorders>
            <w:shd w:val="clear" w:color="000000" w:fill="A6A6A6"/>
            <w:noWrap/>
            <w:vAlign w:val="center"/>
          </w:tcPr>
          <w:p w14:paraId="59240238" w14:textId="1DF9FD15"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53.8%</w:t>
            </w:r>
          </w:p>
        </w:tc>
        <w:tc>
          <w:tcPr>
            <w:tcW w:w="764" w:type="dxa"/>
            <w:tcBorders>
              <w:top w:val="nil"/>
              <w:left w:val="nil"/>
              <w:bottom w:val="single" w:sz="8" w:space="0" w:color="auto"/>
              <w:right w:val="single" w:sz="8" w:space="0" w:color="auto"/>
            </w:tcBorders>
            <w:shd w:val="clear" w:color="000000" w:fill="A6A6A6"/>
            <w:noWrap/>
            <w:vAlign w:val="center"/>
          </w:tcPr>
          <w:p w14:paraId="557615C7" w14:textId="1A6EC3A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2</w:t>
            </w:r>
          </w:p>
        </w:tc>
        <w:tc>
          <w:tcPr>
            <w:tcW w:w="858" w:type="dxa"/>
            <w:tcBorders>
              <w:top w:val="nil"/>
              <w:left w:val="nil"/>
              <w:bottom w:val="single" w:sz="8" w:space="0" w:color="auto"/>
              <w:right w:val="single" w:sz="8" w:space="0" w:color="auto"/>
            </w:tcBorders>
            <w:shd w:val="clear" w:color="000000" w:fill="A6A6A6"/>
            <w:noWrap/>
            <w:vAlign w:val="center"/>
          </w:tcPr>
          <w:p w14:paraId="2E2E61AA" w14:textId="2655B4C4"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15.4%</w:t>
            </w:r>
          </w:p>
        </w:tc>
        <w:tc>
          <w:tcPr>
            <w:tcW w:w="731" w:type="dxa"/>
            <w:tcBorders>
              <w:top w:val="nil"/>
              <w:left w:val="nil"/>
              <w:bottom w:val="single" w:sz="8" w:space="0" w:color="auto"/>
              <w:right w:val="single" w:sz="8" w:space="0" w:color="auto"/>
            </w:tcBorders>
            <w:shd w:val="clear" w:color="000000" w:fill="A6A6A6"/>
            <w:noWrap/>
            <w:vAlign w:val="center"/>
          </w:tcPr>
          <w:p w14:paraId="44657F97" w14:textId="410492C7"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0</w:t>
            </w:r>
          </w:p>
        </w:tc>
        <w:tc>
          <w:tcPr>
            <w:tcW w:w="764" w:type="dxa"/>
            <w:tcBorders>
              <w:top w:val="nil"/>
              <w:left w:val="nil"/>
              <w:bottom w:val="single" w:sz="8" w:space="0" w:color="auto"/>
              <w:right w:val="single" w:sz="8" w:space="0" w:color="auto"/>
            </w:tcBorders>
            <w:shd w:val="clear" w:color="000000" w:fill="A6A6A6"/>
            <w:noWrap/>
            <w:vAlign w:val="center"/>
          </w:tcPr>
          <w:p w14:paraId="04DC8C9D" w14:textId="677FB262"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0.0%</w:t>
            </w:r>
          </w:p>
        </w:tc>
        <w:tc>
          <w:tcPr>
            <w:tcW w:w="1034" w:type="dxa"/>
            <w:tcBorders>
              <w:top w:val="nil"/>
              <w:left w:val="nil"/>
              <w:bottom w:val="single" w:sz="8" w:space="0" w:color="auto"/>
              <w:right w:val="single" w:sz="8" w:space="0" w:color="auto"/>
            </w:tcBorders>
            <w:shd w:val="clear" w:color="000000" w:fill="A6A6A6"/>
            <w:noWrap/>
            <w:vAlign w:val="center"/>
          </w:tcPr>
          <w:p w14:paraId="1C0B24D3" w14:textId="28EB4E7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13</w:t>
            </w:r>
          </w:p>
        </w:tc>
      </w:tr>
      <w:tr w:rsidR="00286459" w:rsidRPr="009617BF" w14:paraId="13055703" w14:textId="77777777" w:rsidTr="007D456C">
        <w:trPr>
          <w:trHeight w:val="315"/>
        </w:trPr>
        <w:tc>
          <w:tcPr>
            <w:tcW w:w="1356" w:type="dxa"/>
            <w:tcBorders>
              <w:top w:val="nil"/>
              <w:left w:val="single" w:sz="8" w:space="0" w:color="auto"/>
              <w:bottom w:val="single" w:sz="8" w:space="0" w:color="auto"/>
              <w:right w:val="single" w:sz="8" w:space="0" w:color="auto"/>
            </w:tcBorders>
            <w:shd w:val="clear" w:color="000000" w:fill="A6A6A6"/>
            <w:noWrap/>
            <w:hideMark/>
          </w:tcPr>
          <w:p w14:paraId="2B6DF1D9"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 </w:t>
            </w:r>
          </w:p>
        </w:tc>
        <w:tc>
          <w:tcPr>
            <w:tcW w:w="2254" w:type="dxa"/>
            <w:tcBorders>
              <w:top w:val="nil"/>
              <w:left w:val="nil"/>
              <w:bottom w:val="single" w:sz="8" w:space="0" w:color="auto"/>
              <w:right w:val="single" w:sz="8" w:space="0" w:color="auto"/>
            </w:tcBorders>
            <w:shd w:val="clear" w:color="000000" w:fill="A6A6A6"/>
            <w:noWrap/>
            <w:vAlign w:val="center"/>
            <w:hideMark/>
          </w:tcPr>
          <w:p w14:paraId="33E3DAE3"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 Total</w:t>
            </w:r>
          </w:p>
        </w:tc>
        <w:tc>
          <w:tcPr>
            <w:tcW w:w="764" w:type="dxa"/>
            <w:tcBorders>
              <w:top w:val="nil"/>
              <w:left w:val="nil"/>
              <w:bottom w:val="single" w:sz="8" w:space="0" w:color="auto"/>
              <w:right w:val="single" w:sz="8" w:space="0" w:color="auto"/>
            </w:tcBorders>
            <w:shd w:val="clear" w:color="000000" w:fill="A6A6A6"/>
            <w:noWrap/>
            <w:vAlign w:val="center"/>
          </w:tcPr>
          <w:p w14:paraId="47511420" w14:textId="662EF909"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86</w:t>
            </w:r>
          </w:p>
        </w:tc>
        <w:tc>
          <w:tcPr>
            <w:tcW w:w="858" w:type="dxa"/>
            <w:tcBorders>
              <w:top w:val="nil"/>
              <w:left w:val="nil"/>
              <w:bottom w:val="single" w:sz="8" w:space="0" w:color="auto"/>
              <w:right w:val="single" w:sz="8" w:space="0" w:color="auto"/>
            </w:tcBorders>
            <w:shd w:val="clear" w:color="000000" w:fill="A6A6A6"/>
            <w:noWrap/>
            <w:vAlign w:val="center"/>
          </w:tcPr>
          <w:p w14:paraId="0C7DEB6A" w14:textId="3314B021"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25.4%</w:t>
            </w:r>
          </w:p>
        </w:tc>
        <w:tc>
          <w:tcPr>
            <w:tcW w:w="764" w:type="dxa"/>
            <w:tcBorders>
              <w:top w:val="nil"/>
              <w:left w:val="nil"/>
              <w:bottom w:val="single" w:sz="8" w:space="0" w:color="auto"/>
              <w:right w:val="single" w:sz="8" w:space="0" w:color="auto"/>
            </w:tcBorders>
            <w:shd w:val="clear" w:color="000000" w:fill="A6A6A6"/>
            <w:noWrap/>
            <w:vAlign w:val="center"/>
          </w:tcPr>
          <w:p w14:paraId="55BD088A" w14:textId="3BB59E02"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193</w:t>
            </w:r>
          </w:p>
        </w:tc>
        <w:tc>
          <w:tcPr>
            <w:tcW w:w="916" w:type="dxa"/>
            <w:tcBorders>
              <w:top w:val="nil"/>
              <w:left w:val="nil"/>
              <w:bottom w:val="single" w:sz="8" w:space="0" w:color="auto"/>
              <w:right w:val="single" w:sz="8" w:space="0" w:color="auto"/>
            </w:tcBorders>
            <w:shd w:val="clear" w:color="000000" w:fill="A6A6A6"/>
            <w:noWrap/>
            <w:vAlign w:val="center"/>
          </w:tcPr>
          <w:p w14:paraId="4FFD7777" w14:textId="417B7929"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57.1%</w:t>
            </w:r>
          </w:p>
        </w:tc>
        <w:tc>
          <w:tcPr>
            <w:tcW w:w="764" w:type="dxa"/>
            <w:tcBorders>
              <w:top w:val="nil"/>
              <w:left w:val="nil"/>
              <w:bottom w:val="single" w:sz="8" w:space="0" w:color="auto"/>
              <w:right w:val="single" w:sz="8" w:space="0" w:color="auto"/>
            </w:tcBorders>
            <w:shd w:val="clear" w:color="000000" w:fill="A6A6A6"/>
            <w:noWrap/>
            <w:vAlign w:val="center"/>
          </w:tcPr>
          <w:p w14:paraId="49DCE832" w14:textId="38E3E9D8"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56</w:t>
            </w:r>
          </w:p>
        </w:tc>
        <w:tc>
          <w:tcPr>
            <w:tcW w:w="858" w:type="dxa"/>
            <w:tcBorders>
              <w:top w:val="nil"/>
              <w:left w:val="nil"/>
              <w:bottom w:val="single" w:sz="8" w:space="0" w:color="auto"/>
              <w:right w:val="single" w:sz="8" w:space="0" w:color="auto"/>
            </w:tcBorders>
            <w:shd w:val="clear" w:color="000000" w:fill="A6A6A6"/>
            <w:noWrap/>
            <w:vAlign w:val="center"/>
          </w:tcPr>
          <w:p w14:paraId="3AC4A972" w14:textId="1A8ED60B"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16.6%</w:t>
            </w:r>
          </w:p>
        </w:tc>
        <w:tc>
          <w:tcPr>
            <w:tcW w:w="731" w:type="dxa"/>
            <w:tcBorders>
              <w:top w:val="nil"/>
              <w:left w:val="nil"/>
              <w:bottom w:val="single" w:sz="8" w:space="0" w:color="auto"/>
              <w:right w:val="single" w:sz="8" w:space="0" w:color="auto"/>
            </w:tcBorders>
            <w:shd w:val="clear" w:color="000000" w:fill="A6A6A6"/>
            <w:noWrap/>
            <w:vAlign w:val="center"/>
          </w:tcPr>
          <w:p w14:paraId="25A547BE" w14:textId="74B61DEA"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3</w:t>
            </w:r>
          </w:p>
        </w:tc>
        <w:tc>
          <w:tcPr>
            <w:tcW w:w="764" w:type="dxa"/>
            <w:tcBorders>
              <w:top w:val="nil"/>
              <w:left w:val="nil"/>
              <w:bottom w:val="single" w:sz="8" w:space="0" w:color="auto"/>
              <w:right w:val="single" w:sz="8" w:space="0" w:color="auto"/>
            </w:tcBorders>
            <w:shd w:val="clear" w:color="000000" w:fill="A6A6A6"/>
            <w:noWrap/>
            <w:vAlign w:val="center"/>
          </w:tcPr>
          <w:p w14:paraId="50BE08E2" w14:textId="09A68383"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0.9%</w:t>
            </w:r>
          </w:p>
        </w:tc>
        <w:tc>
          <w:tcPr>
            <w:tcW w:w="1034" w:type="dxa"/>
            <w:tcBorders>
              <w:top w:val="nil"/>
              <w:left w:val="nil"/>
              <w:bottom w:val="single" w:sz="8" w:space="0" w:color="auto"/>
              <w:right w:val="single" w:sz="8" w:space="0" w:color="auto"/>
            </w:tcBorders>
            <w:shd w:val="clear" w:color="000000" w:fill="A6A6A6"/>
            <w:noWrap/>
            <w:vAlign w:val="center"/>
          </w:tcPr>
          <w:p w14:paraId="25679D2C" w14:textId="540FE279"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338</w:t>
            </w:r>
          </w:p>
        </w:tc>
      </w:tr>
      <w:tr w:rsidR="00286459" w:rsidRPr="009617BF" w14:paraId="61AE6433" w14:textId="77777777" w:rsidTr="007D456C">
        <w:trPr>
          <w:trHeight w:val="315"/>
        </w:trPr>
        <w:tc>
          <w:tcPr>
            <w:tcW w:w="135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EE7C024"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Standard 2.2</w:t>
            </w:r>
          </w:p>
        </w:tc>
        <w:tc>
          <w:tcPr>
            <w:tcW w:w="2254" w:type="dxa"/>
            <w:tcBorders>
              <w:top w:val="nil"/>
              <w:left w:val="nil"/>
              <w:bottom w:val="single" w:sz="8" w:space="0" w:color="auto"/>
              <w:right w:val="single" w:sz="8" w:space="0" w:color="auto"/>
            </w:tcBorders>
            <w:shd w:val="clear" w:color="auto" w:fill="auto"/>
            <w:noWrap/>
            <w:vAlign w:val="center"/>
            <w:hideMark/>
          </w:tcPr>
          <w:p w14:paraId="2BC30BCE"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Content Endorsements</w:t>
            </w:r>
          </w:p>
        </w:tc>
        <w:tc>
          <w:tcPr>
            <w:tcW w:w="764" w:type="dxa"/>
            <w:tcBorders>
              <w:top w:val="nil"/>
              <w:left w:val="nil"/>
              <w:bottom w:val="single" w:sz="8" w:space="0" w:color="auto"/>
              <w:right w:val="single" w:sz="8" w:space="0" w:color="auto"/>
            </w:tcBorders>
            <w:shd w:val="clear" w:color="auto" w:fill="auto"/>
            <w:noWrap/>
            <w:vAlign w:val="center"/>
          </w:tcPr>
          <w:p w14:paraId="74A8B8CC" w14:textId="00702A68"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26</w:t>
            </w:r>
          </w:p>
        </w:tc>
        <w:tc>
          <w:tcPr>
            <w:tcW w:w="858" w:type="dxa"/>
            <w:tcBorders>
              <w:top w:val="nil"/>
              <w:left w:val="nil"/>
              <w:bottom w:val="single" w:sz="8" w:space="0" w:color="auto"/>
              <w:right w:val="single" w:sz="8" w:space="0" w:color="auto"/>
            </w:tcBorders>
            <w:shd w:val="clear" w:color="auto" w:fill="auto"/>
            <w:noWrap/>
            <w:vAlign w:val="center"/>
          </w:tcPr>
          <w:p w14:paraId="07C65795" w14:textId="6A178137"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18.4%</w:t>
            </w:r>
          </w:p>
        </w:tc>
        <w:tc>
          <w:tcPr>
            <w:tcW w:w="764" w:type="dxa"/>
            <w:tcBorders>
              <w:top w:val="nil"/>
              <w:left w:val="nil"/>
              <w:bottom w:val="single" w:sz="8" w:space="0" w:color="auto"/>
              <w:right w:val="single" w:sz="8" w:space="0" w:color="auto"/>
            </w:tcBorders>
            <w:shd w:val="clear" w:color="auto" w:fill="auto"/>
            <w:noWrap/>
            <w:vAlign w:val="center"/>
          </w:tcPr>
          <w:p w14:paraId="5F1AB124" w14:textId="22C505FB"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76</w:t>
            </w:r>
          </w:p>
        </w:tc>
        <w:tc>
          <w:tcPr>
            <w:tcW w:w="916" w:type="dxa"/>
            <w:tcBorders>
              <w:top w:val="nil"/>
              <w:left w:val="nil"/>
              <w:bottom w:val="single" w:sz="8" w:space="0" w:color="auto"/>
              <w:right w:val="single" w:sz="8" w:space="0" w:color="auto"/>
            </w:tcBorders>
            <w:shd w:val="clear" w:color="auto" w:fill="auto"/>
            <w:noWrap/>
            <w:vAlign w:val="center"/>
          </w:tcPr>
          <w:p w14:paraId="1E0A8CE5" w14:textId="7B833BC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53.9%</w:t>
            </w:r>
          </w:p>
        </w:tc>
        <w:tc>
          <w:tcPr>
            <w:tcW w:w="764" w:type="dxa"/>
            <w:tcBorders>
              <w:top w:val="nil"/>
              <w:left w:val="nil"/>
              <w:bottom w:val="single" w:sz="8" w:space="0" w:color="auto"/>
              <w:right w:val="single" w:sz="8" w:space="0" w:color="auto"/>
            </w:tcBorders>
            <w:shd w:val="clear" w:color="auto" w:fill="auto"/>
            <w:noWrap/>
            <w:vAlign w:val="center"/>
          </w:tcPr>
          <w:p w14:paraId="15CBE65D" w14:textId="749A54E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38</w:t>
            </w:r>
          </w:p>
        </w:tc>
        <w:tc>
          <w:tcPr>
            <w:tcW w:w="858" w:type="dxa"/>
            <w:tcBorders>
              <w:top w:val="nil"/>
              <w:left w:val="nil"/>
              <w:bottom w:val="single" w:sz="8" w:space="0" w:color="auto"/>
              <w:right w:val="single" w:sz="8" w:space="0" w:color="auto"/>
            </w:tcBorders>
            <w:shd w:val="clear" w:color="auto" w:fill="auto"/>
            <w:noWrap/>
            <w:vAlign w:val="center"/>
          </w:tcPr>
          <w:p w14:paraId="4A5147F7" w14:textId="5FB91B7B"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27.0%</w:t>
            </w:r>
          </w:p>
        </w:tc>
        <w:tc>
          <w:tcPr>
            <w:tcW w:w="731" w:type="dxa"/>
            <w:tcBorders>
              <w:top w:val="nil"/>
              <w:left w:val="nil"/>
              <w:bottom w:val="single" w:sz="8" w:space="0" w:color="auto"/>
              <w:right w:val="single" w:sz="8" w:space="0" w:color="auto"/>
            </w:tcBorders>
            <w:shd w:val="clear" w:color="auto" w:fill="auto"/>
            <w:noWrap/>
            <w:vAlign w:val="center"/>
          </w:tcPr>
          <w:p w14:paraId="2B42A1D4" w14:textId="5B60229C"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1</w:t>
            </w:r>
          </w:p>
        </w:tc>
        <w:tc>
          <w:tcPr>
            <w:tcW w:w="764" w:type="dxa"/>
            <w:tcBorders>
              <w:top w:val="nil"/>
              <w:left w:val="nil"/>
              <w:bottom w:val="single" w:sz="8" w:space="0" w:color="auto"/>
              <w:right w:val="single" w:sz="8" w:space="0" w:color="auto"/>
            </w:tcBorders>
            <w:shd w:val="clear" w:color="auto" w:fill="auto"/>
            <w:noWrap/>
            <w:vAlign w:val="center"/>
          </w:tcPr>
          <w:p w14:paraId="3647065A" w14:textId="121CAE37"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0.7%</w:t>
            </w:r>
          </w:p>
        </w:tc>
        <w:tc>
          <w:tcPr>
            <w:tcW w:w="1034" w:type="dxa"/>
            <w:tcBorders>
              <w:top w:val="nil"/>
              <w:left w:val="nil"/>
              <w:bottom w:val="single" w:sz="8" w:space="0" w:color="auto"/>
              <w:right w:val="single" w:sz="8" w:space="0" w:color="auto"/>
            </w:tcBorders>
            <w:shd w:val="clear" w:color="auto" w:fill="auto"/>
            <w:noWrap/>
            <w:vAlign w:val="center"/>
          </w:tcPr>
          <w:p w14:paraId="5DCB7758" w14:textId="71542AE6"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141</w:t>
            </w:r>
          </w:p>
        </w:tc>
      </w:tr>
      <w:tr w:rsidR="00286459" w:rsidRPr="009617BF" w14:paraId="6491279D"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7A46F4AE" w14:textId="77777777" w:rsidR="00286459" w:rsidRPr="009617BF" w:rsidRDefault="00286459" w:rsidP="00286459">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0F25B698"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Early Childhood</w:t>
            </w:r>
          </w:p>
        </w:tc>
        <w:tc>
          <w:tcPr>
            <w:tcW w:w="764" w:type="dxa"/>
            <w:tcBorders>
              <w:top w:val="nil"/>
              <w:left w:val="nil"/>
              <w:bottom w:val="single" w:sz="8" w:space="0" w:color="auto"/>
              <w:right w:val="single" w:sz="8" w:space="0" w:color="auto"/>
            </w:tcBorders>
            <w:shd w:val="clear" w:color="auto" w:fill="auto"/>
            <w:noWrap/>
            <w:vAlign w:val="center"/>
          </w:tcPr>
          <w:p w14:paraId="34DA909A" w14:textId="44FEBF3A"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5</w:t>
            </w:r>
          </w:p>
        </w:tc>
        <w:tc>
          <w:tcPr>
            <w:tcW w:w="858" w:type="dxa"/>
            <w:tcBorders>
              <w:top w:val="nil"/>
              <w:left w:val="nil"/>
              <w:bottom w:val="single" w:sz="8" w:space="0" w:color="auto"/>
              <w:right w:val="single" w:sz="8" w:space="0" w:color="auto"/>
            </w:tcBorders>
            <w:shd w:val="clear" w:color="auto" w:fill="auto"/>
            <w:noWrap/>
            <w:vAlign w:val="center"/>
          </w:tcPr>
          <w:p w14:paraId="3FEA444E" w14:textId="7BFAEFB4"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22.7%</w:t>
            </w:r>
          </w:p>
        </w:tc>
        <w:tc>
          <w:tcPr>
            <w:tcW w:w="764" w:type="dxa"/>
            <w:tcBorders>
              <w:top w:val="nil"/>
              <w:left w:val="nil"/>
              <w:bottom w:val="single" w:sz="8" w:space="0" w:color="auto"/>
              <w:right w:val="single" w:sz="8" w:space="0" w:color="auto"/>
            </w:tcBorders>
            <w:shd w:val="clear" w:color="auto" w:fill="auto"/>
            <w:noWrap/>
            <w:vAlign w:val="center"/>
          </w:tcPr>
          <w:p w14:paraId="194B2E71" w14:textId="64CAD236"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11</w:t>
            </w:r>
          </w:p>
        </w:tc>
        <w:tc>
          <w:tcPr>
            <w:tcW w:w="916" w:type="dxa"/>
            <w:tcBorders>
              <w:top w:val="nil"/>
              <w:left w:val="nil"/>
              <w:bottom w:val="single" w:sz="8" w:space="0" w:color="auto"/>
              <w:right w:val="single" w:sz="8" w:space="0" w:color="auto"/>
            </w:tcBorders>
            <w:shd w:val="clear" w:color="auto" w:fill="auto"/>
            <w:noWrap/>
            <w:vAlign w:val="center"/>
          </w:tcPr>
          <w:p w14:paraId="7441712D" w14:textId="53EF4B57"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50.0%</w:t>
            </w:r>
          </w:p>
        </w:tc>
        <w:tc>
          <w:tcPr>
            <w:tcW w:w="764" w:type="dxa"/>
            <w:tcBorders>
              <w:top w:val="nil"/>
              <w:left w:val="nil"/>
              <w:bottom w:val="single" w:sz="8" w:space="0" w:color="auto"/>
              <w:right w:val="single" w:sz="8" w:space="0" w:color="auto"/>
            </w:tcBorders>
            <w:shd w:val="clear" w:color="auto" w:fill="auto"/>
            <w:noWrap/>
            <w:vAlign w:val="center"/>
          </w:tcPr>
          <w:p w14:paraId="0D9FBA2C" w14:textId="1E2A2DC3"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6</w:t>
            </w:r>
          </w:p>
        </w:tc>
        <w:tc>
          <w:tcPr>
            <w:tcW w:w="858" w:type="dxa"/>
            <w:tcBorders>
              <w:top w:val="nil"/>
              <w:left w:val="nil"/>
              <w:bottom w:val="single" w:sz="8" w:space="0" w:color="auto"/>
              <w:right w:val="single" w:sz="8" w:space="0" w:color="auto"/>
            </w:tcBorders>
            <w:shd w:val="clear" w:color="auto" w:fill="auto"/>
            <w:noWrap/>
            <w:vAlign w:val="center"/>
          </w:tcPr>
          <w:p w14:paraId="43B5CFF9" w14:textId="532A4D8F"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27.3%</w:t>
            </w:r>
          </w:p>
        </w:tc>
        <w:tc>
          <w:tcPr>
            <w:tcW w:w="731" w:type="dxa"/>
            <w:tcBorders>
              <w:top w:val="nil"/>
              <w:left w:val="nil"/>
              <w:bottom w:val="single" w:sz="8" w:space="0" w:color="auto"/>
              <w:right w:val="single" w:sz="8" w:space="0" w:color="auto"/>
            </w:tcBorders>
            <w:shd w:val="clear" w:color="auto" w:fill="auto"/>
            <w:noWrap/>
            <w:vAlign w:val="center"/>
          </w:tcPr>
          <w:p w14:paraId="30F860D2" w14:textId="18EE37E0"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0</w:t>
            </w:r>
          </w:p>
        </w:tc>
        <w:tc>
          <w:tcPr>
            <w:tcW w:w="764" w:type="dxa"/>
            <w:tcBorders>
              <w:top w:val="nil"/>
              <w:left w:val="nil"/>
              <w:bottom w:val="single" w:sz="8" w:space="0" w:color="auto"/>
              <w:right w:val="single" w:sz="8" w:space="0" w:color="auto"/>
            </w:tcBorders>
            <w:shd w:val="clear" w:color="auto" w:fill="auto"/>
            <w:noWrap/>
            <w:vAlign w:val="center"/>
          </w:tcPr>
          <w:p w14:paraId="43A71834" w14:textId="05E24673"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0.0%</w:t>
            </w:r>
          </w:p>
        </w:tc>
        <w:tc>
          <w:tcPr>
            <w:tcW w:w="1034" w:type="dxa"/>
            <w:tcBorders>
              <w:top w:val="nil"/>
              <w:left w:val="nil"/>
              <w:bottom w:val="single" w:sz="8" w:space="0" w:color="auto"/>
              <w:right w:val="single" w:sz="8" w:space="0" w:color="auto"/>
            </w:tcBorders>
            <w:shd w:val="clear" w:color="auto" w:fill="auto"/>
            <w:noWrap/>
            <w:vAlign w:val="center"/>
          </w:tcPr>
          <w:p w14:paraId="7C585A67" w14:textId="54B5547C"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22</w:t>
            </w:r>
          </w:p>
        </w:tc>
      </w:tr>
      <w:tr w:rsidR="00286459" w:rsidRPr="009617BF" w14:paraId="5E63B276"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2FA9982A" w14:textId="77777777" w:rsidR="00286459" w:rsidRPr="009617BF" w:rsidRDefault="00286459" w:rsidP="00286459">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183F4CD7"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Elementary</w:t>
            </w:r>
          </w:p>
        </w:tc>
        <w:tc>
          <w:tcPr>
            <w:tcW w:w="764" w:type="dxa"/>
            <w:tcBorders>
              <w:top w:val="nil"/>
              <w:left w:val="nil"/>
              <w:bottom w:val="single" w:sz="8" w:space="0" w:color="auto"/>
              <w:right w:val="single" w:sz="8" w:space="0" w:color="auto"/>
            </w:tcBorders>
            <w:shd w:val="clear" w:color="auto" w:fill="auto"/>
            <w:noWrap/>
            <w:vAlign w:val="center"/>
          </w:tcPr>
          <w:p w14:paraId="4F7395D1" w14:textId="4B77076A"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31</w:t>
            </w:r>
          </w:p>
        </w:tc>
        <w:tc>
          <w:tcPr>
            <w:tcW w:w="858" w:type="dxa"/>
            <w:tcBorders>
              <w:top w:val="nil"/>
              <w:left w:val="nil"/>
              <w:bottom w:val="single" w:sz="8" w:space="0" w:color="auto"/>
              <w:right w:val="single" w:sz="8" w:space="0" w:color="auto"/>
            </w:tcBorders>
            <w:shd w:val="clear" w:color="auto" w:fill="auto"/>
            <w:noWrap/>
            <w:vAlign w:val="center"/>
          </w:tcPr>
          <w:p w14:paraId="2047583B" w14:textId="30645CB4"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19.9%</w:t>
            </w:r>
          </w:p>
        </w:tc>
        <w:tc>
          <w:tcPr>
            <w:tcW w:w="764" w:type="dxa"/>
            <w:tcBorders>
              <w:top w:val="nil"/>
              <w:left w:val="nil"/>
              <w:bottom w:val="single" w:sz="8" w:space="0" w:color="auto"/>
              <w:right w:val="single" w:sz="8" w:space="0" w:color="auto"/>
            </w:tcBorders>
            <w:shd w:val="clear" w:color="auto" w:fill="auto"/>
            <w:noWrap/>
            <w:vAlign w:val="center"/>
          </w:tcPr>
          <w:p w14:paraId="6C109916" w14:textId="15452E26"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94</w:t>
            </w:r>
          </w:p>
        </w:tc>
        <w:tc>
          <w:tcPr>
            <w:tcW w:w="916" w:type="dxa"/>
            <w:tcBorders>
              <w:top w:val="nil"/>
              <w:left w:val="nil"/>
              <w:bottom w:val="single" w:sz="8" w:space="0" w:color="auto"/>
              <w:right w:val="single" w:sz="8" w:space="0" w:color="auto"/>
            </w:tcBorders>
            <w:shd w:val="clear" w:color="auto" w:fill="auto"/>
            <w:noWrap/>
            <w:vAlign w:val="center"/>
          </w:tcPr>
          <w:p w14:paraId="53CDD009" w14:textId="1A082998"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60.3%</w:t>
            </w:r>
          </w:p>
        </w:tc>
        <w:tc>
          <w:tcPr>
            <w:tcW w:w="764" w:type="dxa"/>
            <w:tcBorders>
              <w:top w:val="nil"/>
              <w:left w:val="nil"/>
              <w:bottom w:val="single" w:sz="8" w:space="0" w:color="auto"/>
              <w:right w:val="single" w:sz="8" w:space="0" w:color="auto"/>
            </w:tcBorders>
            <w:shd w:val="clear" w:color="auto" w:fill="auto"/>
            <w:noWrap/>
            <w:vAlign w:val="center"/>
          </w:tcPr>
          <w:p w14:paraId="19B2CA9B" w14:textId="46307220"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29</w:t>
            </w:r>
          </w:p>
        </w:tc>
        <w:tc>
          <w:tcPr>
            <w:tcW w:w="858" w:type="dxa"/>
            <w:tcBorders>
              <w:top w:val="nil"/>
              <w:left w:val="nil"/>
              <w:bottom w:val="single" w:sz="8" w:space="0" w:color="auto"/>
              <w:right w:val="single" w:sz="8" w:space="0" w:color="auto"/>
            </w:tcBorders>
            <w:shd w:val="clear" w:color="auto" w:fill="auto"/>
            <w:noWrap/>
            <w:vAlign w:val="center"/>
          </w:tcPr>
          <w:p w14:paraId="7B134DE8" w14:textId="4B972185"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18.6%</w:t>
            </w:r>
          </w:p>
        </w:tc>
        <w:tc>
          <w:tcPr>
            <w:tcW w:w="731" w:type="dxa"/>
            <w:tcBorders>
              <w:top w:val="nil"/>
              <w:left w:val="nil"/>
              <w:bottom w:val="single" w:sz="8" w:space="0" w:color="auto"/>
              <w:right w:val="single" w:sz="8" w:space="0" w:color="auto"/>
            </w:tcBorders>
            <w:shd w:val="clear" w:color="auto" w:fill="auto"/>
            <w:noWrap/>
            <w:vAlign w:val="center"/>
          </w:tcPr>
          <w:p w14:paraId="2EA0C6ED" w14:textId="7FEDDABB"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2</w:t>
            </w:r>
          </w:p>
        </w:tc>
        <w:tc>
          <w:tcPr>
            <w:tcW w:w="764" w:type="dxa"/>
            <w:tcBorders>
              <w:top w:val="nil"/>
              <w:left w:val="nil"/>
              <w:bottom w:val="single" w:sz="8" w:space="0" w:color="auto"/>
              <w:right w:val="single" w:sz="8" w:space="0" w:color="auto"/>
            </w:tcBorders>
            <w:shd w:val="clear" w:color="auto" w:fill="auto"/>
            <w:noWrap/>
            <w:vAlign w:val="center"/>
          </w:tcPr>
          <w:p w14:paraId="68FC3F7F" w14:textId="62ED3BF5"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1.3%</w:t>
            </w:r>
          </w:p>
        </w:tc>
        <w:tc>
          <w:tcPr>
            <w:tcW w:w="1034" w:type="dxa"/>
            <w:tcBorders>
              <w:top w:val="nil"/>
              <w:left w:val="nil"/>
              <w:bottom w:val="single" w:sz="8" w:space="0" w:color="auto"/>
              <w:right w:val="single" w:sz="8" w:space="0" w:color="auto"/>
            </w:tcBorders>
            <w:shd w:val="clear" w:color="auto" w:fill="auto"/>
            <w:noWrap/>
            <w:vAlign w:val="center"/>
          </w:tcPr>
          <w:p w14:paraId="301CDD54" w14:textId="422201F1"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156</w:t>
            </w:r>
          </w:p>
        </w:tc>
      </w:tr>
      <w:tr w:rsidR="00286459" w:rsidRPr="009617BF" w14:paraId="750FF786"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31C235A1" w14:textId="77777777" w:rsidR="00286459" w:rsidRPr="009617BF" w:rsidRDefault="00286459" w:rsidP="00286459">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02903663"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Middle Grades</w:t>
            </w:r>
          </w:p>
        </w:tc>
        <w:tc>
          <w:tcPr>
            <w:tcW w:w="764" w:type="dxa"/>
            <w:tcBorders>
              <w:top w:val="nil"/>
              <w:left w:val="nil"/>
              <w:bottom w:val="single" w:sz="8" w:space="0" w:color="auto"/>
              <w:right w:val="single" w:sz="8" w:space="0" w:color="auto"/>
            </w:tcBorders>
            <w:shd w:val="clear" w:color="auto" w:fill="auto"/>
            <w:noWrap/>
            <w:vAlign w:val="center"/>
          </w:tcPr>
          <w:p w14:paraId="71831FB8" w14:textId="2DB14F85"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0</w:t>
            </w:r>
          </w:p>
        </w:tc>
        <w:tc>
          <w:tcPr>
            <w:tcW w:w="858" w:type="dxa"/>
            <w:tcBorders>
              <w:top w:val="nil"/>
              <w:left w:val="nil"/>
              <w:bottom w:val="single" w:sz="8" w:space="0" w:color="auto"/>
              <w:right w:val="single" w:sz="8" w:space="0" w:color="auto"/>
            </w:tcBorders>
            <w:shd w:val="clear" w:color="auto" w:fill="auto"/>
            <w:noWrap/>
            <w:vAlign w:val="center"/>
          </w:tcPr>
          <w:p w14:paraId="4E64D90C" w14:textId="06447A69"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0.0%</w:t>
            </w:r>
          </w:p>
        </w:tc>
        <w:tc>
          <w:tcPr>
            <w:tcW w:w="764" w:type="dxa"/>
            <w:tcBorders>
              <w:top w:val="nil"/>
              <w:left w:val="nil"/>
              <w:bottom w:val="single" w:sz="8" w:space="0" w:color="auto"/>
              <w:right w:val="single" w:sz="8" w:space="0" w:color="auto"/>
            </w:tcBorders>
            <w:shd w:val="clear" w:color="auto" w:fill="auto"/>
            <w:noWrap/>
            <w:vAlign w:val="center"/>
          </w:tcPr>
          <w:p w14:paraId="0DE76DDD" w14:textId="0C18C080"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4</w:t>
            </w:r>
          </w:p>
        </w:tc>
        <w:tc>
          <w:tcPr>
            <w:tcW w:w="916" w:type="dxa"/>
            <w:tcBorders>
              <w:top w:val="nil"/>
              <w:left w:val="nil"/>
              <w:bottom w:val="single" w:sz="8" w:space="0" w:color="auto"/>
              <w:right w:val="single" w:sz="8" w:space="0" w:color="auto"/>
            </w:tcBorders>
            <w:shd w:val="clear" w:color="auto" w:fill="auto"/>
            <w:noWrap/>
            <w:vAlign w:val="center"/>
          </w:tcPr>
          <w:p w14:paraId="026E7C39" w14:textId="2C9DA460"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66.7%</w:t>
            </w:r>
          </w:p>
        </w:tc>
        <w:tc>
          <w:tcPr>
            <w:tcW w:w="764" w:type="dxa"/>
            <w:tcBorders>
              <w:top w:val="nil"/>
              <w:left w:val="nil"/>
              <w:bottom w:val="single" w:sz="8" w:space="0" w:color="auto"/>
              <w:right w:val="single" w:sz="8" w:space="0" w:color="auto"/>
            </w:tcBorders>
            <w:shd w:val="clear" w:color="auto" w:fill="auto"/>
            <w:noWrap/>
            <w:vAlign w:val="center"/>
          </w:tcPr>
          <w:p w14:paraId="63A04E60" w14:textId="36B7C15B"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2</w:t>
            </w:r>
          </w:p>
        </w:tc>
        <w:tc>
          <w:tcPr>
            <w:tcW w:w="858" w:type="dxa"/>
            <w:tcBorders>
              <w:top w:val="nil"/>
              <w:left w:val="nil"/>
              <w:bottom w:val="single" w:sz="8" w:space="0" w:color="auto"/>
              <w:right w:val="single" w:sz="8" w:space="0" w:color="auto"/>
            </w:tcBorders>
            <w:shd w:val="clear" w:color="auto" w:fill="auto"/>
            <w:noWrap/>
            <w:vAlign w:val="center"/>
          </w:tcPr>
          <w:p w14:paraId="17EBB782" w14:textId="428188AA"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33.3%</w:t>
            </w:r>
          </w:p>
        </w:tc>
        <w:tc>
          <w:tcPr>
            <w:tcW w:w="731" w:type="dxa"/>
            <w:tcBorders>
              <w:top w:val="nil"/>
              <w:left w:val="nil"/>
              <w:bottom w:val="single" w:sz="8" w:space="0" w:color="auto"/>
              <w:right w:val="single" w:sz="8" w:space="0" w:color="auto"/>
            </w:tcBorders>
            <w:shd w:val="clear" w:color="auto" w:fill="auto"/>
            <w:noWrap/>
            <w:vAlign w:val="center"/>
          </w:tcPr>
          <w:p w14:paraId="48EBBFA8" w14:textId="7E64BBF8"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0</w:t>
            </w:r>
          </w:p>
        </w:tc>
        <w:tc>
          <w:tcPr>
            <w:tcW w:w="764" w:type="dxa"/>
            <w:tcBorders>
              <w:top w:val="nil"/>
              <w:left w:val="nil"/>
              <w:bottom w:val="single" w:sz="8" w:space="0" w:color="auto"/>
              <w:right w:val="single" w:sz="8" w:space="0" w:color="auto"/>
            </w:tcBorders>
            <w:shd w:val="clear" w:color="auto" w:fill="auto"/>
            <w:noWrap/>
            <w:vAlign w:val="center"/>
          </w:tcPr>
          <w:p w14:paraId="17246A2C" w14:textId="798C0D9B"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0.0%</w:t>
            </w:r>
          </w:p>
        </w:tc>
        <w:tc>
          <w:tcPr>
            <w:tcW w:w="1034" w:type="dxa"/>
            <w:tcBorders>
              <w:top w:val="nil"/>
              <w:left w:val="nil"/>
              <w:bottom w:val="single" w:sz="8" w:space="0" w:color="auto"/>
              <w:right w:val="single" w:sz="8" w:space="0" w:color="auto"/>
            </w:tcBorders>
            <w:shd w:val="clear" w:color="auto" w:fill="auto"/>
            <w:noWrap/>
            <w:vAlign w:val="center"/>
          </w:tcPr>
          <w:p w14:paraId="6B09E12A" w14:textId="0CF2DE89"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6</w:t>
            </w:r>
          </w:p>
        </w:tc>
      </w:tr>
      <w:tr w:rsidR="00286459" w:rsidRPr="009617BF" w14:paraId="35C3AE65"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0097C5D9" w14:textId="77777777" w:rsidR="00286459" w:rsidRPr="009617BF" w:rsidRDefault="00286459" w:rsidP="00286459">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598DB42D"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Special Education</w:t>
            </w:r>
          </w:p>
        </w:tc>
        <w:tc>
          <w:tcPr>
            <w:tcW w:w="764" w:type="dxa"/>
            <w:tcBorders>
              <w:top w:val="nil"/>
              <w:left w:val="nil"/>
              <w:bottom w:val="single" w:sz="8" w:space="0" w:color="auto"/>
              <w:right w:val="single" w:sz="8" w:space="0" w:color="auto"/>
            </w:tcBorders>
            <w:shd w:val="clear" w:color="auto" w:fill="auto"/>
            <w:noWrap/>
            <w:vAlign w:val="center"/>
          </w:tcPr>
          <w:p w14:paraId="2C4611D8" w14:textId="5C4FDE8C"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4</w:t>
            </w:r>
          </w:p>
        </w:tc>
        <w:tc>
          <w:tcPr>
            <w:tcW w:w="858" w:type="dxa"/>
            <w:tcBorders>
              <w:top w:val="nil"/>
              <w:left w:val="nil"/>
              <w:bottom w:val="single" w:sz="8" w:space="0" w:color="auto"/>
              <w:right w:val="single" w:sz="8" w:space="0" w:color="auto"/>
            </w:tcBorders>
            <w:shd w:val="clear" w:color="auto" w:fill="auto"/>
            <w:noWrap/>
            <w:vAlign w:val="center"/>
          </w:tcPr>
          <w:p w14:paraId="17275533" w14:textId="7F198436"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30.8%</w:t>
            </w:r>
          </w:p>
        </w:tc>
        <w:tc>
          <w:tcPr>
            <w:tcW w:w="764" w:type="dxa"/>
            <w:tcBorders>
              <w:top w:val="nil"/>
              <w:left w:val="nil"/>
              <w:bottom w:val="single" w:sz="8" w:space="0" w:color="auto"/>
              <w:right w:val="single" w:sz="8" w:space="0" w:color="auto"/>
            </w:tcBorders>
            <w:shd w:val="clear" w:color="auto" w:fill="auto"/>
            <w:noWrap/>
            <w:vAlign w:val="center"/>
          </w:tcPr>
          <w:p w14:paraId="5AFC552D" w14:textId="10F20647"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8</w:t>
            </w:r>
          </w:p>
        </w:tc>
        <w:tc>
          <w:tcPr>
            <w:tcW w:w="916" w:type="dxa"/>
            <w:tcBorders>
              <w:top w:val="nil"/>
              <w:left w:val="nil"/>
              <w:bottom w:val="single" w:sz="8" w:space="0" w:color="auto"/>
              <w:right w:val="single" w:sz="8" w:space="0" w:color="auto"/>
            </w:tcBorders>
            <w:shd w:val="clear" w:color="auto" w:fill="auto"/>
            <w:noWrap/>
            <w:vAlign w:val="center"/>
          </w:tcPr>
          <w:p w14:paraId="1D5C7C69" w14:textId="2FE7929B"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61.5%</w:t>
            </w:r>
          </w:p>
        </w:tc>
        <w:tc>
          <w:tcPr>
            <w:tcW w:w="764" w:type="dxa"/>
            <w:tcBorders>
              <w:top w:val="nil"/>
              <w:left w:val="nil"/>
              <w:bottom w:val="single" w:sz="8" w:space="0" w:color="auto"/>
              <w:right w:val="single" w:sz="8" w:space="0" w:color="auto"/>
            </w:tcBorders>
            <w:shd w:val="clear" w:color="auto" w:fill="auto"/>
            <w:noWrap/>
            <w:vAlign w:val="center"/>
          </w:tcPr>
          <w:p w14:paraId="001D928D" w14:textId="61F022B7"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1</w:t>
            </w:r>
          </w:p>
        </w:tc>
        <w:tc>
          <w:tcPr>
            <w:tcW w:w="858" w:type="dxa"/>
            <w:tcBorders>
              <w:top w:val="nil"/>
              <w:left w:val="nil"/>
              <w:bottom w:val="single" w:sz="8" w:space="0" w:color="auto"/>
              <w:right w:val="single" w:sz="8" w:space="0" w:color="auto"/>
            </w:tcBorders>
            <w:shd w:val="clear" w:color="auto" w:fill="auto"/>
            <w:noWrap/>
            <w:vAlign w:val="center"/>
          </w:tcPr>
          <w:p w14:paraId="098BECDD" w14:textId="5470C196"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7.7%</w:t>
            </w:r>
          </w:p>
        </w:tc>
        <w:tc>
          <w:tcPr>
            <w:tcW w:w="731" w:type="dxa"/>
            <w:tcBorders>
              <w:top w:val="nil"/>
              <w:left w:val="nil"/>
              <w:bottom w:val="single" w:sz="8" w:space="0" w:color="auto"/>
              <w:right w:val="single" w:sz="8" w:space="0" w:color="auto"/>
            </w:tcBorders>
            <w:shd w:val="clear" w:color="auto" w:fill="auto"/>
            <w:noWrap/>
            <w:vAlign w:val="center"/>
          </w:tcPr>
          <w:p w14:paraId="580A9242" w14:textId="04BF820B"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0</w:t>
            </w:r>
          </w:p>
        </w:tc>
        <w:tc>
          <w:tcPr>
            <w:tcW w:w="764" w:type="dxa"/>
            <w:tcBorders>
              <w:top w:val="nil"/>
              <w:left w:val="nil"/>
              <w:bottom w:val="single" w:sz="8" w:space="0" w:color="auto"/>
              <w:right w:val="single" w:sz="8" w:space="0" w:color="auto"/>
            </w:tcBorders>
            <w:shd w:val="clear" w:color="auto" w:fill="auto"/>
            <w:noWrap/>
            <w:vAlign w:val="center"/>
          </w:tcPr>
          <w:p w14:paraId="2899CA21" w14:textId="41EC9EB6"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0.0%</w:t>
            </w:r>
          </w:p>
        </w:tc>
        <w:tc>
          <w:tcPr>
            <w:tcW w:w="1034" w:type="dxa"/>
            <w:tcBorders>
              <w:top w:val="nil"/>
              <w:left w:val="nil"/>
              <w:bottom w:val="single" w:sz="8" w:space="0" w:color="auto"/>
              <w:right w:val="single" w:sz="8" w:space="0" w:color="auto"/>
            </w:tcBorders>
            <w:shd w:val="clear" w:color="auto" w:fill="auto"/>
            <w:noWrap/>
            <w:vAlign w:val="center"/>
          </w:tcPr>
          <w:p w14:paraId="2EEC2E94" w14:textId="2D91873B"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13</w:t>
            </w:r>
          </w:p>
        </w:tc>
      </w:tr>
      <w:tr w:rsidR="00286459" w:rsidRPr="009617BF" w14:paraId="3A72BF0D" w14:textId="77777777" w:rsidTr="007D456C">
        <w:trPr>
          <w:trHeight w:val="315"/>
        </w:trPr>
        <w:tc>
          <w:tcPr>
            <w:tcW w:w="1356" w:type="dxa"/>
            <w:tcBorders>
              <w:top w:val="nil"/>
              <w:left w:val="single" w:sz="8" w:space="0" w:color="auto"/>
              <w:bottom w:val="single" w:sz="8" w:space="0" w:color="auto"/>
              <w:right w:val="single" w:sz="8" w:space="0" w:color="auto"/>
            </w:tcBorders>
            <w:shd w:val="clear" w:color="auto" w:fill="auto"/>
            <w:noWrap/>
            <w:hideMark/>
          </w:tcPr>
          <w:p w14:paraId="2F062F3C"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 </w:t>
            </w:r>
          </w:p>
        </w:tc>
        <w:tc>
          <w:tcPr>
            <w:tcW w:w="2254" w:type="dxa"/>
            <w:tcBorders>
              <w:top w:val="nil"/>
              <w:left w:val="nil"/>
              <w:bottom w:val="single" w:sz="8" w:space="0" w:color="auto"/>
              <w:right w:val="single" w:sz="8" w:space="0" w:color="auto"/>
            </w:tcBorders>
            <w:shd w:val="clear" w:color="auto" w:fill="auto"/>
            <w:noWrap/>
            <w:vAlign w:val="center"/>
            <w:hideMark/>
          </w:tcPr>
          <w:p w14:paraId="1B4EE2C5"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 Total</w:t>
            </w:r>
          </w:p>
        </w:tc>
        <w:tc>
          <w:tcPr>
            <w:tcW w:w="764" w:type="dxa"/>
            <w:tcBorders>
              <w:top w:val="nil"/>
              <w:left w:val="nil"/>
              <w:bottom w:val="single" w:sz="8" w:space="0" w:color="auto"/>
              <w:right w:val="single" w:sz="8" w:space="0" w:color="auto"/>
            </w:tcBorders>
            <w:shd w:val="clear" w:color="auto" w:fill="auto"/>
            <w:noWrap/>
            <w:vAlign w:val="center"/>
          </w:tcPr>
          <w:p w14:paraId="3C5E6E77" w14:textId="42FDB77A"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66</w:t>
            </w:r>
          </w:p>
        </w:tc>
        <w:tc>
          <w:tcPr>
            <w:tcW w:w="858" w:type="dxa"/>
            <w:tcBorders>
              <w:top w:val="nil"/>
              <w:left w:val="nil"/>
              <w:bottom w:val="single" w:sz="8" w:space="0" w:color="auto"/>
              <w:right w:val="single" w:sz="8" w:space="0" w:color="auto"/>
            </w:tcBorders>
            <w:shd w:val="clear" w:color="auto" w:fill="auto"/>
            <w:noWrap/>
            <w:vAlign w:val="center"/>
          </w:tcPr>
          <w:p w14:paraId="0DC0AF57" w14:textId="1A74A362"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19.5%</w:t>
            </w:r>
          </w:p>
        </w:tc>
        <w:tc>
          <w:tcPr>
            <w:tcW w:w="764" w:type="dxa"/>
            <w:tcBorders>
              <w:top w:val="nil"/>
              <w:left w:val="nil"/>
              <w:bottom w:val="single" w:sz="8" w:space="0" w:color="auto"/>
              <w:right w:val="single" w:sz="8" w:space="0" w:color="auto"/>
            </w:tcBorders>
            <w:shd w:val="clear" w:color="auto" w:fill="auto"/>
            <w:noWrap/>
            <w:vAlign w:val="center"/>
          </w:tcPr>
          <w:p w14:paraId="3413437F" w14:textId="07AC94D6"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193</w:t>
            </w:r>
          </w:p>
        </w:tc>
        <w:tc>
          <w:tcPr>
            <w:tcW w:w="916" w:type="dxa"/>
            <w:tcBorders>
              <w:top w:val="nil"/>
              <w:left w:val="nil"/>
              <w:bottom w:val="single" w:sz="8" w:space="0" w:color="auto"/>
              <w:right w:val="single" w:sz="8" w:space="0" w:color="auto"/>
            </w:tcBorders>
            <w:shd w:val="clear" w:color="auto" w:fill="auto"/>
            <w:noWrap/>
            <w:vAlign w:val="center"/>
          </w:tcPr>
          <w:p w14:paraId="62111D07" w14:textId="02D68BFF"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57.1%</w:t>
            </w:r>
          </w:p>
        </w:tc>
        <w:tc>
          <w:tcPr>
            <w:tcW w:w="764" w:type="dxa"/>
            <w:tcBorders>
              <w:top w:val="nil"/>
              <w:left w:val="nil"/>
              <w:bottom w:val="single" w:sz="8" w:space="0" w:color="auto"/>
              <w:right w:val="single" w:sz="8" w:space="0" w:color="auto"/>
            </w:tcBorders>
            <w:shd w:val="clear" w:color="auto" w:fill="auto"/>
            <w:noWrap/>
            <w:vAlign w:val="center"/>
          </w:tcPr>
          <w:p w14:paraId="459370BB" w14:textId="7BC5563A"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76</w:t>
            </w:r>
          </w:p>
        </w:tc>
        <w:tc>
          <w:tcPr>
            <w:tcW w:w="858" w:type="dxa"/>
            <w:tcBorders>
              <w:top w:val="nil"/>
              <w:left w:val="nil"/>
              <w:bottom w:val="single" w:sz="8" w:space="0" w:color="auto"/>
              <w:right w:val="single" w:sz="8" w:space="0" w:color="auto"/>
            </w:tcBorders>
            <w:shd w:val="clear" w:color="auto" w:fill="auto"/>
            <w:noWrap/>
            <w:vAlign w:val="center"/>
          </w:tcPr>
          <w:p w14:paraId="445891F2" w14:textId="5C89EFCC"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22.5%</w:t>
            </w:r>
          </w:p>
        </w:tc>
        <w:tc>
          <w:tcPr>
            <w:tcW w:w="731" w:type="dxa"/>
            <w:tcBorders>
              <w:top w:val="nil"/>
              <w:left w:val="nil"/>
              <w:bottom w:val="single" w:sz="8" w:space="0" w:color="auto"/>
              <w:right w:val="single" w:sz="8" w:space="0" w:color="auto"/>
            </w:tcBorders>
            <w:shd w:val="clear" w:color="auto" w:fill="auto"/>
            <w:noWrap/>
            <w:vAlign w:val="center"/>
          </w:tcPr>
          <w:p w14:paraId="14E3CCDB" w14:textId="32C15846"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3</w:t>
            </w:r>
          </w:p>
        </w:tc>
        <w:tc>
          <w:tcPr>
            <w:tcW w:w="764" w:type="dxa"/>
            <w:tcBorders>
              <w:top w:val="nil"/>
              <w:left w:val="nil"/>
              <w:bottom w:val="single" w:sz="8" w:space="0" w:color="auto"/>
              <w:right w:val="single" w:sz="8" w:space="0" w:color="auto"/>
            </w:tcBorders>
            <w:shd w:val="clear" w:color="auto" w:fill="auto"/>
            <w:noWrap/>
            <w:vAlign w:val="center"/>
          </w:tcPr>
          <w:p w14:paraId="02369C2B" w14:textId="3E64563D"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0.9%</w:t>
            </w:r>
          </w:p>
        </w:tc>
        <w:tc>
          <w:tcPr>
            <w:tcW w:w="1034" w:type="dxa"/>
            <w:tcBorders>
              <w:top w:val="nil"/>
              <w:left w:val="nil"/>
              <w:bottom w:val="single" w:sz="8" w:space="0" w:color="auto"/>
              <w:right w:val="single" w:sz="8" w:space="0" w:color="auto"/>
            </w:tcBorders>
            <w:shd w:val="clear" w:color="auto" w:fill="auto"/>
            <w:noWrap/>
            <w:vAlign w:val="center"/>
          </w:tcPr>
          <w:p w14:paraId="0411D05A" w14:textId="2A4D2FB6"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338</w:t>
            </w:r>
          </w:p>
        </w:tc>
      </w:tr>
      <w:tr w:rsidR="00286459" w:rsidRPr="009617BF" w14:paraId="75047EA3" w14:textId="77777777" w:rsidTr="007D456C">
        <w:trPr>
          <w:trHeight w:val="315"/>
        </w:trPr>
        <w:tc>
          <w:tcPr>
            <w:tcW w:w="1356" w:type="dxa"/>
            <w:vMerge w:val="restart"/>
            <w:tcBorders>
              <w:top w:val="nil"/>
              <w:left w:val="single" w:sz="8" w:space="0" w:color="auto"/>
              <w:bottom w:val="single" w:sz="8" w:space="0" w:color="000000"/>
              <w:right w:val="single" w:sz="8" w:space="0" w:color="auto"/>
            </w:tcBorders>
            <w:shd w:val="clear" w:color="000000" w:fill="A6A6A6"/>
            <w:noWrap/>
            <w:vAlign w:val="center"/>
            <w:hideMark/>
          </w:tcPr>
          <w:p w14:paraId="5F182297"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Standard 2.3</w:t>
            </w:r>
          </w:p>
        </w:tc>
        <w:tc>
          <w:tcPr>
            <w:tcW w:w="2254" w:type="dxa"/>
            <w:tcBorders>
              <w:top w:val="nil"/>
              <w:left w:val="nil"/>
              <w:bottom w:val="single" w:sz="8" w:space="0" w:color="auto"/>
              <w:right w:val="single" w:sz="8" w:space="0" w:color="auto"/>
            </w:tcBorders>
            <w:shd w:val="clear" w:color="000000" w:fill="A6A6A6"/>
            <w:noWrap/>
            <w:vAlign w:val="center"/>
            <w:hideMark/>
          </w:tcPr>
          <w:p w14:paraId="3BF3D359"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Content Endorsements</w:t>
            </w:r>
          </w:p>
        </w:tc>
        <w:tc>
          <w:tcPr>
            <w:tcW w:w="764" w:type="dxa"/>
            <w:tcBorders>
              <w:top w:val="nil"/>
              <w:left w:val="nil"/>
              <w:bottom w:val="single" w:sz="8" w:space="0" w:color="auto"/>
              <w:right w:val="single" w:sz="8" w:space="0" w:color="auto"/>
            </w:tcBorders>
            <w:shd w:val="clear" w:color="000000" w:fill="A6A6A6"/>
            <w:noWrap/>
            <w:vAlign w:val="center"/>
          </w:tcPr>
          <w:p w14:paraId="13FFC4AB" w14:textId="6E2C32E1"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49</w:t>
            </w:r>
          </w:p>
        </w:tc>
        <w:tc>
          <w:tcPr>
            <w:tcW w:w="858" w:type="dxa"/>
            <w:tcBorders>
              <w:top w:val="nil"/>
              <w:left w:val="nil"/>
              <w:bottom w:val="single" w:sz="8" w:space="0" w:color="auto"/>
              <w:right w:val="single" w:sz="8" w:space="0" w:color="auto"/>
            </w:tcBorders>
            <w:shd w:val="clear" w:color="000000" w:fill="A6A6A6"/>
            <w:noWrap/>
            <w:vAlign w:val="center"/>
          </w:tcPr>
          <w:p w14:paraId="56288499" w14:textId="30A8D2C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34.8%</w:t>
            </w:r>
          </w:p>
        </w:tc>
        <w:tc>
          <w:tcPr>
            <w:tcW w:w="764" w:type="dxa"/>
            <w:tcBorders>
              <w:top w:val="nil"/>
              <w:left w:val="nil"/>
              <w:bottom w:val="single" w:sz="8" w:space="0" w:color="auto"/>
              <w:right w:val="single" w:sz="8" w:space="0" w:color="auto"/>
            </w:tcBorders>
            <w:shd w:val="clear" w:color="000000" w:fill="A6A6A6"/>
            <w:noWrap/>
            <w:vAlign w:val="center"/>
          </w:tcPr>
          <w:p w14:paraId="6B73CF6D" w14:textId="57AC066C"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72</w:t>
            </w:r>
          </w:p>
        </w:tc>
        <w:tc>
          <w:tcPr>
            <w:tcW w:w="916" w:type="dxa"/>
            <w:tcBorders>
              <w:top w:val="nil"/>
              <w:left w:val="nil"/>
              <w:bottom w:val="single" w:sz="8" w:space="0" w:color="auto"/>
              <w:right w:val="single" w:sz="8" w:space="0" w:color="auto"/>
            </w:tcBorders>
            <w:shd w:val="clear" w:color="000000" w:fill="A6A6A6"/>
            <w:noWrap/>
            <w:vAlign w:val="center"/>
          </w:tcPr>
          <w:p w14:paraId="54E96D60" w14:textId="7D7F320D"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51.1%</w:t>
            </w:r>
          </w:p>
        </w:tc>
        <w:tc>
          <w:tcPr>
            <w:tcW w:w="764" w:type="dxa"/>
            <w:tcBorders>
              <w:top w:val="nil"/>
              <w:left w:val="nil"/>
              <w:bottom w:val="single" w:sz="8" w:space="0" w:color="auto"/>
              <w:right w:val="single" w:sz="8" w:space="0" w:color="auto"/>
            </w:tcBorders>
            <w:shd w:val="clear" w:color="000000" w:fill="A6A6A6"/>
            <w:noWrap/>
            <w:vAlign w:val="center"/>
          </w:tcPr>
          <w:p w14:paraId="1A15E18E" w14:textId="13B00E3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18</w:t>
            </w:r>
          </w:p>
        </w:tc>
        <w:tc>
          <w:tcPr>
            <w:tcW w:w="858" w:type="dxa"/>
            <w:tcBorders>
              <w:top w:val="nil"/>
              <w:left w:val="nil"/>
              <w:bottom w:val="single" w:sz="8" w:space="0" w:color="auto"/>
              <w:right w:val="single" w:sz="8" w:space="0" w:color="auto"/>
            </w:tcBorders>
            <w:shd w:val="clear" w:color="000000" w:fill="A6A6A6"/>
            <w:noWrap/>
            <w:vAlign w:val="center"/>
          </w:tcPr>
          <w:p w14:paraId="547ACAB8" w14:textId="641F1B31"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12.8%</w:t>
            </w:r>
          </w:p>
        </w:tc>
        <w:tc>
          <w:tcPr>
            <w:tcW w:w="731" w:type="dxa"/>
            <w:tcBorders>
              <w:top w:val="nil"/>
              <w:left w:val="nil"/>
              <w:bottom w:val="single" w:sz="8" w:space="0" w:color="auto"/>
              <w:right w:val="single" w:sz="8" w:space="0" w:color="auto"/>
            </w:tcBorders>
            <w:shd w:val="clear" w:color="000000" w:fill="A6A6A6"/>
            <w:noWrap/>
            <w:vAlign w:val="center"/>
          </w:tcPr>
          <w:p w14:paraId="05BFCF49" w14:textId="18630942"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2</w:t>
            </w:r>
          </w:p>
        </w:tc>
        <w:tc>
          <w:tcPr>
            <w:tcW w:w="764" w:type="dxa"/>
            <w:tcBorders>
              <w:top w:val="nil"/>
              <w:left w:val="nil"/>
              <w:bottom w:val="single" w:sz="8" w:space="0" w:color="auto"/>
              <w:right w:val="single" w:sz="8" w:space="0" w:color="auto"/>
            </w:tcBorders>
            <w:shd w:val="clear" w:color="000000" w:fill="A6A6A6"/>
            <w:noWrap/>
            <w:vAlign w:val="center"/>
          </w:tcPr>
          <w:p w14:paraId="2A7FE037" w14:textId="2A66F661"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1.4%</w:t>
            </w:r>
          </w:p>
        </w:tc>
        <w:tc>
          <w:tcPr>
            <w:tcW w:w="1034" w:type="dxa"/>
            <w:tcBorders>
              <w:top w:val="nil"/>
              <w:left w:val="nil"/>
              <w:bottom w:val="single" w:sz="8" w:space="0" w:color="auto"/>
              <w:right w:val="single" w:sz="8" w:space="0" w:color="auto"/>
            </w:tcBorders>
            <w:shd w:val="clear" w:color="000000" w:fill="A6A6A6"/>
            <w:noWrap/>
            <w:vAlign w:val="center"/>
          </w:tcPr>
          <w:p w14:paraId="06C95668" w14:textId="4B06B311"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141</w:t>
            </w:r>
          </w:p>
        </w:tc>
      </w:tr>
      <w:tr w:rsidR="00286459" w:rsidRPr="009617BF" w14:paraId="177B5754"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487B2F85" w14:textId="77777777" w:rsidR="00286459" w:rsidRPr="009617BF" w:rsidRDefault="00286459" w:rsidP="00286459">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38DAE858"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Early Childhood</w:t>
            </w:r>
          </w:p>
        </w:tc>
        <w:tc>
          <w:tcPr>
            <w:tcW w:w="764" w:type="dxa"/>
            <w:tcBorders>
              <w:top w:val="nil"/>
              <w:left w:val="nil"/>
              <w:bottom w:val="single" w:sz="8" w:space="0" w:color="auto"/>
              <w:right w:val="single" w:sz="8" w:space="0" w:color="auto"/>
            </w:tcBorders>
            <w:shd w:val="clear" w:color="000000" w:fill="A6A6A6"/>
            <w:noWrap/>
            <w:vAlign w:val="center"/>
          </w:tcPr>
          <w:p w14:paraId="41104871" w14:textId="5B10661F"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4</w:t>
            </w:r>
          </w:p>
        </w:tc>
        <w:tc>
          <w:tcPr>
            <w:tcW w:w="858" w:type="dxa"/>
            <w:tcBorders>
              <w:top w:val="nil"/>
              <w:left w:val="nil"/>
              <w:bottom w:val="single" w:sz="8" w:space="0" w:color="auto"/>
              <w:right w:val="single" w:sz="8" w:space="0" w:color="auto"/>
            </w:tcBorders>
            <w:shd w:val="clear" w:color="000000" w:fill="A6A6A6"/>
            <w:noWrap/>
            <w:vAlign w:val="center"/>
          </w:tcPr>
          <w:p w14:paraId="28B7F40A" w14:textId="1F2A9006"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18.2%</w:t>
            </w:r>
          </w:p>
        </w:tc>
        <w:tc>
          <w:tcPr>
            <w:tcW w:w="764" w:type="dxa"/>
            <w:tcBorders>
              <w:top w:val="nil"/>
              <w:left w:val="nil"/>
              <w:bottom w:val="single" w:sz="8" w:space="0" w:color="auto"/>
              <w:right w:val="single" w:sz="8" w:space="0" w:color="auto"/>
            </w:tcBorders>
            <w:shd w:val="clear" w:color="000000" w:fill="A6A6A6"/>
            <w:noWrap/>
            <w:vAlign w:val="center"/>
          </w:tcPr>
          <w:p w14:paraId="3419E712" w14:textId="3EE40B13"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11</w:t>
            </w:r>
          </w:p>
        </w:tc>
        <w:tc>
          <w:tcPr>
            <w:tcW w:w="916" w:type="dxa"/>
            <w:tcBorders>
              <w:top w:val="nil"/>
              <w:left w:val="nil"/>
              <w:bottom w:val="single" w:sz="8" w:space="0" w:color="auto"/>
              <w:right w:val="single" w:sz="8" w:space="0" w:color="auto"/>
            </w:tcBorders>
            <w:shd w:val="clear" w:color="000000" w:fill="A6A6A6"/>
            <w:noWrap/>
            <w:vAlign w:val="center"/>
          </w:tcPr>
          <w:p w14:paraId="60C2634C" w14:textId="4D89AA06"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50.0%</w:t>
            </w:r>
          </w:p>
        </w:tc>
        <w:tc>
          <w:tcPr>
            <w:tcW w:w="764" w:type="dxa"/>
            <w:tcBorders>
              <w:top w:val="nil"/>
              <w:left w:val="nil"/>
              <w:bottom w:val="single" w:sz="8" w:space="0" w:color="auto"/>
              <w:right w:val="single" w:sz="8" w:space="0" w:color="auto"/>
            </w:tcBorders>
            <w:shd w:val="clear" w:color="000000" w:fill="A6A6A6"/>
            <w:noWrap/>
            <w:vAlign w:val="center"/>
          </w:tcPr>
          <w:p w14:paraId="1C683892" w14:textId="354C8504"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6</w:t>
            </w:r>
          </w:p>
        </w:tc>
        <w:tc>
          <w:tcPr>
            <w:tcW w:w="858" w:type="dxa"/>
            <w:tcBorders>
              <w:top w:val="nil"/>
              <w:left w:val="nil"/>
              <w:bottom w:val="single" w:sz="8" w:space="0" w:color="auto"/>
              <w:right w:val="single" w:sz="8" w:space="0" w:color="auto"/>
            </w:tcBorders>
            <w:shd w:val="clear" w:color="000000" w:fill="A6A6A6"/>
            <w:noWrap/>
            <w:vAlign w:val="center"/>
          </w:tcPr>
          <w:p w14:paraId="654F0A56" w14:textId="5397C650"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27.3%</w:t>
            </w:r>
          </w:p>
        </w:tc>
        <w:tc>
          <w:tcPr>
            <w:tcW w:w="731" w:type="dxa"/>
            <w:tcBorders>
              <w:top w:val="nil"/>
              <w:left w:val="nil"/>
              <w:bottom w:val="single" w:sz="8" w:space="0" w:color="auto"/>
              <w:right w:val="single" w:sz="8" w:space="0" w:color="auto"/>
            </w:tcBorders>
            <w:shd w:val="clear" w:color="000000" w:fill="A6A6A6"/>
            <w:noWrap/>
            <w:vAlign w:val="center"/>
          </w:tcPr>
          <w:p w14:paraId="244C6228" w14:textId="009FDF6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1</w:t>
            </w:r>
          </w:p>
        </w:tc>
        <w:tc>
          <w:tcPr>
            <w:tcW w:w="764" w:type="dxa"/>
            <w:tcBorders>
              <w:top w:val="nil"/>
              <w:left w:val="nil"/>
              <w:bottom w:val="single" w:sz="8" w:space="0" w:color="auto"/>
              <w:right w:val="single" w:sz="8" w:space="0" w:color="auto"/>
            </w:tcBorders>
            <w:shd w:val="clear" w:color="000000" w:fill="A6A6A6"/>
            <w:noWrap/>
            <w:vAlign w:val="center"/>
          </w:tcPr>
          <w:p w14:paraId="215E5500" w14:textId="104B35D0"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4.5%</w:t>
            </w:r>
          </w:p>
        </w:tc>
        <w:tc>
          <w:tcPr>
            <w:tcW w:w="1034" w:type="dxa"/>
            <w:tcBorders>
              <w:top w:val="nil"/>
              <w:left w:val="nil"/>
              <w:bottom w:val="single" w:sz="8" w:space="0" w:color="auto"/>
              <w:right w:val="single" w:sz="8" w:space="0" w:color="auto"/>
            </w:tcBorders>
            <w:shd w:val="clear" w:color="000000" w:fill="A6A6A6"/>
            <w:noWrap/>
            <w:vAlign w:val="center"/>
          </w:tcPr>
          <w:p w14:paraId="3AEFAAE1" w14:textId="305C1E8B"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22</w:t>
            </w:r>
          </w:p>
        </w:tc>
      </w:tr>
      <w:tr w:rsidR="00286459" w:rsidRPr="009617BF" w14:paraId="2AFAAA5B"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71D1DFF8" w14:textId="77777777" w:rsidR="00286459" w:rsidRPr="009617BF" w:rsidRDefault="00286459" w:rsidP="00286459">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1B8A1E9D"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Elementary</w:t>
            </w:r>
          </w:p>
        </w:tc>
        <w:tc>
          <w:tcPr>
            <w:tcW w:w="764" w:type="dxa"/>
            <w:tcBorders>
              <w:top w:val="nil"/>
              <w:left w:val="nil"/>
              <w:bottom w:val="single" w:sz="8" w:space="0" w:color="auto"/>
              <w:right w:val="single" w:sz="8" w:space="0" w:color="auto"/>
            </w:tcBorders>
            <w:shd w:val="clear" w:color="000000" w:fill="A6A6A6"/>
            <w:noWrap/>
            <w:vAlign w:val="center"/>
          </w:tcPr>
          <w:p w14:paraId="1CC527B5" w14:textId="590C7F64"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36</w:t>
            </w:r>
          </w:p>
        </w:tc>
        <w:tc>
          <w:tcPr>
            <w:tcW w:w="858" w:type="dxa"/>
            <w:tcBorders>
              <w:top w:val="nil"/>
              <w:left w:val="nil"/>
              <w:bottom w:val="single" w:sz="8" w:space="0" w:color="auto"/>
              <w:right w:val="single" w:sz="8" w:space="0" w:color="auto"/>
            </w:tcBorders>
            <w:shd w:val="clear" w:color="000000" w:fill="A6A6A6"/>
            <w:noWrap/>
            <w:vAlign w:val="center"/>
          </w:tcPr>
          <w:p w14:paraId="529106D8" w14:textId="4F800D0F"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23.1%</w:t>
            </w:r>
          </w:p>
        </w:tc>
        <w:tc>
          <w:tcPr>
            <w:tcW w:w="764" w:type="dxa"/>
            <w:tcBorders>
              <w:top w:val="nil"/>
              <w:left w:val="nil"/>
              <w:bottom w:val="single" w:sz="8" w:space="0" w:color="auto"/>
              <w:right w:val="single" w:sz="8" w:space="0" w:color="auto"/>
            </w:tcBorders>
            <w:shd w:val="clear" w:color="000000" w:fill="A6A6A6"/>
            <w:noWrap/>
            <w:vAlign w:val="center"/>
          </w:tcPr>
          <w:p w14:paraId="20C0803C" w14:textId="7E81E5F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96</w:t>
            </w:r>
          </w:p>
        </w:tc>
        <w:tc>
          <w:tcPr>
            <w:tcW w:w="916" w:type="dxa"/>
            <w:tcBorders>
              <w:top w:val="nil"/>
              <w:left w:val="nil"/>
              <w:bottom w:val="single" w:sz="8" w:space="0" w:color="auto"/>
              <w:right w:val="single" w:sz="8" w:space="0" w:color="auto"/>
            </w:tcBorders>
            <w:shd w:val="clear" w:color="000000" w:fill="A6A6A6"/>
            <w:noWrap/>
            <w:vAlign w:val="center"/>
          </w:tcPr>
          <w:p w14:paraId="140449A1" w14:textId="5861308A"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61.5%</w:t>
            </w:r>
          </w:p>
        </w:tc>
        <w:tc>
          <w:tcPr>
            <w:tcW w:w="764" w:type="dxa"/>
            <w:tcBorders>
              <w:top w:val="nil"/>
              <w:left w:val="nil"/>
              <w:bottom w:val="single" w:sz="8" w:space="0" w:color="auto"/>
              <w:right w:val="single" w:sz="8" w:space="0" w:color="auto"/>
            </w:tcBorders>
            <w:shd w:val="clear" w:color="000000" w:fill="A6A6A6"/>
            <w:noWrap/>
            <w:vAlign w:val="center"/>
          </w:tcPr>
          <w:p w14:paraId="03895213" w14:textId="2390144C"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24</w:t>
            </w:r>
          </w:p>
        </w:tc>
        <w:tc>
          <w:tcPr>
            <w:tcW w:w="858" w:type="dxa"/>
            <w:tcBorders>
              <w:top w:val="nil"/>
              <w:left w:val="nil"/>
              <w:bottom w:val="single" w:sz="8" w:space="0" w:color="auto"/>
              <w:right w:val="single" w:sz="8" w:space="0" w:color="auto"/>
            </w:tcBorders>
            <w:shd w:val="clear" w:color="000000" w:fill="A6A6A6"/>
            <w:noWrap/>
            <w:vAlign w:val="center"/>
          </w:tcPr>
          <w:p w14:paraId="461E594D" w14:textId="69676C3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15.4%</w:t>
            </w:r>
          </w:p>
        </w:tc>
        <w:tc>
          <w:tcPr>
            <w:tcW w:w="731" w:type="dxa"/>
            <w:tcBorders>
              <w:top w:val="nil"/>
              <w:left w:val="nil"/>
              <w:bottom w:val="single" w:sz="8" w:space="0" w:color="auto"/>
              <w:right w:val="single" w:sz="8" w:space="0" w:color="auto"/>
            </w:tcBorders>
            <w:shd w:val="clear" w:color="000000" w:fill="A6A6A6"/>
            <w:noWrap/>
            <w:vAlign w:val="center"/>
          </w:tcPr>
          <w:p w14:paraId="1554B3DF" w14:textId="3FB06F0C"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0</w:t>
            </w:r>
          </w:p>
        </w:tc>
        <w:tc>
          <w:tcPr>
            <w:tcW w:w="764" w:type="dxa"/>
            <w:tcBorders>
              <w:top w:val="nil"/>
              <w:left w:val="nil"/>
              <w:bottom w:val="single" w:sz="8" w:space="0" w:color="auto"/>
              <w:right w:val="single" w:sz="8" w:space="0" w:color="auto"/>
            </w:tcBorders>
            <w:shd w:val="clear" w:color="000000" w:fill="A6A6A6"/>
            <w:noWrap/>
            <w:vAlign w:val="center"/>
          </w:tcPr>
          <w:p w14:paraId="6D851DC4" w14:textId="6EA1081B"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0.0%</w:t>
            </w:r>
          </w:p>
        </w:tc>
        <w:tc>
          <w:tcPr>
            <w:tcW w:w="1034" w:type="dxa"/>
            <w:tcBorders>
              <w:top w:val="nil"/>
              <w:left w:val="nil"/>
              <w:bottom w:val="single" w:sz="8" w:space="0" w:color="auto"/>
              <w:right w:val="single" w:sz="8" w:space="0" w:color="auto"/>
            </w:tcBorders>
            <w:shd w:val="clear" w:color="000000" w:fill="A6A6A6"/>
            <w:noWrap/>
            <w:vAlign w:val="center"/>
          </w:tcPr>
          <w:p w14:paraId="26D3EB68" w14:textId="32C0F177"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156</w:t>
            </w:r>
          </w:p>
        </w:tc>
      </w:tr>
      <w:tr w:rsidR="00286459" w:rsidRPr="009617BF" w14:paraId="6608B1B1"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6D663A06" w14:textId="77777777" w:rsidR="00286459" w:rsidRPr="009617BF" w:rsidRDefault="00286459" w:rsidP="00286459">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05CCF7A3"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Middle Grades</w:t>
            </w:r>
          </w:p>
        </w:tc>
        <w:tc>
          <w:tcPr>
            <w:tcW w:w="764" w:type="dxa"/>
            <w:tcBorders>
              <w:top w:val="nil"/>
              <w:left w:val="nil"/>
              <w:bottom w:val="single" w:sz="8" w:space="0" w:color="auto"/>
              <w:right w:val="single" w:sz="8" w:space="0" w:color="auto"/>
            </w:tcBorders>
            <w:shd w:val="clear" w:color="000000" w:fill="A6A6A6"/>
            <w:noWrap/>
            <w:vAlign w:val="center"/>
          </w:tcPr>
          <w:p w14:paraId="2344DAA5" w14:textId="2EFC2D3C"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0</w:t>
            </w:r>
          </w:p>
        </w:tc>
        <w:tc>
          <w:tcPr>
            <w:tcW w:w="858" w:type="dxa"/>
            <w:tcBorders>
              <w:top w:val="nil"/>
              <w:left w:val="nil"/>
              <w:bottom w:val="single" w:sz="8" w:space="0" w:color="auto"/>
              <w:right w:val="single" w:sz="8" w:space="0" w:color="auto"/>
            </w:tcBorders>
            <w:shd w:val="clear" w:color="000000" w:fill="A6A6A6"/>
            <w:noWrap/>
            <w:vAlign w:val="center"/>
          </w:tcPr>
          <w:p w14:paraId="2384A8C9" w14:textId="1B6029D2"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0.0%</w:t>
            </w:r>
          </w:p>
        </w:tc>
        <w:tc>
          <w:tcPr>
            <w:tcW w:w="764" w:type="dxa"/>
            <w:tcBorders>
              <w:top w:val="nil"/>
              <w:left w:val="nil"/>
              <w:bottom w:val="single" w:sz="8" w:space="0" w:color="auto"/>
              <w:right w:val="single" w:sz="8" w:space="0" w:color="auto"/>
            </w:tcBorders>
            <w:shd w:val="clear" w:color="000000" w:fill="A6A6A6"/>
            <w:noWrap/>
            <w:vAlign w:val="center"/>
          </w:tcPr>
          <w:p w14:paraId="334BED61" w14:textId="53311AA8"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4</w:t>
            </w:r>
          </w:p>
        </w:tc>
        <w:tc>
          <w:tcPr>
            <w:tcW w:w="916" w:type="dxa"/>
            <w:tcBorders>
              <w:top w:val="nil"/>
              <w:left w:val="nil"/>
              <w:bottom w:val="single" w:sz="8" w:space="0" w:color="auto"/>
              <w:right w:val="single" w:sz="8" w:space="0" w:color="auto"/>
            </w:tcBorders>
            <w:shd w:val="clear" w:color="000000" w:fill="A6A6A6"/>
            <w:noWrap/>
            <w:vAlign w:val="center"/>
          </w:tcPr>
          <w:p w14:paraId="02DE6B39" w14:textId="1DD86FC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66.7%</w:t>
            </w:r>
          </w:p>
        </w:tc>
        <w:tc>
          <w:tcPr>
            <w:tcW w:w="764" w:type="dxa"/>
            <w:tcBorders>
              <w:top w:val="nil"/>
              <w:left w:val="nil"/>
              <w:bottom w:val="single" w:sz="8" w:space="0" w:color="auto"/>
              <w:right w:val="single" w:sz="8" w:space="0" w:color="auto"/>
            </w:tcBorders>
            <w:shd w:val="clear" w:color="000000" w:fill="A6A6A6"/>
            <w:noWrap/>
            <w:vAlign w:val="center"/>
          </w:tcPr>
          <w:p w14:paraId="29C41A0A" w14:textId="13460456"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2</w:t>
            </w:r>
          </w:p>
        </w:tc>
        <w:tc>
          <w:tcPr>
            <w:tcW w:w="858" w:type="dxa"/>
            <w:tcBorders>
              <w:top w:val="nil"/>
              <w:left w:val="nil"/>
              <w:bottom w:val="single" w:sz="8" w:space="0" w:color="auto"/>
              <w:right w:val="single" w:sz="8" w:space="0" w:color="auto"/>
            </w:tcBorders>
            <w:shd w:val="clear" w:color="000000" w:fill="A6A6A6"/>
            <w:noWrap/>
            <w:vAlign w:val="center"/>
          </w:tcPr>
          <w:p w14:paraId="6327AB2E" w14:textId="00210A33"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33.3%</w:t>
            </w:r>
          </w:p>
        </w:tc>
        <w:tc>
          <w:tcPr>
            <w:tcW w:w="731" w:type="dxa"/>
            <w:tcBorders>
              <w:top w:val="nil"/>
              <w:left w:val="nil"/>
              <w:bottom w:val="single" w:sz="8" w:space="0" w:color="auto"/>
              <w:right w:val="single" w:sz="8" w:space="0" w:color="auto"/>
            </w:tcBorders>
            <w:shd w:val="clear" w:color="000000" w:fill="A6A6A6"/>
            <w:noWrap/>
            <w:vAlign w:val="center"/>
          </w:tcPr>
          <w:p w14:paraId="03DEE160" w14:textId="0E90E76D"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0</w:t>
            </w:r>
          </w:p>
        </w:tc>
        <w:tc>
          <w:tcPr>
            <w:tcW w:w="764" w:type="dxa"/>
            <w:tcBorders>
              <w:top w:val="nil"/>
              <w:left w:val="nil"/>
              <w:bottom w:val="single" w:sz="8" w:space="0" w:color="auto"/>
              <w:right w:val="single" w:sz="8" w:space="0" w:color="auto"/>
            </w:tcBorders>
            <w:shd w:val="clear" w:color="000000" w:fill="A6A6A6"/>
            <w:noWrap/>
            <w:vAlign w:val="center"/>
          </w:tcPr>
          <w:p w14:paraId="1878D54D" w14:textId="680AEA1B"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0.0%</w:t>
            </w:r>
          </w:p>
        </w:tc>
        <w:tc>
          <w:tcPr>
            <w:tcW w:w="1034" w:type="dxa"/>
            <w:tcBorders>
              <w:top w:val="nil"/>
              <w:left w:val="nil"/>
              <w:bottom w:val="single" w:sz="8" w:space="0" w:color="auto"/>
              <w:right w:val="single" w:sz="8" w:space="0" w:color="auto"/>
            </w:tcBorders>
            <w:shd w:val="clear" w:color="000000" w:fill="A6A6A6"/>
            <w:noWrap/>
            <w:vAlign w:val="center"/>
          </w:tcPr>
          <w:p w14:paraId="6E9BB201" w14:textId="05C40E25"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6</w:t>
            </w:r>
          </w:p>
        </w:tc>
      </w:tr>
      <w:tr w:rsidR="00286459" w:rsidRPr="009617BF" w14:paraId="059DC722"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7695D1B4" w14:textId="77777777" w:rsidR="00286459" w:rsidRPr="009617BF" w:rsidRDefault="00286459" w:rsidP="00286459">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6C9AD0A3"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Special Education</w:t>
            </w:r>
          </w:p>
        </w:tc>
        <w:tc>
          <w:tcPr>
            <w:tcW w:w="764" w:type="dxa"/>
            <w:tcBorders>
              <w:top w:val="nil"/>
              <w:left w:val="nil"/>
              <w:bottom w:val="single" w:sz="8" w:space="0" w:color="auto"/>
              <w:right w:val="single" w:sz="8" w:space="0" w:color="auto"/>
            </w:tcBorders>
            <w:shd w:val="clear" w:color="000000" w:fill="A6A6A6"/>
            <w:noWrap/>
            <w:vAlign w:val="center"/>
          </w:tcPr>
          <w:p w14:paraId="0A42ECF0" w14:textId="4D5F628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2</w:t>
            </w:r>
          </w:p>
        </w:tc>
        <w:tc>
          <w:tcPr>
            <w:tcW w:w="858" w:type="dxa"/>
            <w:tcBorders>
              <w:top w:val="nil"/>
              <w:left w:val="nil"/>
              <w:bottom w:val="single" w:sz="8" w:space="0" w:color="auto"/>
              <w:right w:val="single" w:sz="8" w:space="0" w:color="auto"/>
            </w:tcBorders>
            <w:shd w:val="clear" w:color="000000" w:fill="A6A6A6"/>
            <w:noWrap/>
            <w:vAlign w:val="center"/>
          </w:tcPr>
          <w:p w14:paraId="44886012" w14:textId="5F54B581"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15.4%</w:t>
            </w:r>
          </w:p>
        </w:tc>
        <w:tc>
          <w:tcPr>
            <w:tcW w:w="764" w:type="dxa"/>
            <w:tcBorders>
              <w:top w:val="nil"/>
              <w:left w:val="nil"/>
              <w:bottom w:val="single" w:sz="8" w:space="0" w:color="auto"/>
              <w:right w:val="single" w:sz="8" w:space="0" w:color="auto"/>
            </w:tcBorders>
            <w:shd w:val="clear" w:color="000000" w:fill="A6A6A6"/>
            <w:noWrap/>
            <w:vAlign w:val="center"/>
          </w:tcPr>
          <w:p w14:paraId="3EDA64D0" w14:textId="4FC4007C"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7</w:t>
            </w:r>
          </w:p>
        </w:tc>
        <w:tc>
          <w:tcPr>
            <w:tcW w:w="916" w:type="dxa"/>
            <w:tcBorders>
              <w:top w:val="nil"/>
              <w:left w:val="nil"/>
              <w:bottom w:val="single" w:sz="8" w:space="0" w:color="auto"/>
              <w:right w:val="single" w:sz="8" w:space="0" w:color="auto"/>
            </w:tcBorders>
            <w:shd w:val="clear" w:color="000000" w:fill="A6A6A6"/>
            <w:noWrap/>
            <w:vAlign w:val="center"/>
          </w:tcPr>
          <w:p w14:paraId="5B5A43F8" w14:textId="2D538118"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53.8%</w:t>
            </w:r>
          </w:p>
        </w:tc>
        <w:tc>
          <w:tcPr>
            <w:tcW w:w="764" w:type="dxa"/>
            <w:tcBorders>
              <w:top w:val="nil"/>
              <w:left w:val="nil"/>
              <w:bottom w:val="single" w:sz="8" w:space="0" w:color="auto"/>
              <w:right w:val="single" w:sz="8" w:space="0" w:color="auto"/>
            </w:tcBorders>
            <w:shd w:val="clear" w:color="000000" w:fill="A6A6A6"/>
            <w:noWrap/>
            <w:vAlign w:val="center"/>
          </w:tcPr>
          <w:p w14:paraId="30EE7B14" w14:textId="778C4CB5"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4</w:t>
            </w:r>
          </w:p>
        </w:tc>
        <w:tc>
          <w:tcPr>
            <w:tcW w:w="858" w:type="dxa"/>
            <w:tcBorders>
              <w:top w:val="nil"/>
              <w:left w:val="nil"/>
              <w:bottom w:val="single" w:sz="8" w:space="0" w:color="auto"/>
              <w:right w:val="single" w:sz="8" w:space="0" w:color="auto"/>
            </w:tcBorders>
            <w:shd w:val="clear" w:color="000000" w:fill="A6A6A6"/>
            <w:noWrap/>
            <w:vAlign w:val="center"/>
          </w:tcPr>
          <w:p w14:paraId="47F47D04" w14:textId="5C67B789"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30.8%</w:t>
            </w:r>
          </w:p>
        </w:tc>
        <w:tc>
          <w:tcPr>
            <w:tcW w:w="731" w:type="dxa"/>
            <w:tcBorders>
              <w:top w:val="nil"/>
              <w:left w:val="nil"/>
              <w:bottom w:val="single" w:sz="8" w:space="0" w:color="auto"/>
              <w:right w:val="single" w:sz="8" w:space="0" w:color="auto"/>
            </w:tcBorders>
            <w:shd w:val="clear" w:color="000000" w:fill="A6A6A6"/>
            <w:noWrap/>
            <w:vAlign w:val="center"/>
          </w:tcPr>
          <w:p w14:paraId="096CD8A0" w14:textId="11F8DF4F"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0</w:t>
            </w:r>
          </w:p>
        </w:tc>
        <w:tc>
          <w:tcPr>
            <w:tcW w:w="764" w:type="dxa"/>
            <w:tcBorders>
              <w:top w:val="nil"/>
              <w:left w:val="nil"/>
              <w:bottom w:val="single" w:sz="8" w:space="0" w:color="auto"/>
              <w:right w:val="single" w:sz="8" w:space="0" w:color="auto"/>
            </w:tcBorders>
            <w:shd w:val="clear" w:color="000000" w:fill="A6A6A6"/>
            <w:noWrap/>
            <w:vAlign w:val="center"/>
          </w:tcPr>
          <w:p w14:paraId="2FBF2142" w14:textId="139B99B1"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0.0%</w:t>
            </w:r>
          </w:p>
        </w:tc>
        <w:tc>
          <w:tcPr>
            <w:tcW w:w="1034" w:type="dxa"/>
            <w:tcBorders>
              <w:top w:val="nil"/>
              <w:left w:val="nil"/>
              <w:bottom w:val="single" w:sz="8" w:space="0" w:color="auto"/>
              <w:right w:val="single" w:sz="8" w:space="0" w:color="auto"/>
            </w:tcBorders>
            <w:shd w:val="clear" w:color="000000" w:fill="A6A6A6"/>
            <w:noWrap/>
            <w:vAlign w:val="center"/>
          </w:tcPr>
          <w:p w14:paraId="526B9E1E" w14:textId="5363D36C"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13</w:t>
            </w:r>
          </w:p>
        </w:tc>
      </w:tr>
      <w:tr w:rsidR="00286459" w:rsidRPr="009617BF" w14:paraId="293E71FD" w14:textId="77777777" w:rsidTr="007D456C">
        <w:trPr>
          <w:trHeight w:val="315"/>
        </w:trPr>
        <w:tc>
          <w:tcPr>
            <w:tcW w:w="1356" w:type="dxa"/>
            <w:tcBorders>
              <w:top w:val="nil"/>
              <w:left w:val="single" w:sz="8" w:space="0" w:color="auto"/>
              <w:bottom w:val="single" w:sz="8" w:space="0" w:color="auto"/>
              <w:right w:val="single" w:sz="8" w:space="0" w:color="auto"/>
            </w:tcBorders>
            <w:shd w:val="clear" w:color="000000" w:fill="A6A6A6"/>
            <w:noWrap/>
            <w:hideMark/>
          </w:tcPr>
          <w:p w14:paraId="10ED1BDA"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 </w:t>
            </w:r>
          </w:p>
        </w:tc>
        <w:tc>
          <w:tcPr>
            <w:tcW w:w="2254" w:type="dxa"/>
            <w:tcBorders>
              <w:top w:val="nil"/>
              <w:left w:val="nil"/>
              <w:bottom w:val="single" w:sz="8" w:space="0" w:color="auto"/>
              <w:right w:val="single" w:sz="8" w:space="0" w:color="auto"/>
            </w:tcBorders>
            <w:shd w:val="clear" w:color="000000" w:fill="A6A6A6"/>
            <w:noWrap/>
            <w:vAlign w:val="center"/>
            <w:hideMark/>
          </w:tcPr>
          <w:p w14:paraId="73522C05"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 Total</w:t>
            </w:r>
          </w:p>
        </w:tc>
        <w:tc>
          <w:tcPr>
            <w:tcW w:w="764" w:type="dxa"/>
            <w:tcBorders>
              <w:top w:val="nil"/>
              <w:left w:val="nil"/>
              <w:bottom w:val="single" w:sz="8" w:space="0" w:color="auto"/>
              <w:right w:val="single" w:sz="8" w:space="0" w:color="auto"/>
            </w:tcBorders>
            <w:shd w:val="clear" w:color="000000" w:fill="A6A6A6"/>
            <w:noWrap/>
            <w:vAlign w:val="center"/>
          </w:tcPr>
          <w:p w14:paraId="326FB401" w14:textId="37B2B1F3"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91</w:t>
            </w:r>
          </w:p>
        </w:tc>
        <w:tc>
          <w:tcPr>
            <w:tcW w:w="858" w:type="dxa"/>
            <w:tcBorders>
              <w:top w:val="nil"/>
              <w:left w:val="nil"/>
              <w:bottom w:val="single" w:sz="8" w:space="0" w:color="auto"/>
              <w:right w:val="single" w:sz="8" w:space="0" w:color="auto"/>
            </w:tcBorders>
            <w:shd w:val="clear" w:color="000000" w:fill="A6A6A6"/>
            <w:noWrap/>
            <w:vAlign w:val="center"/>
          </w:tcPr>
          <w:p w14:paraId="02594B55" w14:textId="5D617757"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26.9%</w:t>
            </w:r>
          </w:p>
        </w:tc>
        <w:tc>
          <w:tcPr>
            <w:tcW w:w="764" w:type="dxa"/>
            <w:tcBorders>
              <w:top w:val="nil"/>
              <w:left w:val="nil"/>
              <w:bottom w:val="single" w:sz="8" w:space="0" w:color="auto"/>
              <w:right w:val="single" w:sz="8" w:space="0" w:color="auto"/>
            </w:tcBorders>
            <w:shd w:val="clear" w:color="000000" w:fill="A6A6A6"/>
            <w:noWrap/>
            <w:vAlign w:val="center"/>
          </w:tcPr>
          <w:p w14:paraId="36AB9B80" w14:textId="7F2C2A0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190</w:t>
            </w:r>
          </w:p>
        </w:tc>
        <w:tc>
          <w:tcPr>
            <w:tcW w:w="916" w:type="dxa"/>
            <w:tcBorders>
              <w:top w:val="nil"/>
              <w:left w:val="nil"/>
              <w:bottom w:val="single" w:sz="8" w:space="0" w:color="auto"/>
              <w:right w:val="single" w:sz="8" w:space="0" w:color="auto"/>
            </w:tcBorders>
            <w:shd w:val="clear" w:color="000000" w:fill="A6A6A6"/>
            <w:noWrap/>
            <w:vAlign w:val="center"/>
          </w:tcPr>
          <w:p w14:paraId="70794A00" w14:textId="5C56590A"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56.2%</w:t>
            </w:r>
          </w:p>
        </w:tc>
        <w:tc>
          <w:tcPr>
            <w:tcW w:w="764" w:type="dxa"/>
            <w:tcBorders>
              <w:top w:val="nil"/>
              <w:left w:val="nil"/>
              <w:bottom w:val="single" w:sz="8" w:space="0" w:color="auto"/>
              <w:right w:val="single" w:sz="8" w:space="0" w:color="auto"/>
            </w:tcBorders>
            <w:shd w:val="clear" w:color="000000" w:fill="A6A6A6"/>
            <w:noWrap/>
            <w:vAlign w:val="center"/>
          </w:tcPr>
          <w:p w14:paraId="7818E44C" w14:textId="77A2BB82"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54</w:t>
            </w:r>
          </w:p>
        </w:tc>
        <w:tc>
          <w:tcPr>
            <w:tcW w:w="858" w:type="dxa"/>
            <w:tcBorders>
              <w:top w:val="nil"/>
              <w:left w:val="nil"/>
              <w:bottom w:val="single" w:sz="8" w:space="0" w:color="auto"/>
              <w:right w:val="single" w:sz="8" w:space="0" w:color="auto"/>
            </w:tcBorders>
            <w:shd w:val="clear" w:color="000000" w:fill="A6A6A6"/>
            <w:noWrap/>
            <w:vAlign w:val="center"/>
          </w:tcPr>
          <w:p w14:paraId="6DFB3304" w14:textId="39005320"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16.0%</w:t>
            </w:r>
          </w:p>
        </w:tc>
        <w:tc>
          <w:tcPr>
            <w:tcW w:w="731" w:type="dxa"/>
            <w:tcBorders>
              <w:top w:val="nil"/>
              <w:left w:val="nil"/>
              <w:bottom w:val="single" w:sz="8" w:space="0" w:color="auto"/>
              <w:right w:val="single" w:sz="8" w:space="0" w:color="auto"/>
            </w:tcBorders>
            <w:shd w:val="clear" w:color="000000" w:fill="A6A6A6"/>
            <w:noWrap/>
            <w:vAlign w:val="center"/>
          </w:tcPr>
          <w:p w14:paraId="58E10096" w14:textId="5C81D7DA"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3</w:t>
            </w:r>
          </w:p>
        </w:tc>
        <w:tc>
          <w:tcPr>
            <w:tcW w:w="764" w:type="dxa"/>
            <w:tcBorders>
              <w:top w:val="nil"/>
              <w:left w:val="nil"/>
              <w:bottom w:val="single" w:sz="8" w:space="0" w:color="auto"/>
              <w:right w:val="single" w:sz="8" w:space="0" w:color="auto"/>
            </w:tcBorders>
            <w:shd w:val="clear" w:color="000000" w:fill="A6A6A6"/>
            <w:noWrap/>
            <w:vAlign w:val="center"/>
          </w:tcPr>
          <w:p w14:paraId="4AE05621" w14:textId="7C42AF3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Calibri"/>
              </w:rPr>
              <w:t>0.9%</w:t>
            </w:r>
          </w:p>
        </w:tc>
        <w:tc>
          <w:tcPr>
            <w:tcW w:w="1034" w:type="dxa"/>
            <w:tcBorders>
              <w:top w:val="nil"/>
              <w:left w:val="nil"/>
              <w:bottom w:val="single" w:sz="8" w:space="0" w:color="auto"/>
              <w:right w:val="single" w:sz="8" w:space="0" w:color="auto"/>
            </w:tcBorders>
            <w:shd w:val="clear" w:color="000000" w:fill="A6A6A6"/>
            <w:noWrap/>
            <w:vAlign w:val="center"/>
          </w:tcPr>
          <w:p w14:paraId="1B550F73" w14:textId="2549D0B1"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cs="Arial"/>
              </w:rPr>
              <w:t>338</w:t>
            </w:r>
          </w:p>
        </w:tc>
      </w:tr>
      <w:tr w:rsidR="00286459" w:rsidRPr="009617BF" w14:paraId="29636126" w14:textId="77777777" w:rsidTr="007D456C">
        <w:trPr>
          <w:trHeight w:val="315"/>
        </w:trPr>
        <w:tc>
          <w:tcPr>
            <w:tcW w:w="135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BA7CE20"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lastRenderedPageBreak/>
              <w:t>Standard 3.1</w:t>
            </w:r>
          </w:p>
        </w:tc>
        <w:tc>
          <w:tcPr>
            <w:tcW w:w="2254" w:type="dxa"/>
            <w:tcBorders>
              <w:top w:val="nil"/>
              <w:left w:val="nil"/>
              <w:bottom w:val="single" w:sz="8" w:space="0" w:color="auto"/>
              <w:right w:val="single" w:sz="8" w:space="0" w:color="auto"/>
            </w:tcBorders>
            <w:shd w:val="clear" w:color="auto" w:fill="auto"/>
            <w:noWrap/>
            <w:vAlign w:val="center"/>
            <w:hideMark/>
          </w:tcPr>
          <w:p w14:paraId="4F9B8BF3"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Content Endorsements</w:t>
            </w:r>
          </w:p>
        </w:tc>
        <w:tc>
          <w:tcPr>
            <w:tcW w:w="764" w:type="dxa"/>
            <w:tcBorders>
              <w:top w:val="nil"/>
              <w:left w:val="nil"/>
              <w:bottom w:val="single" w:sz="8" w:space="0" w:color="auto"/>
              <w:right w:val="single" w:sz="8" w:space="0" w:color="auto"/>
            </w:tcBorders>
            <w:shd w:val="clear" w:color="auto" w:fill="auto"/>
            <w:noWrap/>
            <w:vAlign w:val="center"/>
          </w:tcPr>
          <w:p w14:paraId="1D54B974" w14:textId="31C1658F"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82</w:t>
            </w:r>
          </w:p>
        </w:tc>
        <w:tc>
          <w:tcPr>
            <w:tcW w:w="858" w:type="dxa"/>
            <w:tcBorders>
              <w:top w:val="nil"/>
              <w:left w:val="nil"/>
              <w:bottom w:val="single" w:sz="8" w:space="0" w:color="auto"/>
              <w:right w:val="single" w:sz="8" w:space="0" w:color="auto"/>
            </w:tcBorders>
            <w:shd w:val="clear" w:color="auto" w:fill="auto"/>
            <w:noWrap/>
            <w:vAlign w:val="center"/>
          </w:tcPr>
          <w:p w14:paraId="565B5841" w14:textId="6361F0EB"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58.2%</w:t>
            </w:r>
          </w:p>
        </w:tc>
        <w:tc>
          <w:tcPr>
            <w:tcW w:w="764" w:type="dxa"/>
            <w:tcBorders>
              <w:top w:val="nil"/>
              <w:left w:val="nil"/>
              <w:bottom w:val="single" w:sz="8" w:space="0" w:color="auto"/>
              <w:right w:val="single" w:sz="8" w:space="0" w:color="auto"/>
            </w:tcBorders>
            <w:shd w:val="clear" w:color="auto" w:fill="auto"/>
            <w:noWrap/>
            <w:vAlign w:val="center"/>
          </w:tcPr>
          <w:p w14:paraId="09558989" w14:textId="3F645CA2"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52</w:t>
            </w:r>
          </w:p>
        </w:tc>
        <w:tc>
          <w:tcPr>
            <w:tcW w:w="916" w:type="dxa"/>
            <w:tcBorders>
              <w:top w:val="nil"/>
              <w:left w:val="nil"/>
              <w:bottom w:val="single" w:sz="8" w:space="0" w:color="auto"/>
              <w:right w:val="single" w:sz="8" w:space="0" w:color="auto"/>
            </w:tcBorders>
            <w:shd w:val="clear" w:color="auto" w:fill="auto"/>
            <w:noWrap/>
            <w:vAlign w:val="center"/>
          </w:tcPr>
          <w:p w14:paraId="318A1108" w14:textId="084296F6"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36.9%</w:t>
            </w:r>
          </w:p>
        </w:tc>
        <w:tc>
          <w:tcPr>
            <w:tcW w:w="764" w:type="dxa"/>
            <w:tcBorders>
              <w:top w:val="nil"/>
              <w:left w:val="nil"/>
              <w:bottom w:val="single" w:sz="8" w:space="0" w:color="auto"/>
              <w:right w:val="single" w:sz="8" w:space="0" w:color="auto"/>
            </w:tcBorders>
            <w:shd w:val="clear" w:color="auto" w:fill="auto"/>
            <w:noWrap/>
            <w:vAlign w:val="center"/>
          </w:tcPr>
          <w:p w14:paraId="18BC2598" w14:textId="7DA60240"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6</w:t>
            </w:r>
          </w:p>
        </w:tc>
        <w:tc>
          <w:tcPr>
            <w:tcW w:w="858" w:type="dxa"/>
            <w:tcBorders>
              <w:top w:val="nil"/>
              <w:left w:val="nil"/>
              <w:bottom w:val="single" w:sz="8" w:space="0" w:color="auto"/>
              <w:right w:val="single" w:sz="8" w:space="0" w:color="auto"/>
            </w:tcBorders>
            <w:shd w:val="clear" w:color="auto" w:fill="auto"/>
            <w:noWrap/>
            <w:vAlign w:val="center"/>
          </w:tcPr>
          <w:p w14:paraId="04FAE8DA" w14:textId="64B15BD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4.3%</w:t>
            </w:r>
          </w:p>
        </w:tc>
        <w:tc>
          <w:tcPr>
            <w:tcW w:w="731" w:type="dxa"/>
            <w:tcBorders>
              <w:top w:val="nil"/>
              <w:left w:val="nil"/>
              <w:bottom w:val="single" w:sz="8" w:space="0" w:color="auto"/>
              <w:right w:val="single" w:sz="8" w:space="0" w:color="auto"/>
            </w:tcBorders>
            <w:shd w:val="clear" w:color="auto" w:fill="auto"/>
            <w:noWrap/>
            <w:vAlign w:val="center"/>
          </w:tcPr>
          <w:p w14:paraId="28C3A241" w14:textId="031E2EFD"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auto" w:fill="auto"/>
            <w:noWrap/>
            <w:vAlign w:val="center"/>
          </w:tcPr>
          <w:p w14:paraId="74344DC9" w14:textId="37FD637F"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0.7%</w:t>
            </w:r>
          </w:p>
        </w:tc>
        <w:tc>
          <w:tcPr>
            <w:tcW w:w="1034" w:type="dxa"/>
            <w:tcBorders>
              <w:top w:val="nil"/>
              <w:left w:val="nil"/>
              <w:bottom w:val="single" w:sz="8" w:space="0" w:color="auto"/>
              <w:right w:val="single" w:sz="8" w:space="0" w:color="auto"/>
            </w:tcBorders>
            <w:shd w:val="clear" w:color="auto" w:fill="auto"/>
            <w:noWrap/>
            <w:vAlign w:val="center"/>
          </w:tcPr>
          <w:p w14:paraId="1598FE60" w14:textId="0EDED2D6"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141</w:t>
            </w:r>
          </w:p>
        </w:tc>
      </w:tr>
      <w:tr w:rsidR="00286459" w:rsidRPr="009617BF" w14:paraId="1C5192A0"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6492B217" w14:textId="77777777" w:rsidR="00286459" w:rsidRPr="009617BF" w:rsidRDefault="00286459" w:rsidP="00286459">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6AC6FA8A"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Early Childhood</w:t>
            </w:r>
          </w:p>
        </w:tc>
        <w:tc>
          <w:tcPr>
            <w:tcW w:w="764" w:type="dxa"/>
            <w:tcBorders>
              <w:top w:val="nil"/>
              <w:left w:val="nil"/>
              <w:bottom w:val="single" w:sz="8" w:space="0" w:color="auto"/>
              <w:right w:val="single" w:sz="8" w:space="0" w:color="auto"/>
            </w:tcBorders>
            <w:shd w:val="clear" w:color="auto" w:fill="auto"/>
            <w:noWrap/>
            <w:vAlign w:val="center"/>
          </w:tcPr>
          <w:p w14:paraId="6E866655" w14:textId="154B221A"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8</w:t>
            </w:r>
          </w:p>
        </w:tc>
        <w:tc>
          <w:tcPr>
            <w:tcW w:w="858" w:type="dxa"/>
            <w:tcBorders>
              <w:top w:val="nil"/>
              <w:left w:val="nil"/>
              <w:bottom w:val="single" w:sz="8" w:space="0" w:color="auto"/>
              <w:right w:val="single" w:sz="8" w:space="0" w:color="auto"/>
            </w:tcBorders>
            <w:shd w:val="clear" w:color="auto" w:fill="auto"/>
            <w:noWrap/>
            <w:vAlign w:val="center"/>
          </w:tcPr>
          <w:p w14:paraId="3510C1CB" w14:textId="7E68086C"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36.4%</w:t>
            </w:r>
          </w:p>
        </w:tc>
        <w:tc>
          <w:tcPr>
            <w:tcW w:w="764" w:type="dxa"/>
            <w:tcBorders>
              <w:top w:val="nil"/>
              <w:left w:val="nil"/>
              <w:bottom w:val="single" w:sz="8" w:space="0" w:color="auto"/>
              <w:right w:val="single" w:sz="8" w:space="0" w:color="auto"/>
            </w:tcBorders>
            <w:shd w:val="clear" w:color="auto" w:fill="auto"/>
            <w:noWrap/>
            <w:vAlign w:val="center"/>
          </w:tcPr>
          <w:p w14:paraId="5EE74669" w14:textId="78181449"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14</w:t>
            </w:r>
          </w:p>
        </w:tc>
        <w:tc>
          <w:tcPr>
            <w:tcW w:w="916" w:type="dxa"/>
            <w:tcBorders>
              <w:top w:val="nil"/>
              <w:left w:val="nil"/>
              <w:bottom w:val="single" w:sz="8" w:space="0" w:color="auto"/>
              <w:right w:val="single" w:sz="8" w:space="0" w:color="auto"/>
            </w:tcBorders>
            <w:shd w:val="clear" w:color="auto" w:fill="auto"/>
            <w:noWrap/>
            <w:vAlign w:val="center"/>
          </w:tcPr>
          <w:p w14:paraId="698516CA" w14:textId="4ECF3AD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63.6%</w:t>
            </w:r>
          </w:p>
        </w:tc>
        <w:tc>
          <w:tcPr>
            <w:tcW w:w="764" w:type="dxa"/>
            <w:tcBorders>
              <w:top w:val="nil"/>
              <w:left w:val="nil"/>
              <w:bottom w:val="single" w:sz="8" w:space="0" w:color="auto"/>
              <w:right w:val="single" w:sz="8" w:space="0" w:color="auto"/>
            </w:tcBorders>
            <w:shd w:val="clear" w:color="auto" w:fill="auto"/>
            <w:noWrap/>
            <w:vAlign w:val="center"/>
          </w:tcPr>
          <w:p w14:paraId="31C82BC2" w14:textId="7F122458"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w:t>
            </w:r>
          </w:p>
        </w:tc>
        <w:tc>
          <w:tcPr>
            <w:tcW w:w="858" w:type="dxa"/>
            <w:tcBorders>
              <w:top w:val="nil"/>
              <w:left w:val="nil"/>
              <w:bottom w:val="single" w:sz="8" w:space="0" w:color="auto"/>
              <w:right w:val="single" w:sz="8" w:space="0" w:color="auto"/>
            </w:tcBorders>
            <w:shd w:val="clear" w:color="auto" w:fill="auto"/>
            <w:noWrap/>
            <w:vAlign w:val="center"/>
          </w:tcPr>
          <w:p w14:paraId="67438C4A" w14:textId="76095208"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0.0%</w:t>
            </w:r>
          </w:p>
        </w:tc>
        <w:tc>
          <w:tcPr>
            <w:tcW w:w="731" w:type="dxa"/>
            <w:tcBorders>
              <w:top w:val="nil"/>
              <w:left w:val="nil"/>
              <w:bottom w:val="single" w:sz="8" w:space="0" w:color="auto"/>
              <w:right w:val="single" w:sz="8" w:space="0" w:color="auto"/>
            </w:tcBorders>
            <w:shd w:val="clear" w:color="auto" w:fill="auto"/>
            <w:noWrap/>
            <w:vAlign w:val="center"/>
          </w:tcPr>
          <w:p w14:paraId="2569D26B" w14:textId="5E9CE5BB"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67BA1D0C" w14:textId="44261545"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69F94ED1" w14:textId="040AC5D9"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22</w:t>
            </w:r>
          </w:p>
        </w:tc>
      </w:tr>
      <w:tr w:rsidR="00286459" w:rsidRPr="009617BF" w14:paraId="5F9E3C47"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0072D0C8" w14:textId="77777777" w:rsidR="00286459" w:rsidRPr="009617BF" w:rsidRDefault="00286459" w:rsidP="00286459">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4FC0352A"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Elementary</w:t>
            </w:r>
          </w:p>
        </w:tc>
        <w:tc>
          <w:tcPr>
            <w:tcW w:w="764" w:type="dxa"/>
            <w:tcBorders>
              <w:top w:val="nil"/>
              <w:left w:val="nil"/>
              <w:bottom w:val="single" w:sz="8" w:space="0" w:color="auto"/>
              <w:right w:val="single" w:sz="8" w:space="0" w:color="auto"/>
            </w:tcBorders>
            <w:shd w:val="clear" w:color="auto" w:fill="auto"/>
            <w:noWrap/>
            <w:vAlign w:val="center"/>
          </w:tcPr>
          <w:p w14:paraId="1BC4620E" w14:textId="2C54B7C7"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78</w:t>
            </w:r>
          </w:p>
        </w:tc>
        <w:tc>
          <w:tcPr>
            <w:tcW w:w="858" w:type="dxa"/>
            <w:tcBorders>
              <w:top w:val="nil"/>
              <w:left w:val="nil"/>
              <w:bottom w:val="single" w:sz="8" w:space="0" w:color="auto"/>
              <w:right w:val="single" w:sz="8" w:space="0" w:color="auto"/>
            </w:tcBorders>
            <w:shd w:val="clear" w:color="auto" w:fill="auto"/>
            <w:noWrap/>
            <w:vAlign w:val="center"/>
          </w:tcPr>
          <w:p w14:paraId="57F27133" w14:textId="491B0BA2"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50.0%</w:t>
            </w:r>
          </w:p>
        </w:tc>
        <w:tc>
          <w:tcPr>
            <w:tcW w:w="764" w:type="dxa"/>
            <w:tcBorders>
              <w:top w:val="nil"/>
              <w:left w:val="nil"/>
              <w:bottom w:val="single" w:sz="8" w:space="0" w:color="auto"/>
              <w:right w:val="single" w:sz="8" w:space="0" w:color="auto"/>
            </w:tcBorders>
            <w:shd w:val="clear" w:color="auto" w:fill="auto"/>
            <w:noWrap/>
            <w:vAlign w:val="center"/>
          </w:tcPr>
          <w:p w14:paraId="0AEDA1A0" w14:textId="2D9A247D"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74</w:t>
            </w:r>
          </w:p>
        </w:tc>
        <w:tc>
          <w:tcPr>
            <w:tcW w:w="916" w:type="dxa"/>
            <w:tcBorders>
              <w:top w:val="nil"/>
              <w:left w:val="nil"/>
              <w:bottom w:val="single" w:sz="8" w:space="0" w:color="auto"/>
              <w:right w:val="single" w:sz="8" w:space="0" w:color="auto"/>
            </w:tcBorders>
            <w:shd w:val="clear" w:color="auto" w:fill="auto"/>
            <w:noWrap/>
            <w:vAlign w:val="center"/>
          </w:tcPr>
          <w:p w14:paraId="595E2069" w14:textId="0D7692B3"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47.4%</w:t>
            </w:r>
          </w:p>
        </w:tc>
        <w:tc>
          <w:tcPr>
            <w:tcW w:w="764" w:type="dxa"/>
            <w:tcBorders>
              <w:top w:val="nil"/>
              <w:left w:val="nil"/>
              <w:bottom w:val="single" w:sz="8" w:space="0" w:color="auto"/>
              <w:right w:val="single" w:sz="8" w:space="0" w:color="auto"/>
            </w:tcBorders>
            <w:shd w:val="clear" w:color="auto" w:fill="auto"/>
            <w:noWrap/>
            <w:vAlign w:val="center"/>
          </w:tcPr>
          <w:p w14:paraId="0B0E3936" w14:textId="18E694DA"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4</w:t>
            </w:r>
          </w:p>
        </w:tc>
        <w:tc>
          <w:tcPr>
            <w:tcW w:w="858" w:type="dxa"/>
            <w:tcBorders>
              <w:top w:val="nil"/>
              <w:left w:val="nil"/>
              <w:bottom w:val="single" w:sz="8" w:space="0" w:color="auto"/>
              <w:right w:val="single" w:sz="8" w:space="0" w:color="auto"/>
            </w:tcBorders>
            <w:shd w:val="clear" w:color="auto" w:fill="auto"/>
            <w:noWrap/>
            <w:vAlign w:val="center"/>
          </w:tcPr>
          <w:p w14:paraId="3BB570A9" w14:textId="60E92F08"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2.6%</w:t>
            </w:r>
          </w:p>
        </w:tc>
        <w:tc>
          <w:tcPr>
            <w:tcW w:w="731" w:type="dxa"/>
            <w:tcBorders>
              <w:top w:val="nil"/>
              <w:left w:val="nil"/>
              <w:bottom w:val="single" w:sz="8" w:space="0" w:color="auto"/>
              <w:right w:val="single" w:sz="8" w:space="0" w:color="auto"/>
            </w:tcBorders>
            <w:shd w:val="clear" w:color="auto" w:fill="auto"/>
            <w:noWrap/>
            <w:vAlign w:val="center"/>
          </w:tcPr>
          <w:p w14:paraId="3AAFC508" w14:textId="6CBE3CD1"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0426A23F" w14:textId="593001E1"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592AF24C" w14:textId="21C4FA91"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156</w:t>
            </w:r>
          </w:p>
        </w:tc>
      </w:tr>
      <w:tr w:rsidR="00286459" w:rsidRPr="009617BF" w14:paraId="7F4CACC4"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547B547F" w14:textId="77777777" w:rsidR="00286459" w:rsidRPr="009617BF" w:rsidRDefault="00286459" w:rsidP="00286459">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1A656AC6"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Middle Grades</w:t>
            </w:r>
          </w:p>
        </w:tc>
        <w:tc>
          <w:tcPr>
            <w:tcW w:w="764" w:type="dxa"/>
            <w:tcBorders>
              <w:top w:val="nil"/>
              <w:left w:val="nil"/>
              <w:bottom w:val="single" w:sz="8" w:space="0" w:color="auto"/>
              <w:right w:val="single" w:sz="8" w:space="0" w:color="auto"/>
            </w:tcBorders>
            <w:shd w:val="clear" w:color="auto" w:fill="auto"/>
            <w:noWrap/>
            <w:vAlign w:val="center"/>
          </w:tcPr>
          <w:p w14:paraId="3FBDF137" w14:textId="1CCD60BF"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3</w:t>
            </w:r>
          </w:p>
        </w:tc>
        <w:tc>
          <w:tcPr>
            <w:tcW w:w="858" w:type="dxa"/>
            <w:tcBorders>
              <w:top w:val="nil"/>
              <w:left w:val="nil"/>
              <w:bottom w:val="single" w:sz="8" w:space="0" w:color="auto"/>
              <w:right w:val="single" w:sz="8" w:space="0" w:color="auto"/>
            </w:tcBorders>
            <w:shd w:val="clear" w:color="auto" w:fill="auto"/>
            <w:noWrap/>
            <w:vAlign w:val="center"/>
          </w:tcPr>
          <w:p w14:paraId="74DBA92A" w14:textId="0E055196"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50.0%</w:t>
            </w:r>
          </w:p>
        </w:tc>
        <w:tc>
          <w:tcPr>
            <w:tcW w:w="764" w:type="dxa"/>
            <w:tcBorders>
              <w:top w:val="nil"/>
              <w:left w:val="nil"/>
              <w:bottom w:val="single" w:sz="8" w:space="0" w:color="auto"/>
              <w:right w:val="single" w:sz="8" w:space="0" w:color="auto"/>
            </w:tcBorders>
            <w:shd w:val="clear" w:color="auto" w:fill="auto"/>
            <w:noWrap/>
            <w:vAlign w:val="center"/>
          </w:tcPr>
          <w:p w14:paraId="29F59676" w14:textId="7D17A4E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3</w:t>
            </w:r>
          </w:p>
        </w:tc>
        <w:tc>
          <w:tcPr>
            <w:tcW w:w="916" w:type="dxa"/>
            <w:tcBorders>
              <w:top w:val="nil"/>
              <w:left w:val="nil"/>
              <w:bottom w:val="single" w:sz="8" w:space="0" w:color="auto"/>
              <w:right w:val="single" w:sz="8" w:space="0" w:color="auto"/>
            </w:tcBorders>
            <w:shd w:val="clear" w:color="auto" w:fill="auto"/>
            <w:noWrap/>
            <w:vAlign w:val="center"/>
          </w:tcPr>
          <w:p w14:paraId="4D99FD6A" w14:textId="0F1F3C92"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50.0%</w:t>
            </w:r>
          </w:p>
        </w:tc>
        <w:tc>
          <w:tcPr>
            <w:tcW w:w="764" w:type="dxa"/>
            <w:tcBorders>
              <w:top w:val="nil"/>
              <w:left w:val="nil"/>
              <w:bottom w:val="single" w:sz="8" w:space="0" w:color="auto"/>
              <w:right w:val="single" w:sz="8" w:space="0" w:color="auto"/>
            </w:tcBorders>
            <w:shd w:val="clear" w:color="auto" w:fill="auto"/>
            <w:noWrap/>
            <w:vAlign w:val="center"/>
          </w:tcPr>
          <w:p w14:paraId="279BAF77" w14:textId="3C635520"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w:t>
            </w:r>
          </w:p>
        </w:tc>
        <w:tc>
          <w:tcPr>
            <w:tcW w:w="858" w:type="dxa"/>
            <w:tcBorders>
              <w:top w:val="nil"/>
              <w:left w:val="nil"/>
              <w:bottom w:val="single" w:sz="8" w:space="0" w:color="auto"/>
              <w:right w:val="single" w:sz="8" w:space="0" w:color="auto"/>
            </w:tcBorders>
            <w:shd w:val="clear" w:color="auto" w:fill="auto"/>
            <w:noWrap/>
            <w:vAlign w:val="center"/>
          </w:tcPr>
          <w:p w14:paraId="1AA7278C" w14:textId="49C58D48"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0.0%</w:t>
            </w:r>
          </w:p>
        </w:tc>
        <w:tc>
          <w:tcPr>
            <w:tcW w:w="731" w:type="dxa"/>
            <w:tcBorders>
              <w:top w:val="nil"/>
              <w:left w:val="nil"/>
              <w:bottom w:val="single" w:sz="8" w:space="0" w:color="auto"/>
              <w:right w:val="single" w:sz="8" w:space="0" w:color="auto"/>
            </w:tcBorders>
            <w:shd w:val="clear" w:color="auto" w:fill="auto"/>
            <w:noWrap/>
            <w:vAlign w:val="center"/>
          </w:tcPr>
          <w:p w14:paraId="19A4EBFF" w14:textId="3AC9E922"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66FE49B6" w14:textId="6F019F5B"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445EAE2C" w14:textId="2C4B5661"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6</w:t>
            </w:r>
          </w:p>
        </w:tc>
      </w:tr>
      <w:tr w:rsidR="00286459" w:rsidRPr="009617BF" w14:paraId="7D8771E7"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3B8CD2CA" w14:textId="77777777" w:rsidR="00286459" w:rsidRPr="009617BF" w:rsidRDefault="00286459" w:rsidP="00286459">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247F6554"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Special Education</w:t>
            </w:r>
          </w:p>
        </w:tc>
        <w:tc>
          <w:tcPr>
            <w:tcW w:w="764" w:type="dxa"/>
            <w:tcBorders>
              <w:top w:val="nil"/>
              <w:left w:val="nil"/>
              <w:bottom w:val="single" w:sz="8" w:space="0" w:color="auto"/>
              <w:right w:val="single" w:sz="8" w:space="0" w:color="auto"/>
            </w:tcBorders>
            <w:shd w:val="clear" w:color="auto" w:fill="auto"/>
            <w:noWrap/>
            <w:vAlign w:val="center"/>
          </w:tcPr>
          <w:p w14:paraId="465F081B" w14:textId="613D8581"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6</w:t>
            </w:r>
          </w:p>
        </w:tc>
        <w:tc>
          <w:tcPr>
            <w:tcW w:w="858" w:type="dxa"/>
            <w:tcBorders>
              <w:top w:val="nil"/>
              <w:left w:val="nil"/>
              <w:bottom w:val="single" w:sz="8" w:space="0" w:color="auto"/>
              <w:right w:val="single" w:sz="8" w:space="0" w:color="auto"/>
            </w:tcBorders>
            <w:shd w:val="clear" w:color="auto" w:fill="auto"/>
            <w:noWrap/>
            <w:vAlign w:val="center"/>
          </w:tcPr>
          <w:p w14:paraId="46C6BD50" w14:textId="10377D88"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46.2%</w:t>
            </w:r>
          </w:p>
        </w:tc>
        <w:tc>
          <w:tcPr>
            <w:tcW w:w="764" w:type="dxa"/>
            <w:tcBorders>
              <w:top w:val="nil"/>
              <w:left w:val="nil"/>
              <w:bottom w:val="single" w:sz="8" w:space="0" w:color="auto"/>
              <w:right w:val="single" w:sz="8" w:space="0" w:color="auto"/>
            </w:tcBorders>
            <w:shd w:val="clear" w:color="auto" w:fill="auto"/>
            <w:noWrap/>
            <w:vAlign w:val="center"/>
          </w:tcPr>
          <w:p w14:paraId="5159872B" w14:textId="3BD791D0"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7</w:t>
            </w:r>
          </w:p>
        </w:tc>
        <w:tc>
          <w:tcPr>
            <w:tcW w:w="916" w:type="dxa"/>
            <w:tcBorders>
              <w:top w:val="nil"/>
              <w:left w:val="nil"/>
              <w:bottom w:val="single" w:sz="8" w:space="0" w:color="auto"/>
              <w:right w:val="single" w:sz="8" w:space="0" w:color="auto"/>
            </w:tcBorders>
            <w:shd w:val="clear" w:color="auto" w:fill="auto"/>
            <w:noWrap/>
            <w:vAlign w:val="center"/>
          </w:tcPr>
          <w:p w14:paraId="72A3660B" w14:textId="5801B65F"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53.8%</w:t>
            </w:r>
          </w:p>
        </w:tc>
        <w:tc>
          <w:tcPr>
            <w:tcW w:w="764" w:type="dxa"/>
            <w:tcBorders>
              <w:top w:val="nil"/>
              <w:left w:val="nil"/>
              <w:bottom w:val="single" w:sz="8" w:space="0" w:color="auto"/>
              <w:right w:val="single" w:sz="8" w:space="0" w:color="auto"/>
            </w:tcBorders>
            <w:shd w:val="clear" w:color="auto" w:fill="auto"/>
            <w:noWrap/>
            <w:vAlign w:val="center"/>
          </w:tcPr>
          <w:p w14:paraId="018EA3A5" w14:textId="54BE443C"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w:t>
            </w:r>
          </w:p>
        </w:tc>
        <w:tc>
          <w:tcPr>
            <w:tcW w:w="858" w:type="dxa"/>
            <w:tcBorders>
              <w:top w:val="nil"/>
              <w:left w:val="nil"/>
              <w:bottom w:val="single" w:sz="8" w:space="0" w:color="auto"/>
              <w:right w:val="single" w:sz="8" w:space="0" w:color="auto"/>
            </w:tcBorders>
            <w:shd w:val="clear" w:color="auto" w:fill="auto"/>
            <w:noWrap/>
            <w:vAlign w:val="center"/>
          </w:tcPr>
          <w:p w14:paraId="582896EE" w14:textId="224C96F4"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0.0%</w:t>
            </w:r>
          </w:p>
        </w:tc>
        <w:tc>
          <w:tcPr>
            <w:tcW w:w="731" w:type="dxa"/>
            <w:tcBorders>
              <w:top w:val="nil"/>
              <w:left w:val="nil"/>
              <w:bottom w:val="single" w:sz="8" w:space="0" w:color="auto"/>
              <w:right w:val="single" w:sz="8" w:space="0" w:color="auto"/>
            </w:tcBorders>
            <w:shd w:val="clear" w:color="auto" w:fill="auto"/>
            <w:noWrap/>
            <w:vAlign w:val="center"/>
          </w:tcPr>
          <w:p w14:paraId="283305D3" w14:textId="6F47CA5B"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48733B08" w14:textId="302AFC59"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07AC7169" w14:textId="7C1F9C66"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13</w:t>
            </w:r>
          </w:p>
        </w:tc>
      </w:tr>
      <w:tr w:rsidR="00286459" w:rsidRPr="009617BF" w14:paraId="073C734E" w14:textId="77777777" w:rsidTr="007D456C">
        <w:trPr>
          <w:trHeight w:val="315"/>
        </w:trPr>
        <w:tc>
          <w:tcPr>
            <w:tcW w:w="1356" w:type="dxa"/>
            <w:tcBorders>
              <w:top w:val="nil"/>
              <w:left w:val="single" w:sz="8" w:space="0" w:color="auto"/>
              <w:bottom w:val="single" w:sz="8" w:space="0" w:color="auto"/>
              <w:right w:val="single" w:sz="8" w:space="0" w:color="auto"/>
            </w:tcBorders>
            <w:shd w:val="clear" w:color="auto" w:fill="auto"/>
            <w:noWrap/>
            <w:hideMark/>
          </w:tcPr>
          <w:p w14:paraId="5029A3ED"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 </w:t>
            </w:r>
          </w:p>
        </w:tc>
        <w:tc>
          <w:tcPr>
            <w:tcW w:w="2254" w:type="dxa"/>
            <w:tcBorders>
              <w:top w:val="nil"/>
              <w:left w:val="nil"/>
              <w:bottom w:val="single" w:sz="8" w:space="0" w:color="auto"/>
              <w:right w:val="single" w:sz="8" w:space="0" w:color="auto"/>
            </w:tcBorders>
            <w:shd w:val="clear" w:color="auto" w:fill="auto"/>
            <w:noWrap/>
            <w:vAlign w:val="center"/>
            <w:hideMark/>
          </w:tcPr>
          <w:p w14:paraId="6882A26C"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 Total</w:t>
            </w:r>
          </w:p>
        </w:tc>
        <w:tc>
          <w:tcPr>
            <w:tcW w:w="764" w:type="dxa"/>
            <w:tcBorders>
              <w:top w:val="nil"/>
              <w:left w:val="nil"/>
              <w:bottom w:val="single" w:sz="8" w:space="0" w:color="auto"/>
              <w:right w:val="single" w:sz="8" w:space="0" w:color="auto"/>
            </w:tcBorders>
            <w:shd w:val="clear" w:color="auto" w:fill="auto"/>
            <w:noWrap/>
            <w:vAlign w:val="center"/>
          </w:tcPr>
          <w:p w14:paraId="769DF594" w14:textId="63BFEC7D"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177</w:t>
            </w:r>
          </w:p>
        </w:tc>
        <w:tc>
          <w:tcPr>
            <w:tcW w:w="858" w:type="dxa"/>
            <w:tcBorders>
              <w:top w:val="nil"/>
              <w:left w:val="nil"/>
              <w:bottom w:val="single" w:sz="8" w:space="0" w:color="auto"/>
              <w:right w:val="single" w:sz="8" w:space="0" w:color="auto"/>
            </w:tcBorders>
            <w:shd w:val="clear" w:color="auto" w:fill="auto"/>
            <w:noWrap/>
            <w:vAlign w:val="center"/>
          </w:tcPr>
          <w:p w14:paraId="24E321A2" w14:textId="54E065E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52.4%</w:t>
            </w:r>
          </w:p>
        </w:tc>
        <w:tc>
          <w:tcPr>
            <w:tcW w:w="764" w:type="dxa"/>
            <w:tcBorders>
              <w:top w:val="nil"/>
              <w:left w:val="nil"/>
              <w:bottom w:val="single" w:sz="8" w:space="0" w:color="auto"/>
              <w:right w:val="single" w:sz="8" w:space="0" w:color="auto"/>
            </w:tcBorders>
            <w:shd w:val="clear" w:color="auto" w:fill="auto"/>
            <w:noWrap/>
            <w:vAlign w:val="center"/>
          </w:tcPr>
          <w:p w14:paraId="388E08DC" w14:textId="3FB3323A"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150</w:t>
            </w:r>
          </w:p>
        </w:tc>
        <w:tc>
          <w:tcPr>
            <w:tcW w:w="916" w:type="dxa"/>
            <w:tcBorders>
              <w:top w:val="nil"/>
              <w:left w:val="nil"/>
              <w:bottom w:val="single" w:sz="8" w:space="0" w:color="auto"/>
              <w:right w:val="single" w:sz="8" w:space="0" w:color="auto"/>
            </w:tcBorders>
            <w:shd w:val="clear" w:color="auto" w:fill="auto"/>
            <w:noWrap/>
            <w:vAlign w:val="center"/>
          </w:tcPr>
          <w:p w14:paraId="3BF6C4ED" w14:textId="589AC1F2"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44.4%</w:t>
            </w:r>
          </w:p>
        </w:tc>
        <w:tc>
          <w:tcPr>
            <w:tcW w:w="764" w:type="dxa"/>
            <w:tcBorders>
              <w:top w:val="nil"/>
              <w:left w:val="nil"/>
              <w:bottom w:val="single" w:sz="8" w:space="0" w:color="auto"/>
              <w:right w:val="single" w:sz="8" w:space="0" w:color="auto"/>
            </w:tcBorders>
            <w:shd w:val="clear" w:color="auto" w:fill="auto"/>
            <w:noWrap/>
            <w:vAlign w:val="center"/>
          </w:tcPr>
          <w:p w14:paraId="04ED8C3F" w14:textId="440F49D0"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10</w:t>
            </w:r>
          </w:p>
        </w:tc>
        <w:tc>
          <w:tcPr>
            <w:tcW w:w="858" w:type="dxa"/>
            <w:tcBorders>
              <w:top w:val="nil"/>
              <w:left w:val="nil"/>
              <w:bottom w:val="single" w:sz="8" w:space="0" w:color="auto"/>
              <w:right w:val="single" w:sz="8" w:space="0" w:color="auto"/>
            </w:tcBorders>
            <w:shd w:val="clear" w:color="auto" w:fill="auto"/>
            <w:noWrap/>
            <w:vAlign w:val="center"/>
          </w:tcPr>
          <w:p w14:paraId="2829FFB1" w14:textId="198F95CB"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3.0%</w:t>
            </w:r>
          </w:p>
        </w:tc>
        <w:tc>
          <w:tcPr>
            <w:tcW w:w="731" w:type="dxa"/>
            <w:tcBorders>
              <w:top w:val="nil"/>
              <w:left w:val="nil"/>
              <w:bottom w:val="single" w:sz="8" w:space="0" w:color="auto"/>
              <w:right w:val="single" w:sz="8" w:space="0" w:color="auto"/>
            </w:tcBorders>
            <w:shd w:val="clear" w:color="auto" w:fill="auto"/>
            <w:noWrap/>
            <w:vAlign w:val="center"/>
          </w:tcPr>
          <w:p w14:paraId="6E42E29E" w14:textId="34724F6F"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auto" w:fill="auto"/>
            <w:noWrap/>
            <w:vAlign w:val="center"/>
          </w:tcPr>
          <w:p w14:paraId="16FCC5E1" w14:textId="205E2221"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0.3%</w:t>
            </w:r>
          </w:p>
        </w:tc>
        <w:tc>
          <w:tcPr>
            <w:tcW w:w="1034" w:type="dxa"/>
            <w:tcBorders>
              <w:top w:val="nil"/>
              <w:left w:val="nil"/>
              <w:bottom w:val="single" w:sz="8" w:space="0" w:color="auto"/>
              <w:right w:val="single" w:sz="8" w:space="0" w:color="auto"/>
            </w:tcBorders>
            <w:shd w:val="clear" w:color="auto" w:fill="auto"/>
            <w:noWrap/>
            <w:vAlign w:val="center"/>
          </w:tcPr>
          <w:p w14:paraId="7A401397" w14:textId="5650066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338</w:t>
            </w:r>
          </w:p>
        </w:tc>
      </w:tr>
      <w:tr w:rsidR="00286459" w:rsidRPr="009617BF" w14:paraId="356FF4D4" w14:textId="77777777" w:rsidTr="007D456C">
        <w:trPr>
          <w:trHeight w:val="315"/>
        </w:trPr>
        <w:tc>
          <w:tcPr>
            <w:tcW w:w="1356" w:type="dxa"/>
            <w:vMerge w:val="restart"/>
            <w:tcBorders>
              <w:top w:val="nil"/>
              <w:left w:val="single" w:sz="8" w:space="0" w:color="auto"/>
              <w:bottom w:val="single" w:sz="8" w:space="0" w:color="000000"/>
              <w:right w:val="single" w:sz="8" w:space="0" w:color="auto"/>
            </w:tcBorders>
            <w:shd w:val="clear" w:color="000000" w:fill="A6A6A6"/>
            <w:noWrap/>
            <w:vAlign w:val="center"/>
            <w:hideMark/>
          </w:tcPr>
          <w:p w14:paraId="35203D18"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Standard 3.2</w:t>
            </w:r>
          </w:p>
        </w:tc>
        <w:tc>
          <w:tcPr>
            <w:tcW w:w="2254" w:type="dxa"/>
            <w:tcBorders>
              <w:top w:val="nil"/>
              <w:left w:val="nil"/>
              <w:bottom w:val="single" w:sz="8" w:space="0" w:color="auto"/>
              <w:right w:val="single" w:sz="8" w:space="0" w:color="auto"/>
            </w:tcBorders>
            <w:shd w:val="clear" w:color="000000" w:fill="A6A6A6"/>
            <w:noWrap/>
            <w:vAlign w:val="center"/>
            <w:hideMark/>
          </w:tcPr>
          <w:p w14:paraId="30D49FAE"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Content Endorsements</w:t>
            </w:r>
          </w:p>
        </w:tc>
        <w:tc>
          <w:tcPr>
            <w:tcW w:w="764" w:type="dxa"/>
            <w:tcBorders>
              <w:top w:val="nil"/>
              <w:left w:val="nil"/>
              <w:bottom w:val="single" w:sz="8" w:space="0" w:color="auto"/>
              <w:right w:val="single" w:sz="8" w:space="0" w:color="auto"/>
            </w:tcBorders>
            <w:shd w:val="clear" w:color="000000" w:fill="A6A6A6"/>
            <w:noWrap/>
            <w:vAlign w:val="center"/>
          </w:tcPr>
          <w:p w14:paraId="67FEA782" w14:textId="57139DE0"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52</w:t>
            </w:r>
          </w:p>
        </w:tc>
        <w:tc>
          <w:tcPr>
            <w:tcW w:w="858" w:type="dxa"/>
            <w:tcBorders>
              <w:top w:val="nil"/>
              <w:left w:val="nil"/>
              <w:bottom w:val="single" w:sz="8" w:space="0" w:color="auto"/>
              <w:right w:val="single" w:sz="8" w:space="0" w:color="auto"/>
            </w:tcBorders>
            <w:shd w:val="clear" w:color="000000" w:fill="A6A6A6"/>
            <w:noWrap/>
            <w:vAlign w:val="center"/>
          </w:tcPr>
          <w:p w14:paraId="2F6D0324" w14:textId="269C7424"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36.9%</w:t>
            </w:r>
          </w:p>
        </w:tc>
        <w:tc>
          <w:tcPr>
            <w:tcW w:w="764" w:type="dxa"/>
            <w:tcBorders>
              <w:top w:val="nil"/>
              <w:left w:val="nil"/>
              <w:bottom w:val="single" w:sz="8" w:space="0" w:color="auto"/>
              <w:right w:val="single" w:sz="8" w:space="0" w:color="auto"/>
            </w:tcBorders>
            <w:shd w:val="clear" w:color="000000" w:fill="A6A6A6"/>
            <w:noWrap/>
            <w:vAlign w:val="center"/>
          </w:tcPr>
          <w:p w14:paraId="041E388D" w14:textId="5B2053C8"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65</w:t>
            </w:r>
          </w:p>
        </w:tc>
        <w:tc>
          <w:tcPr>
            <w:tcW w:w="916" w:type="dxa"/>
            <w:tcBorders>
              <w:top w:val="nil"/>
              <w:left w:val="nil"/>
              <w:bottom w:val="single" w:sz="8" w:space="0" w:color="auto"/>
              <w:right w:val="single" w:sz="8" w:space="0" w:color="auto"/>
            </w:tcBorders>
            <w:shd w:val="clear" w:color="000000" w:fill="A6A6A6"/>
            <w:noWrap/>
            <w:vAlign w:val="center"/>
          </w:tcPr>
          <w:p w14:paraId="166C1CBE" w14:textId="023AFD2C"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46.1%</w:t>
            </w:r>
          </w:p>
        </w:tc>
        <w:tc>
          <w:tcPr>
            <w:tcW w:w="764" w:type="dxa"/>
            <w:tcBorders>
              <w:top w:val="nil"/>
              <w:left w:val="nil"/>
              <w:bottom w:val="single" w:sz="8" w:space="0" w:color="auto"/>
              <w:right w:val="single" w:sz="8" w:space="0" w:color="auto"/>
            </w:tcBorders>
            <w:shd w:val="clear" w:color="000000" w:fill="A6A6A6"/>
            <w:noWrap/>
            <w:vAlign w:val="center"/>
          </w:tcPr>
          <w:p w14:paraId="4C975C3F" w14:textId="2C0F2879"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18</w:t>
            </w:r>
          </w:p>
        </w:tc>
        <w:tc>
          <w:tcPr>
            <w:tcW w:w="858" w:type="dxa"/>
            <w:tcBorders>
              <w:top w:val="nil"/>
              <w:left w:val="nil"/>
              <w:bottom w:val="single" w:sz="8" w:space="0" w:color="auto"/>
              <w:right w:val="single" w:sz="8" w:space="0" w:color="auto"/>
            </w:tcBorders>
            <w:shd w:val="clear" w:color="000000" w:fill="A6A6A6"/>
            <w:noWrap/>
            <w:vAlign w:val="center"/>
          </w:tcPr>
          <w:p w14:paraId="65BAB1B4" w14:textId="5C90793B"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12.8%</w:t>
            </w:r>
          </w:p>
        </w:tc>
        <w:tc>
          <w:tcPr>
            <w:tcW w:w="731" w:type="dxa"/>
            <w:tcBorders>
              <w:top w:val="nil"/>
              <w:left w:val="nil"/>
              <w:bottom w:val="single" w:sz="8" w:space="0" w:color="auto"/>
              <w:right w:val="single" w:sz="8" w:space="0" w:color="auto"/>
            </w:tcBorders>
            <w:shd w:val="clear" w:color="000000" w:fill="A6A6A6"/>
            <w:noWrap/>
            <w:vAlign w:val="center"/>
          </w:tcPr>
          <w:p w14:paraId="464037E8" w14:textId="2D87C405"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6</w:t>
            </w:r>
          </w:p>
        </w:tc>
        <w:tc>
          <w:tcPr>
            <w:tcW w:w="764" w:type="dxa"/>
            <w:tcBorders>
              <w:top w:val="nil"/>
              <w:left w:val="nil"/>
              <w:bottom w:val="single" w:sz="8" w:space="0" w:color="auto"/>
              <w:right w:val="single" w:sz="8" w:space="0" w:color="auto"/>
            </w:tcBorders>
            <w:shd w:val="clear" w:color="000000" w:fill="A6A6A6"/>
            <w:noWrap/>
            <w:vAlign w:val="center"/>
          </w:tcPr>
          <w:p w14:paraId="28ADA03D" w14:textId="4C77C9C2"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4.3%</w:t>
            </w:r>
          </w:p>
        </w:tc>
        <w:tc>
          <w:tcPr>
            <w:tcW w:w="1034" w:type="dxa"/>
            <w:tcBorders>
              <w:top w:val="nil"/>
              <w:left w:val="nil"/>
              <w:bottom w:val="single" w:sz="8" w:space="0" w:color="auto"/>
              <w:right w:val="single" w:sz="8" w:space="0" w:color="auto"/>
            </w:tcBorders>
            <w:shd w:val="clear" w:color="000000" w:fill="A6A6A6"/>
            <w:noWrap/>
            <w:vAlign w:val="center"/>
          </w:tcPr>
          <w:p w14:paraId="27E91FA6" w14:textId="2A83FE6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141</w:t>
            </w:r>
          </w:p>
        </w:tc>
      </w:tr>
      <w:tr w:rsidR="00286459" w:rsidRPr="009617BF" w14:paraId="47FC7AFA"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23103478" w14:textId="77777777" w:rsidR="00286459" w:rsidRPr="009617BF" w:rsidRDefault="00286459" w:rsidP="00286459">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3FB9B610"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Early Childhood</w:t>
            </w:r>
          </w:p>
        </w:tc>
        <w:tc>
          <w:tcPr>
            <w:tcW w:w="764" w:type="dxa"/>
            <w:tcBorders>
              <w:top w:val="nil"/>
              <w:left w:val="nil"/>
              <w:bottom w:val="single" w:sz="8" w:space="0" w:color="auto"/>
              <w:right w:val="single" w:sz="8" w:space="0" w:color="auto"/>
            </w:tcBorders>
            <w:shd w:val="clear" w:color="000000" w:fill="A6A6A6"/>
            <w:noWrap/>
            <w:vAlign w:val="center"/>
          </w:tcPr>
          <w:p w14:paraId="528A4ED1" w14:textId="24C48B78"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6</w:t>
            </w:r>
          </w:p>
        </w:tc>
        <w:tc>
          <w:tcPr>
            <w:tcW w:w="858" w:type="dxa"/>
            <w:tcBorders>
              <w:top w:val="nil"/>
              <w:left w:val="nil"/>
              <w:bottom w:val="single" w:sz="8" w:space="0" w:color="auto"/>
              <w:right w:val="single" w:sz="8" w:space="0" w:color="auto"/>
            </w:tcBorders>
            <w:shd w:val="clear" w:color="000000" w:fill="A6A6A6"/>
            <w:noWrap/>
            <w:vAlign w:val="center"/>
          </w:tcPr>
          <w:p w14:paraId="1EFE7AF3" w14:textId="23273557"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27.3%</w:t>
            </w:r>
          </w:p>
        </w:tc>
        <w:tc>
          <w:tcPr>
            <w:tcW w:w="764" w:type="dxa"/>
            <w:tcBorders>
              <w:top w:val="nil"/>
              <w:left w:val="nil"/>
              <w:bottom w:val="single" w:sz="8" w:space="0" w:color="auto"/>
              <w:right w:val="single" w:sz="8" w:space="0" w:color="auto"/>
            </w:tcBorders>
            <w:shd w:val="clear" w:color="000000" w:fill="A6A6A6"/>
            <w:noWrap/>
            <w:vAlign w:val="center"/>
          </w:tcPr>
          <w:p w14:paraId="23BF79A5" w14:textId="32360DAB"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13</w:t>
            </w:r>
          </w:p>
        </w:tc>
        <w:tc>
          <w:tcPr>
            <w:tcW w:w="916" w:type="dxa"/>
            <w:tcBorders>
              <w:top w:val="nil"/>
              <w:left w:val="nil"/>
              <w:bottom w:val="single" w:sz="8" w:space="0" w:color="auto"/>
              <w:right w:val="single" w:sz="8" w:space="0" w:color="auto"/>
            </w:tcBorders>
            <w:shd w:val="clear" w:color="000000" w:fill="A6A6A6"/>
            <w:noWrap/>
            <w:vAlign w:val="center"/>
          </w:tcPr>
          <w:p w14:paraId="03AA7FB8" w14:textId="5EB72266"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59.1%</w:t>
            </w:r>
          </w:p>
        </w:tc>
        <w:tc>
          <w:tcPr>
            <w:tcW w:w="764" w:type="dxa"/>
            <w:tcBorders>
              <w:top w:val="nil"/>
              <w:left w:val="nil"/>
              <w:bottom w:val="single" w:sz="8" w:space="0" w:color="auto"/>
              <w:right w:val="single" w:sz="8" w:space="0" w:color="auto"/>
            </w:tcBorders>
            <w:shd w:val="clear" w:color="000000" w:fill="A6A6A6"/>
            <w:noWrap/>
            <w:vAlign w:val="center"/>
          </w:tcPr>
          <w:p w14:paraId="3EF261FA" w14:textId="32AF959F"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3</w:t>
            </w:r>
          </w:p>
        </w:tc>
        <w:tc>
          <w:tcPr>
            <w:tcW w:w="858" w:type="dxa"/>
            <w:tcBorders>
              <w:top w:val="nil"/>
              <w:left w:val="nil"/>
              <w:bottom w:val="single" w:sz="8" w:space="0" w:color="auto"/>
              <w:right w:val="single" w:sz="8" w:space="0" w:color="auto"/>
            </w:tcBorders>
            <w:shd w:val="clear" w:color="000000" w:fill="A6A6A6"/>
            <w:noWrap/>
            <w:vAlign w:val="center"/>
          </w:tcPr>
          <w:p w14:paraId="73A58D22" w14:textId="150BC430"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13.6%</w:t>
            </w:r>
          </w:p>
        </w:tc>
        <w:tc>
          <w:tcPr>
            <w:tcW w:w="731" w:type="dxa"/>
            <w:tcBorders>
              <w:top w:val="nil"/>
              <w:left w:val="nil"/>
              <w:bottom w:val="single" w:sz="8" w:space="0" w:color="auto"/>
              <w:right w:val="single" w:sz="8" w:space="0" w:color="auto"/>
            </w:tcBorders>
            <w:shd w:val="clear" w:color="000000" w:fill="A6A6A6"/>
            <w:noWrap/>
            <w:vAlign w:val="center"/>
          </w:tcPr>
          <w:p w14:paraId="31243EF9" w14:textId="7F722D97"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vAlign w:val="center"/>
          </w:tcPr>
          <w:p w14:paraId="5690A668" w14:textId="5A4BF6FC"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vAlign w:val="center"/>
          </w:tcPr>
          <w:p w14:paraId="064CB65B" w14:textId="2F4F0893"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22</w:t>
            </w:r>
          </w:p>
        </w:tc>
      </w:tr>
      <w:tr w:rsidR="00286459" w:rsidRPr="009617BF" w14:paraId="00BDF417"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3C06B252" w14:textId="77777777" w:rsidR="00286459" w:rsidRPr="009617BF" w:rsidRDefault="00286459" w:rsidP="00286459">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67F3C409"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Elementary</w:t>
            </w:r>
          </w:p>
        </w:tc>
        <w:tc>
          <w:tcPr>
            <w:tcW w:w="764" w:type="dxa"/>
            <w:tcBorders>
              <w:top w:val="nil"/>
              <w:left w:val="nil"/>
              <w:bottom w:val="single" w:sz="8" w:space="0" w:color="auto"/>
              <w:right w:val="single" w:sz="8" w:space="0" w:color="auto"/>
            </w:tcBorders>
            <w:shd w:val="clear" w:color="000000" w:fill="A6A6A6"/>
            <w:noWrap/>
            <w:vAlign w:val="center"/>
          </w:tcPr>
          <w:p w14:paraId="0DB47BB8" w14:textId="0608BFE1"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56</w:t>
            </w:r>
          </w:p>
        </w:tc>
        <w:tc>
          <w:tcPr>
            <w:tcW w:w="858" w:type="dxa"/>
            <w:tcBorders>
              <w:top w:val="nil"/>
              <w:left w:val="nil"/>
              <w:bottom w:val="single" w:sz="8" w:space="0" w:color="auto"/>
              <w:right w:val="single" w:sz="8" w:space="0" w:color="auto"/>
            </w:tcBorders>
            <w:shd w:val="clear" w:color="000000" w:fill="A6A6A6"/>
            <w:noWrap/>
            <w:vAlign w:val="center"/>
          </w:tcPr>
          <w:p w14:paraId="5FFAEB47" w14:textId="18B5D15D"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35.9%</w:t>
            </w:r>
          </w:p>
        </w:tc>
        <w:tc>
          <w:tcPr>
            <w:tcW w:w="764" w:type="dxa"/>
            <w:tcBorders>
              <w:top w:val="nil"/>
              <w:left w:val="nil"/>
              <w:bottom w:val="single" w:sz="8" w:space="0" w:color="auto"/>
              <w:right w:val="single" w:sz="8" w:space="0" w:color="auto"/>
            </w:tcBorders>
            <w:shd w:val="clear" w:color="000000" w:fill="A6A6A6"/>
            <w:noWrap/>
            <w:vAlign w:val="center"/>
          </w:tcPr>
          <w:p w14:paraId="3820EDCB" w14:textId="122DA039"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79</w:t>
            </w:r>
          </w:p>
        </w:tc>
        <w:tc>
          <w:tcPr>
            <w:tcW w:w="916" w:type="dxa"/>
            <w:tcBorders>
              <w:top w:val="nil"/>
              <w:left w:val="nil"/>
              <w:bottom w:val="single" w:sz="8" w:space="0" w:color="auto"/>
              <w:right w:val="single" w:sz="8" w:space="0" w:color="auto"/>
            </w:tcBorders>
            <w:shd w:val="clear" w:color="000000" w:fill="A6A6A6"/>
            <w:noWrap/>
            <w:vAlign w:val="center"/>
          </w:tcPr>
          <w:p w14:paraId="624F46E8" w14:textId="7B687076"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50.6%</w:t>
            </w:r>
          </w:p>
        </w:tc>
        <w:tc>
          <w:tcPr>
            <w:tcW w:w="764" w:type="dxa"/>
            <w:tcBorders>
              <w:top w:val="nil"/>
              <w:left w:val="nil"/>
              <w:bottom w:val="single" w:sz="8" w:space="0" w:color="auto"/>
              <w:right w:val="single" w:sz="8" w:space="0" w:color="auto"/>
            </w:tcBorders>
            <w:shd w:val="clear" w:color="000000" w:fill="A6A6A6"/>
            <w:noWrap/>
            <w:vAlign w:val="center"/>
          </w:tcPr>
          <w:p w14:paraId="16601B09" w14:textId="70AF6330"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19</w:t>
            </w:r>
          </w:p>
        </w:tc>
        <w:tc>
          <w:tcPr>
            <w:tcW w:w="858" w:type="dxa"/>
            <w:tcBorders>
              <w:top w:val="nil"/>
              <w:left w:val="nil"/>
              <w:bottom w:val="single" w:sz="8" w:space="0" w:color="auto"/>
              <w:right w:val="single" w:sz="8" w:space="0" w:color="auto"/>
            </w:tcBorders>
            <w:shd w:val="clear" w:color="000000" w:fill="A6A6A6"/>
            <w:noWrap/>
            <w:vAlign w:val="center"/>
          </w:tcPr>
          <w:p w14:paraId="7FF9D932" w14:textId="137D2040"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12.2%</w:t>
            </w:r>
          </w:p>
        </w:tc>
        <w:tc>
          <w:tcPr>
            <w:tcW w:w="731" w:type="dxa"/>
            <w:tcBorders>
              <w:top w:val="nil"/>
              <w:left w:val="nil"/>
              <w:bottom w:val="single" w:sz="8" w:space="0" w:color="auto"/>
              <w:right w:val="single" w:sz="8" w:space="0" w:color="auto"/>
            </w:tcBorders>
            <w:shd w:val="clear" w:color="000000" w:fill="A6A6A6"/>
            <w:noWrap/>
            <w:vAlign w:val="center"/>
          </w:tcPr>
          <w:p w14:paraId="2F0E4475" w14:textId="424AFBCF"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2</w:t>
            </w:r>
          </w:p>
        </w:tc>
        <w:tc>
          <w:tcPr>
            <w:tcW w:w="764" w:type="dxa"/>
            <w:tcBorders>
              <w:top w:val="nil"/>
              <w:left w:val="nil"/>
              <w:bottom w:val="single" w:sz="8" w:space="0" w:color="auto"/>
              <w:right w:val="single" w:sz="8" w:space="0" w:color="auto"/>
            </w:tcBorders>
            <w:shd w:val="clear" w:color="000000" w:fill="A6A6A6"/>
            <w:noWrap/>
            <w:vAlign w:val="center"/>
          </w:tcPr>
          <w:p w14:paraId="5165088E" w14:textId="51AB15C1"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1.3%</w:t>
            </w:r>
          </w:p>
        </w:tc>
        <w:tc>
          <w:tcPr>
            <w:tcW w:w="1034" w:type="dxa"/>
            <w:tcBorders>
              <w:top w:val="nil"/>
              <w:left w:val="nil"/>
              <w:bottom w:val="single" w:sz="8" w:space="0" w:color="auto"/>
              <w:right w:val="single" w:sz="8" w:space="0" w:color="auto"/>
            </w:tcBorders>
            <w:shd w:val="clear" w:color="000000" w:fill="A6A6A6"/>
            <w:noWrap/>
            <w:vAlign w:val="center"/>
          </w:tcPr>
          <w:p w14:paraId="2C061770" w14:textId="2B6E79FC"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156</w:t>
            </w:r>
          </w:p>
        </w:tc>
      </w:tr>
      <w:tr w:rsidR="00286459" w:rsidRPr="009617BF" w14:paraId="265B2964"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1249C603" w14:textId="77777777" w:rsidR="00286459" w:rsidRPr="009617BF" w:rsidRDefault="00286459" w:rsidP="00286459">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333E28A6"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Middle Grades</w:t>
            </w:r>
          </w:p>
        </w:tc>
        <w:tc>
          <w:tcPr>
            <w:tcW w:w="764" w:type="dxa"/>
            <w:tcBorders>
              <w:top w:val="nil"/>
              <w:left w:val="nil"/>
              <w:bottom w:val="single" w:sz="8" w:space="0" w:color="auto"/>
              <w:right w:val="single" w:sz="8" w:space="0" w:color="auto"/>
            </w:tcBorders>
            <w:shd w:val="clear" w:color="000000" w:fill="A6A6A6"/>
            <w:noWrap/>
            <w:vAlign w:val="center"/>
          </w:tcPr>
          <w:p w14:paraId="72AA3930" w14:textId="484A8F77"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2</w:t>
            </w:r>
          </w:p>
        </w:tc>
        <w:tc>
          <w:tcPr>
            <w:tcW w:w="858" w:type="dxa"/>
            <w:tcBorders>
              <w:top w:val="nil"/>
              <w:left w:val="nil"/>
              <w:bottom w:val="single" w:sz="8" w:space="0" w:color="auto"/>
              <w:right w:val="single" w:sz="8" w:space="0" w:color="auto"/>
            </w:tcBorders>
            <w:shd w:val="clear" w:color="000000" w:fill="A6A6A6"/>
            <w:noWrap/>
            <w:vAlign w:val="center"/>
          </w:tcPr>
          <w:p w14:paraId="0760D692" w14:textId="6F6E96A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33.3%</w:t>
            </w:r>
          </w:p>
        </w:tc>
        <w:tc>
          <w:tcPr>
            <w:tcW w:w="764" w:type="dxa"/>
            <w:tcBorders>
              <w:top w:val="nil"/>
              <w:left w:val="nil"/>
              <w:bottom w:val="single" w:sz="8" w:space="0" w:color="auto"/>
              <w:right w:val="single" w:sz="8" w:space="0" w:color="auto"/>
            </w:tcBorders>
            <w:shd w:val="clear" w:color="000000" w:fill="A6A6A6"/>
            <w:noWrap/>
            <w:vAlign w:val="center"/>
          </w:tcPr>
          <w:p w14:paraId="29145F1B" w14:textId="009771DF"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4</w:t>
            </w:r>
          </w:p>
        </w:tc>
        <w:tc>
          <w:tcPr>
            <w:tcW w:w="916" w:type="dxa"/>
            <w:tcBorders>
              <w:top w:val="nil"/>
              <w:left w:val="nil"/>
              <w:bottom w:val="single" w:sz="8" w:space="0" w:color="auto"/>
              <w:right w:val="single" w:sz="8" w:space="0" w:color="auto"/>
            </w:tcBorders>
            <w:shd w:val="clear" w:color="000000" w:fill="A6A6A6"/>
            <w:noWrap/>
            <w:vAlign w:val="center"/>
          </w:tcPr>
          <w:p w14:paraId="0D914DE7" w14:textId="4CF837C6"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66.7%</w:t>
            </w:r>
          </w:p>
        </w:tc>
        <w:tc>
          <w:tcPr>
            <w:tcW w:w="764" w:type="dxa"/>
            <w:tcBorders>
              <w:top w:val="nil"/>
              <w:left w:val="nil"/>
              <w:bottom w:val="single" w:sz="8" w:space="0" w:color="auto"/>
              <w:right w:val="single" w:sz="8" w:space="0" w:color="auto"/>
            </w:tcBorders>
            <w:shd w:val="clear" w:color="000000" w:fill="A6A6A6"/>
            <w:noWrap/>
            <w:vAlign w:val="center"/>
          </w:tcPr>
          <w:p w14:paraId="1A664826" w14:textId="698096DF"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w:t>
            </w:r>
          </w:p>
        </w:tc>
        <w:tc>
          <w:tcPr>
            <w:tcW w:w="858" w:type="dxa"/>
            <w:tcBorders>
              <w:top w:val="nil"/>
              <w:left w:val="nil"/>
              <w:bottom w:val="single" w:sz="8" w:space="0" w:color="auto"/>
              <w:right w:val="single" w:sz="8" w:space="0" w:color="auto"/>
            </w:tcBorders>
            <w:shd w:val="clear" w:color="000000" w:fill="A6A6A6"/>
            <w:noWrap/>
            <w:vAlign w:val="center"/>
          </w:tcPr>
          <w:p w14:paraId="60EA9A3E" w14:textId="0528DC8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0.0%</w:t>
            </w:r>
          </w:p>
        </w:tc>
        <w:tc>
          <w:tcPr>
            <w:tcW w:w="731" w:type="dxa"/>
            <w:tcBorders>
              <w:top w:val="nil"/>
              <w:left w:val="nil"/>
              <w:bottom w:val="single" w:sz="8" w:space="0" w:color="auto"/>
              <w:right w:val="single" w:sz="8" w:space="0" w:color="auto"/>
            </w:tcBorders>
            <w:shd w:val="clear" w:color="000000" w:fill="A6A6A6"/>
            <w:noWrap/>
            <w:vAlign w:val="center"/>
          </w:tcPr>
          <w:p w14:paraId="232C1E75" w14:textId="0BA1EA83"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vAlign w:val="center"/>
          </w:tcPr>
          <w:p w14:paraId="6E99317D" w14:textId="5DAE5C89"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vAlign w:val="center"/>
          </w:tcPr>
          <w:p w14:paraId="060C7117" w14:textId="0520CF69"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6</w:t>
            </w:r>
          </w:p>
        </w:tc>
      </w:tr>
      <w:tr w:rsidR="00286459" w:rsidRPr="009617BF" w14:paraId="59F46E62"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124FB759" w14:textId="77777777" w:rsidR="00286459" w:rsidRPr="009617BF" w:rsidRDefault="00286459" w:rsidP="00286459">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173998E4"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Special Education</w:t>
            </w:r>
          </w:p>
        </w:tc>
        <w:tc>
          <w:tcPr>
            <w:tcW w:w="764" w:type="dxa"/>
            <w:tcBorders>
              <w:top w:val="nil"/>
              <w:left w:val="nil"/>
              <w:bottom w:val="single" w:sz="8" w:space="0" w:color="auto"/>
              <w:right w:val="single" w:sz="8" w:space="0" w:color="auto"/>
            </w:tcBorders>
            <w:shd w:val="clear" w:color="000000" w:fill="A6A6A6"/>
            <w:noWrap/>
            <w:vAlign w:val="center"/>
          </w:tcPr>
          <w:p w14:paraId="17AB2837" w14:textId="56C1A83D"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3</w:t>
            </w:r>
          </w:p>
        </w:tc>
        <w:tc>
          <w:tcPr>
            <w:tcW w:w="858" w:type="dxa"/>
            <w:tcBorders>
              <w:top w:val="nil"/>
              <w:left w:val="nil"/>
              <w:bottom w:val="single" w:sz="8" w:space="0" w:color="auto"/>
              <w:right w:val="single" w:sz="8" w:space="0" w:color="auto"/>
            </w:tcBorders>
            <w:shd w:val="clear" w:color="000000" w:fill="A6A6A6"/>
            <w:noWrap/>
            <w:vAlign w:val="center"/>
          </w:tcPr>
          <w:p w14:paraId="1C32811A" w14:textId="5E6015BC"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23.1%</w:t>
            </w:r>
          </w:p>
        </w:tc>
        <w:tc>
          <w:tcPr>
            <w:tcW w:w="764" w:type="dxa"/>
            <w:tcBorders>
              <w:top w:val="nil"/>
              <w:left w:val="nil"/>
              <w:bottom w:val="single" w:sz="8" w:space="0" w:color="auto"/>
              <w:right w:val="single" w:sz="8" w:space="0" w:color="auto"/>
            </w:tcBorders>
            <w:shd w:val="clear" w:color="000000" w:fill="A6A6A6"/>
            <w:noWrap/>
            <w:vAlign w:val="center"/>
          </w:tcPr>
          <w:p w14:paraId="588F81FC" w14:textId="272EA484"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7</w:t>
            </w:r>
          </w:p>
        </w:tc>
        <w:tc>
          <w:tcPr>
            <w:tcW w:w="916" w:type="dxa"/>
            <w:tcBorders>
              <w:top w:val="nil"/>
              <w:left w:val="nil"/>
              <w:bottom w:val="single" w:sz="8" w:space="0" w:color="auto"/>
              <w:right w:val="single" w:sz="8" w:space="0" w:color="auto"/>
            </w:tcBorders>
            <w:shd w:val="clear" w:color="000000" w:fill="A6A6A6"/>
            <w:noWrap/>
            <w:vAlign w:val="center"/>
          </w:tcPr>
          <w:p w14:paraId="147A7B96" w14:textId="436A1FEA"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53.8%</w:t>
            </w:r>
          </w:p>
        </w:tc>
        <w:tc>
          <w:tcPr>
            <w:tcW w:w="764" w:type="dxa"/>
            <w:tcBorders>
              <w:top w:val="nil"/>
              <w:left w:val="nil"/>
              <w:bottom w:val="single" w:sz="8" w:space="0" w:color="auto"/>
              <w:right w:val="single" w:sz="8" w:space="0" w:color="auto"/>
            </w:tcBorders>
            <w:shd w:val="clear" w:color="000000" w:fill="A6A6A6"/>
            <w:noWrap/>
            <w:vAlign w:val="center"/>
          </w:tcPr>
          <w:p w14:paraId="39E3F791" w14:textId="5957242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3</w:t>
            </w:r>
          </w:p>
        </w:tc>
        <w:tc>
          <w:tcPr>
            <w:tcW w:w="858" w:type="dxa"/>
            <w:tcBorders>
              <w:top w:val="nil"/>
              <w:left w:val="nil"/>
              <w:bottom w:val="single" w:sz="8" w:space="0" w:color="auto"/>
              <w:right w:val="single" w:sz="8" w:space="0" w:color="auto"/>
            </w:tcBorders>
            <w:shd w:val="clear" w:color="000000" w:fill="A6A6A6"/>
            <w:noWrap/>
            <w:vAlign w:val="center"/>
          </w:tcPr>
          <w:p w14:paraId="799D59DA" w14:textId="7F13E02F"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23.1%</w:t>
            </w:r>
          </w:p>
        </w:tc>
        <w:tc>
          <w:tcPr>
            <w:tcW w:w="731" w:type="dxa"/>
            <w:tcBorders>
              <w:top w:val="nil"/>
              <w:left w:val="nil"/>
              <w:bottom w:val="single" w:sz="8" w:space="0" w:color="auto"/>
              <w:right w:val="single" w:sz="8" w:space="0" w:color="auto"/>
            </w:tcBorders>
            <w:shd w:val="clear" w:color="000000" w:fill="A6A6A6"/>
            <w:noWrap/>
            <w:vAlign w:val="center"/>
          </w:tcPr>
          <w:p w14:paraId="248CFAC8" w14:textId="388C655C"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vAlign w:val="center"/>
          </w:tcPr>
          <w:p w14:paraId="4F7D846D" w14:textId="7D193EA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vAlign w:val="center"/>
          </w:tcPr>
          <w:p w14:paraId="1D4E252A" w14:textId="4C868542"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13</w:t>
            </w:r>
          </w:p>
        </w:tc>
      </w:tr>
      <w:tr w:rsidR="00286459" w:rsidRPr="009617BF" w14:paraId="737FFEC2" w14:textId="77777777" w:rsidTr="007D456C">
        <w:trPr>
          <w:trHeight w:val="315"/>
        </w:trPr>
        <w:tc>
          <w:tcPr>
            <w:tcW w:w="1356" w:type="dxa"/>
            <w:tcBorders>
              <w:top w:val="nil"/>
              <w:left w:val="single" w:sz="8" w:space="0" w:color="auto"/>
              <w:bottom w:val="single" w:sz="8" w:space="0" w:color="auto"/>
              <w:right w:val="single" w:sz="8" w:space="0" w:color="auto"/>
            </w:tcBorders>
            <w:shd w:val="clear" w:color="000000" w:fill="A6A6A6"/>
            <w:noWrap/>
            <w:hideMark/>
          </w:tcPr>
          <w:p w14:paraId="113B934D"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 </w:t>
            </w:r>
          </w:p>
        </w:tc>
        <w:tc>
          <w:tcPr>
            <w:tcW w:w="2254" w:type="dxa"/>
            <w:tcBorders>
              <w:top w:val="nil"/>
              <w:left w:val="nil"/>
              <w:bottom w:val="single" w:sz="8" w:space="0" w:color="auto"/>
              <w:right w:val="single" w:sz="8" w:space="0" w:color="auto"/>
            </w:tcBorders>
            <w:shd w:val="clear" w:color="000000" w:fill="A6A6A6"/>
            <w:noWrap/>
            <w:vAlign w:val="center"/>
            <w:hideMark/>
          </w:tcPr>
          <w:p w14:paraId="358EA174"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 Total</w:t>
            </w:r>
          </w:p>
        </w:tc>
        <w:tc>
          <w:tcPr>
            <w:tcW w:w="764" w:type="dxa"/>
            <w:tcBorders>
              <w:top w:val="nil"/>
              <w:left w:val="nil"/>
              <w:bottom w:val="single" w:sz="8" w:space="0" w:color="auto"/>
              <w:right w:val="single" w:sz="8" w:space="0" w:color="auto"/>
            </w:tcBorders>
            <w:shd w:val="clear" w:color="000000" w:fill="A6A6A6"/>
            <w:noWrap/>
            <w:vAlign w:val="center"/>
          </w:tcPr>
          <w:p w14:paraId="3BD4A69F" w14:textId="5FB30C1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119</w:t>
            </w:r>
          </w:p>
        </w:tc>
        <w:tc>
          <w:tcPr>
            <w:tcW w:w="858" w:type="dxa"/>
            <w:tcBorders>
              <w:top w:val="nil"/>
              <w:left w:val="nil"/>
              <w:bottom w:val="single" w:sz="8" w:space="0" w:color="auto"/>
              <w:right w:val="single" w:sz="8" w:space="0" w:color="auto"/>
            </w:tcBorders>
            <w:shd w:val="clear" w:color="000000" w:fill="A6A6A6"/>
            <w:noWrap/>
            <w:vAlign w:val="center"/>
          </w:tcPr>
          <w:p w14:paraId="6809068A" w14:textId="72E4BE40"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35.2%</w:t>
            </w:r>
          </w:p>
        </w:tc>
        <w:tc>
          <w:tcPr>
            <w:tcW w:w="764" w:type="dxa"/>
            <w:tcBorders>
              <w:top w:val="nil"/>
              <w:left w:val="nil"/>
              <w:bottom w:val="single" w:sz="8" w:space="0" w:color="auto"/>
              <w:right w:val="single" w:sz="8" w:space="0" w:color="auto"/>
            </w:tcBorders>
            <w:shd w:val="clear" w:color="000000" w:fill="A6A6A6"/>
            <w:noWrap/>
            <w:vAlign w:val="center"/>
          </w:tcPr>
          <w:p w14:paraId="3D4CC1BC" w14:textId="4C6397E8"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168</w:t>
            </w:r>
          </w:p>
        </w:tc>
        <w:tc>
          <w:tcPr>
            <w:tcW w:w="916" w:type="dxa"/>
            <w:tcBorders>
              <w:top w:val="nil"/>
              <w:left w:val="nil"/>
              <w:bottom w:val="single" w:sz="8" w:space="0" w:color="auto"/>
              <w:right w:val="single" w:sz="8" w:space="0" w:color="auto"/>
            </w:tcBorders>
            <w:shd w:val="clear" w:color="000000" w:fill="A6A6A6"/>
            <w:noWrap/>
            <w:vAlign w:val="center"/>
          </w:tcPr>
          <w:p w14:paraId="44B12ED3" w14:textId="23C78676"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49.7%</w:t>
            </w:r>
          </w:p>
        </w:tc>
        <w:tc>
          <w:tcPr>
            <w:tcW w:w="764" w:type="dxa"/>
            <w:tcBorders>
              <w:top w:val="nil"/>
              <w:left w:val="nil"/>
              <w:bottom w:val="single" w:sz="8" w:space="0" w:color="auto"/>
              <w:right w:val="single" w:sz="8" w:space="0" w:color="auto"/>
            </w:tcBorders>
            <w:shd w:val="clear" w:color="000000" w:fill="A6A6A6"/>
            <w:noWrap/>
            <w:vAlign w:val="center"/>
          </w:tcPr>
          <w:p w14:paraId="5C5E3336" w14:textId="387E14EA"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43</w:t>
            </w:r>
          </w:p>
        </w:tc>
        <w:tc>
          <w:tcPr>
            <w:tcW w:w="858" w:type="dxa"/>
            <w:tcBorders>
              <w:top w:val="nil"/>
              <w:left w:val="nil"/>
              <w:bottom w:val="single" w:sz="8" w:space="0" w:color="auto"/>
              <w:right w:val="single" w:sz="8" w:space="0" w:color="auto"/>
            </w:tcBorders>
            <w:shd w:val="clear" w:color="000000" w:fill="A6A6A6"/>
            <w:noWrap/>
            <w:vAlign w:val="center"/>
          </w:tcPr>
          <w:p w14:paraId="24DF814D" w14:textId="57F529C0"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12.7%</w:t>
            </w:r>
          </w:p>
        </w:tc>
        <w:tc>
          <w:tcPr>
            <w:tcW w:w="731" w:type="dxa"/>
            <w:tcBorders>
              <w:top w:val="nil"/>
              <w:left w:val="nil"/>
              <w:bottom w:val="single" w:sz="8" w:space="0" w:color="auto"/>
              <w:right w:val="single" w:sz="8" w:space="0" w:color="auto"/>
            </w:tcBorders>
            <w:shd w:val="clear" w:color="000000" w:fill="A6A6A6"/>
            <w:noWrap/>
            <w:vAlign w:val="center"/>
          </w:tcPr>
          <w:p w14:paraId="2D7022EB" w14:textId="734F954C"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8</w:t>
            </w:r>
          </w:p>
        </w:tc>
        <w:tc>
          <w:tcPr>
            <w:tcW w:w="764" w:type="dxa"/>
            <w:tcBorders>
              <w:top w:val="nil"/>
              <w:left w:val="nil"/>
              <w:bottom w:val="single" w:sz="8" w:space="0" w:color="auto"/>
              <w:right w:val="single" w:sz="8" w:space="0" w:color="auto"/>
            </w:tcBorders>
            <w:shd w:val="clear" w:color="000000" w:fill="A6A6A6"/>
            <w:noWrap/>
            <w:vAlign w:val="center"/>
          </w:tcPr>
          <w:p w14:paraId="41F850D6" w14:textId="4F1F69B0"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2.4%</w:t>
            </w:r>
          </w:p>
        </w:tc>
        <w:tc>
          <w:tcPr>
            <w:tcW w:w="1034" w:type="dxa"/>
            <w:tcBorders>
              <w:top w:val="nil"/>
              <w:left w:val="nil"/>
              <w:bottom w:val="single" w:sz="8" w:space="0" w:color="auto"/>
              <w:right w:val="single" w:sz="8" w:space="0" w:color="auto"/>
            </w:tcBorders>
            <w:shd w:val="clear" w:color="000000" w:fill="A6A6A6"/>
            <w:noWrap/>
            <w:vAlign w:val="center"/>
          </w:tcPr>
          <w:p w14:paraId="6E41F5CF" w14:textId="03266021"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338</w:t>
            </w:r>
          </w:p>
        </w:tc>
      </w:tr>
      <w:tr w:rsidR="00286459" w:rsidRPr="009617BF" w14:paraId="6CEBBBDB" w14:textId="77777777" w:rsidTr="007D456C">
        <w:trPr>
          <w:trHeight w:val="315"/>
        </w:trPr>
        <w:tc>
          <w:tcPr>
            <w:tcW w:w="135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05D3C5C"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Standard 4.1</w:t>
            </w:r>
          </w:p>
        </w:tc>
        <w:tc>
          <w:tcPr>
            <w:tcW w:w="2254" w:type="dxa"/>
            <w:tcBorders>
              <w:top w:val="nil"/>
              <w:left w:val="nil"/>
              <w:bottom w:val="single" w:sz="8" w:space="0" w:color="auto"/>
              <w:right w:val="single" w:sz="8" w:space="0" w:color="auto"/>
            </w:tcBorders>
            <w:shd w:val="clear" w:color="auto" w:fill="auto"/>
            <w:noWrap/>
            <w:vAlign w:val="center"/>
            <w:hideMark/>
          </w:tcPr>
          <w:p w14:paraId="63E14DD7"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Content Endorsements</w:t>
            </w:r>
          </w:p>
        </w:tc>
        <w:tc>
          <w:tcPr>
            <w:tcW w:w="764" w:type="dxa"/>
            <w:tcBorders>
              <w:top w:val="nil"/>
              <w:left w:val="nil"/>
              <w:bottom w:val="single" w:sz="8" w:space="0" w:color="auto"/>
              <w:right w:val="single" w:sz="8" w:space="0" w:color="auto"/>
            </w:tcBorders>
            <w:shd w:val="clear" w:color="auto" w:fill="auto"/>
            <w:noWrap/>
            <w:vAlign w:val="center"/>
          </w:tcPr>
          <w:p w14:paraId="557428B1" w14:textId="724287A2"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61</w:t>
            </w:r>
          </w:p>
        </w:tc>
        <w:tc>
          <w:tcPr>
            <w:tcW w:w="858" w:type="dxa"/>
            <w:tcBorders>
              <w:top w:val="nil"/>
              <w:left w:val="nil"/>
              <w:bottom w:val="single" w:sz="8" w:space="0" w:color="auto"/>
              <w:right w:val="single" w:sz="8" w:space="0" w:color="auto"/>
            </w:tcBorders>
            <w:shd w:val="clear" w:color="auto" w:fill="auto"/>
            <w:noWrap/>
            <w:vAlign w:val="center"/>
          </w:tcPr>
          <w:p w14:paraId="6449E43E" w14:textId="7D5A5427"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43.3%</w:t>
            </w:r>
          </w:p>
        </w:tc>
        <w:tc>
          <w:tcPr>
            <w:tcW w:w="764" w:type="dxa"/>
            <w:tcBorders>
              <w:top w:val="nil"/>
              <w:left w:val="nil"/>
              <w:bottom w:val="single" w:sz="8" w:space="0" w:color="auto"/>
              <w:right w:val="single" w:sz="8" w:space="0" w:color="auto"/>
            </w:tcBorders>
            <w:shd w:val="clear" w:color="auto" w:fill="auto"/>
            <w:noWrap/>
            <w:vAlign w:val="center"/>
          </w:tcPr>
          <w:p w14:paraId="01C6057B" w14:textId="0D5B4825"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72</w:t>
            </w:r>
          </w:p>
        </w:tc>
        <w:tc>
          <w:tcPr>
            <w:tcW w:w="916" w:type="dxa"/>
            <w:tcBorders>
              <w:top w:val="nil"/>
              <w:left w:val="nil"/>
              <w:bottom w:val="single" w:sz="8" w:space="0" w:color="auto"/>
              <w:right w:val="single" w:sz="8" w:space="0" w:color="auto"/>
            </w:tcBorders>
            <w:shd w:val="clear" w:color="auto" w:fill="auto"/>
            <w:noWrap/>
            <w:vAlign w:val="center"/>
          </w:tcPr>
          <w:p w14:paraId="24CCE2D4" w14:textId="01EB5D2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51.1%</w:t>
            </w:r>
          </w:p>
        </w:tc>
        <w:tc>
          <w:tcPr>
            <w:tcW w:w="764" w:type="dxa"/>
            <w:tcBorders>
              <w:top w:val="nil"/>
              <w:left w:val="nil"/>
              <w:bottom w:val="single" w:sz="8" w:space="0" w:color="auto"/>
              <w:right w:val="single" w:sz="8" w:space="0" w:color="auto"/>
            </w:tcBorders>
            <w:shd w:val="clear" w:color="auto" w:fill="auto"/>
            <w:noWrap/>
            <w:vAlign w:val="center"/>
          </w:tcPr>
          <w:p w14:paraId="632699C3" w14:textId="3D6267DB"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6</w:t>
            </w:r>
          </w:p>
        </w:tc>
        <w:tc>
          <w:tcPr>
            <w:tcW w:w="858" w:type="dxa"/>
            <w:tcBorders>
              <w:top w:val="nil"/>
              <w:left w:val="nil"/>
              <w:bottom w:val="single" w:sz="8" w:space="0" w:color="auto"/>
              <w:right w:val="single" w:sz="8" w:space="0" w:color="auto"/>
            </w:tcBorders>
            <w:shd w:val="clear" w:color="auto" w:fill="auto"/>
            <w:noWrap/>
            <w:vAlign w:val="center"/>
          </w:tcPr>
          <w:p w14:paraId="5AE5A7E7" w14:textId="0337149B"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4.3%</w:t>
            </w:r>
          </w:p>
        </w:tc>
        <w:tc>
          <w:tcPr>
            <w:tcW w:w="731" w:type="dxa"/>
            <w:tcBorders>
              <w:top w:val="nil"/>
              <w:left w:val="nil"/>
              <w:bottom w:val="single" w:sz="8" w:space="0" w:color="auto"/>
              <w:right w:val="single" w:sz="8" w:space="0" w:color="auto"/>
            </w:tcBorders>
            <w:shd w:val="clear" w:color="auto" w:fill="auto"/>
            <w:noWrap/>
            <w:vAlign w:val="center"/>
          </w:tcPr>
          <w:p w14:paraId="37672F7F" w14:textId="731E32D5"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2</w:t>
            </w:r>
          </w:p>
        </w:tc>
        <w:tc>
          <w:tcPr>
            <w:tcW w:w="764" w:type="dxa"/>
            <w:tcBorders>
              <w:top w:val="nil"/>
              <w:left w:val="nil"/>
              <w:bottom w:val="single" w:sz="8" w:space="0" w:color="auto"/>
              <w:right w:val="single" w:sz="8" w:space="0" w:color="auto"/>
            </w:tcBorders>
            <w:shd w:val="clear" w:color="auto" w:fill="auto"/>
            <w:noWrap/>
            <w:vAlign w:val="center"/>
          </w:tcPr>
          <w:p w14:paraId="0C95E82B" w14:textId="6890FBE2"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1.4%</w:t>
            </w:r>
          </w:p>
        </w:tc>
        <w:tc>
          <w:tcPr>
            <w:tcW w:w="1034" w:type="dxa"/>
            <w:tcBorders>
              <w:top w:val="nil"/>
              <w:left w:val="nil"/>
              <w:bottom w:val="single" w:sz="8" w:space="0" w:color="auto"/>
              <w:right w:val="single" w:sz="8" w:space="0" w:color="auto"/>
            </w:tcBorders>
            <w:shd w:val="clear" w:color="auto" w:fill="auto"/>
            <w:noWrap/>
            <w:vAlign w:val="center"/>
          </w:tcPr>
          <w:p w14:paraId="6DF8629B" w14:textId="1D1BEA3D"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141</w:t>
            </w:r>
          </w:p>
        </w:tc>
      </w:tr>
      <w:tr w:rsidR="00286459" w:rsidRPr="009617BF" w14:paraId="0D98467E"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2A92C1F6" w14:textId="77777777" w:rsidR="00286459" w:rsidRPr="009617BF" w:rsidRDefault="00286459" w:rsidP="00286459">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5B27C884"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Early Childhood</w:t>
            </w:r>
          </w:p>
        </w:tc>
        <w:tc>
          <w:tcPr>
            <w:tcW w:w="764" w:type="dxa"/>
            <w:tcBorders>
              <w:top w:val="nil"/>
              <w:left w:val="nil"/>
              <w:bottom w:val="single" w:sz="8" w:space="0" w:color="auto"/>
              <w:right w:val="single" w:sz="8" w:space="0" w:color="auto"/>
            </w:tcBorders>
            <w:shd w:val="clear" w:color="auto" w:fill="auto"/>
            <w:noWrap/>
            <w:vAlign w:val="center"/>
          </w:tcPr>
          <w:p w14:paraId="20445B1A" w14:textId="52F5F788"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4</w:t>
            </w:r>
          </w:p>
        </w:tc>
        <w:tc>
          <w:tcPr>
            <w:tcW w:w="858" w:type="dxa"/>
            <w:tcBorders>
              <w:top w:val="nil"/>
              <w:left w:val="nil"/>
              <w:bottom w:val="single" w:sz="8" w:space="0" w:color="auto"/>
              <w:right w:val="single" w:sz="8" w:space="0" w:color="auto"/>
            </w:tcBorders>
            <w:shd w:val="clear" w:color="auto" w:fill="auto"/>
            <w:noWrap/>
            <w:vAlign w:val="center"/>
          </w:tcPr>
          <w:p w14:paraId="7967C48A" w14:textId="41260049"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18.2%</w:t>
            </w:r>
          </w:p>
        </w:tc>
        <w:tc>
          <w:tcPr>
            <w:tcW w:w="764" w:type="dxa"/>
            <w:tcBorders>
              <w:top w:val="nil"/>
              <w:left w:val="nil"/>
              <w:bottom w:val="single" w:sz="8" w:space="0" w:color="auto"/>
              <w:right w:val="single" w:sz="8" w:space="0" w:color="auto"/>
            </w:tcBorders>
            <w:shd w:val="clear" w:color="auto" w:fill="auto"/>
            <w:noWrap/>
            <w:vAlign w:val="center"/>
          </w:tcPr>
          <w:p w14:paraId="1CEBE902" w14:textId="69E5CF3A"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13</w:t>
            </w:r>
          </w:p>
        </w:tc>
        <w:tc>
          <w:tcPr>
            <w:tcW w:w="916" w:type="dxa"/>
            <w:tcBorders>
              <w:top w:val="nil"/>
              <w:left w:val="nil"/>
              <w:bottom w:val="single" w:sz="8" w:space="0" w:color="auto"/>
              <w:right w:val="single" w:sz="8" w:space="0" w:color="auto"/>
            </w:tcBorders>
            <w:shd w:val="clear" w:color="auto" w:fill="auto"/>
            <w:noWrap/>
            <w:vAlign w:val="center"/>
          </w:tcPr>
          <w:p w14:paraId="2156A368" w14:textId="304BD4B0"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59.1%</w:t>
            </w:r>
          </w:p>
        </w:tc>
        <w:tc>
          <w:tcPr>
            <w:tcW w:w="764" w:type="dxa"/>
            <w:tcBorders>
              <w:top w:val="nil"/>
              <w:left w:val="nil"/>
              <w:bottom w:val="single" w:sz="8" w:space="0" w:color="auto"/>
              <w:right w:val="single" w:sz="8" w:space="0" w:color="auto"/>
            </w:tcBorders>
            <w:shd w:val="clear" w:color="auto" w:fill="auto"/>
            <w:noWrap/>
            <w:vAlign w:val="center"/>
          </w:tcPr>
          <w:p w14:paraId="13C790AB" w14:textId="682B3E00"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5</w:t>
            </w:r>
          </w:p>
        </w:tc>
        <w:tc>
          <w:tcPr>
            <w:tcW w:w="858" w:type="dxa"/>
            <w:tcBorders>
              <w:top w:val="nil"/>
              <w:left w:val="nil"/>
              <w:bottom w:val="single" w:sz="8" w:space="0" w:color="auto"/>
              <w:right w:val="single" w:sz="8" w:space="0" w:color="auto"/>
            </w:tcBorders>
            <w:shd w:val="clear" w:color="auto" w:fill="auto"/>
            <w:noWrap/>
            <w:vAlign w:val="center"/>
          </w:tcPr>
          <w:p w14:paraId="6A05B953" w14:textId="5DF66C93"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22.7%</w:t>
            </w:r>
          </w:p>
        </w:tc>
        <w:tc>
          <w:tcPr>
            <w:tcW w:w="731" w:type="dxa"/>
            <w:tcBorders>
              <w:top w:val="nil"/>
              <w:left w:val="nil"/>
              <w:bottom w:val="single" w:sz="8" w:space="0" w:color="auto"/>
              <w:right w:val="single" w:sz="8" w:space="0" w:color="auto"/>
            </w:tcBorders>
            <w:shd w:val="clear" w:color="auto" w:fill="auto"/>
            <w:noWrap/>
            <w:vAlign w:val="center"/>
          </w:tcPr>
          <w:p w14:paraId="78A390BF" w14:textId="51B036CB"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35F4E94C" w14:textId="7032D918"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0FA6D078" w14:textId="69BF5544"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22</w:t>
            </w:r>
          </w:p>
        </w:tc>
      </w:tr>
      <w:tr w:rsidR="00286459" w:rsidRPr="009617BF" w14:paraId="5F96C9BE"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25D4FA69" w14:textId="77777777" w:rsidR="00286459" w:rsidRPr="009617BF" w:rsidRDefault="00286459" w:rsidP="00286459">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76974F2E"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Elementary</w:t>
            </w:r>
          </w:p>
        </w:tc>
        <w:tc>
          <w:tcPr>
            <w:tcW w:w="764" w:type="dxa"/>
            <w:tcBorders>
              <w:top w:val="nil"/>
              <w:left w:val="nil"/>
              <w:bottom w:val="single" w:sz="8" w:space="0" w:color="auto"/>
              <w:right w:val="single" w:sz="8" w:space="0" w:color="auto"/>
            </w:tcBorders>
            <w:shd w:val="clear" w:color="auto" w:fill="auto"/>
            <w:noWrap/>
            <w:vAlign w:val="center"/>
          </w:tcPr>
          <w:p w14:paraId="25C58B07" w14:textId="6C37131A"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40</w:t>
            </w:r>
          </w:p>
        </w:tc>
        <w:tc>
          <w:tcPr>
            <w:tcW w:w="858" w:type="dxa"/>
            <w:tcBorders>
              <w:top w:val="nil"/>
              <w:left w:val="nil"/>
              <w:bottom w:val="single" w:sz="8" w:space="0" w:color="auto"/>
              <w:right w:val="single" w:sz="8" w:space="0" w:color="auto"/>
            </w:tcBorders>
            <w:shd w:val="clear" w:color="auto" w:fill="auto"/>
            <w:noWrap/>
            <w:vAlign w:val="center"/>
          </w:tcPr>
          <w:p w14:paraId="26735400" w14:textId="17E4C0E3"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25.6%</w:t>
            </w:r>
          </w:p>
        </w:tc>
        <w:tc>
          <w:tcPr>
            <w:tcW w:w="764" w:type="dxa"/>
            <w:tcBorders>
              <w:top w:val="nil"/>
              <w:left w:val="nil"/>
              <w:bottom w:val="single" w:sz="8" w:space="0" w:color="auto"/>
              <w:right w:val="single" w:sz="8" w:space="0" w:color="auto"/>
            </w:tcBorders>
            <w:shd w:val="clear" w:color="auto" w:fill="auto"/>
            <w:noWrap/>
            <w:vAlign w:val="center"/>
          </w:tcPr>
          <w:p w14:paraId="316A5047" w14:textId="3DC8826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99</w:t>
            </w:r>
          </w:p>
        </w:tc>
        <w:tc>
          <w:tcPr>
            <w:tcW w:w="916" w:type="dxa"/>
            <w:tcBorders>
              <w:top w:val="nil"/>
              <w:left w:val="nil"/>
              <w:bottom w:val="single" w:sz="8" w:space="0" w:color="auto"/>
              <w:right w:val="single" w:sz="8" w:space="0" w:color="auto"/>
            </w:tcBorders>
            <w:shd w:val="clear" w:color="auto" w:fill="auto"/>
            <w:noWrap/>
            <w:vAlign w:val="center"/>
          </w:tcPr>
          <w:p w14:paraId="56968A2F" w14:textId="5040981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63.5%</w:t>
            </w:r>
          </w:p>
        </w:tc>
        <w:tc>
          <w:tcPr>
            <w:tcW w:w="764" w:type="dxa"/>
            <w:tcBorders>
              <w:top w:val="nil"/>
              <w:left w:val="nil"/>
              <w:bottom w:val="single" w:sz="8" w:space="0" w:color="auto"/>
              <w:right w:val="single" w:sz="8" w:space="0" w:color="auto"/>
            </w:tcBorders>
            <w:shd w:val="clear" w:color="auto" w:fill="auto"/>
            <w:noWrap/>
            <w:vAlign w:val="center"/>
          </w:tcPr>
          <w:p w14:paraId="68401778" w14:textId="59188ECA"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16</w:t>
            </w:r>
          </w:p>
        </w:tc>
        <w:tc>
          <w:tcPr>
            <w:tcW w:w="858" w:type="dxa"/>
            <w:tcBorders>
              <w:top w:val="nil"/>
              <w:left w:val="nil"/>
              <w:bottom w:val="single" w:sz="8" w:space="0" w:color="auto"/>
              <w:right w:val="single" w:sz="8" w:space="0" w:color="auto"/>
            </w:tcBorders>
            <w:shd w:val="clear" w:color="auto" w:fill="auto"/>
            <w:noWrap/>
            <w:vAlign w:val="center"/>
          </w:tcPr>
          <w:p w14:paraId="7DD15418" w14:textId="1E2AB7B2"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10.3%</w:t>
            </w:r>
          </w:p>
        </w:tc>
        <w:tc>
          <w:tcPr>
            <w:tcW w:w="731" w:type="dxa"/>
            <w:tcBorders>
              <w:top w:val="nil"/>
              <w:left w:val="nil"/>
              <w:bottom w:val="single" w:sz="8" w:space="0" w:color="auto"/>
              <w:right w:val="single" w:sz="8" w:space="0" w:color="auto"/>
            </w:tcBorders>
            <w:shd w:val="clear" w:color="auto" w:fill="auto"/>
            <w:noWrap/>
            <w:vAlign w:val="center"/>
          </w:tcPr>
          <w:p w14:paraId="6294266F" w14:textId="67D5F91C"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auto" w:fill="auto"/>
            <w:noWrap/>
            <w:vAlign w:val="center"/>
          </w:tcPr>
          <w:p w14:paraId="68936B21" w14:textId="16C29206"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0.6%</w:t>
            </w:r>
          </w:p>
        </w:tc>
        <w:tc>
          <w:tcPr>
            <w:tcW w:w="1034" w:type="dxa"/>
            <w:tcBorders>
              <w:top w:val="nil"/>
              <w:left w:val="nil"/>
              <w:bottom w:val="single" w:sz="8" w:space="0" w:color="auto"/>
              <w:right w:val="single" w:sz="8" w:space="0" w:color="auto"/>
            </w:tcBorders>
            <w:shd w:val="clear" w:color="auto" w:fill="auto"/>
            <w:noWrap/>
            <w:vAlign w:val="center"/>
          </w:tcPr>
          <w:p w14:paraId="7A81C606" w14:textId="4168A468"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156</w:t>
            </w:r>
          </w:p>
        </w:tc>
      </w:tr>
      <w:tr w:rsidR="00286459" w:rsidRPr="009617BF" w14:paraId="44C530A8"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36C657B7" w14:textId="77777777" w:rsidR="00286459" w:rsidRPr="009617BF" w:rsidRDefault="00286459" w:rsidP="00286459">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721FCB37"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Middle Grades</w:t>
            </w:r>
          </w:p>
        </w:tc>
        <w:tc>
          <w:tcPr>
            <w:tcW w:w="764" w:type="dxa"/>
            <w:tcBorders>
              <w:top w:val="nil"/>
              <w:left w:val="nil"/>
              <w:bottom w:val="single" w:sz="8" w:space="0" w:color="auto"/>
              <w:right w:val="single" w:sz="8" w:space="0" w:color="auto"/>
            </w:tcBorders>
            <w:shd w:val="clear" w:color="auto" w:fill="auto"/>
            <w:noWrap/>
            <w:vAlign w:val="center"/>
          </w:tcPr>
          <w:p w14:paraId="48C3DE9D" w14:textId="6677F468"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w:t>
            </w:r>
          </w:p>
        </w:tc>
        <w:tc>
          <w:tcPr>
            <w:tcW w:w="858" w:type="dxa"/>
            <w:tcBorders>
              <w:top w:val="nil"/>
              <w:left w:val="nil"/>
              <w:bottom w:val="single" w:sz="8" w:space="0" w:color="auto"/>
              <w:right w:val="single" w:sz="8" w:space="0" w:color="auto"/>
            </w:tcBorders>
            <w:shd w:val="clear" w:color="auto" w:fill="auto"/>
            <w:noWrap/>
            <w:vAlign w:val="center"/>
          </w:tcPr>
          <w:p w14:paraId="1D3FFA97" w14:textId="22E836B0"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16.7%</w:t>
            </w:r>
          </w:p>
        </w:tc>
        <w:tc>
          <w:tcPr>
            <w:tcW w:w="764" w:type="dxa"/>
            <w:tcBorders>
              <w:top w:val="nil"/>
              <w:left w:val="nil"/>
              <w:bottom w:val="single" w:sz="8" w:space="0" w:color="auto"/>
              <w:right w:val="single" w:sz="8" w:space="0" w:color="auto"/>
            </w:tcBorders>
            <w:shd w:val="clear" w:color="auto" w:fill="auto"/>
            <w:noWrap/>
            <w:vAlign w:val="center"/>
          </w:tcPr>
          <w:p w14:paraId="3A7D2642" w14:textId="4186CFE9"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4</w:t>
            </w:r>
          </w:p>
        </w:tc>
        <w:tc>
          <w:tcPr>
            <w:tcW w:w="916" w:type="dxa"/>
            <w:tcBorders>
              <w:top w:val="nil"/>
              <w:left w:val="nil"/>
              <w:bottom w:val="single" w:sz="8" w:space="0" w:color="auto"/>
              <w:right w:val="single" w:sz="8" w:space="0" w:color="auto"/>
            </w:tcBorders>
            <w:shd w:val="clear" w:color="auto" w:fill="auto"/>
            <w:noWrap/>
            <w:vAlign w:val="center"/>
          </w:tcPr>
          <w:p w14:paraId="6E317CAD" w14:textId="6BE2EC8B"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66.7%</w:t>
            </w:r>
          </w:p>
        </w:tc>
        <w:tc>
          <w:tcPr>
            <w:tcW w:w="764" w:type="dxa"/>
            <w:tcBorders>
              <w:top w:val="nil"/>
              <w:left w:val="nil"/>
              <w:bottom w:val="single" w:sz="8" w:space="0" w:color="auto"/>
              <w:right w:val="single" w:sz="8" w:space="0" w:color="auto"/>
            </w:tcBorders>
            <w:shd w:val="clear" w:color="auto" w:fill="auto"/>
            <w:noWrap/>
            <w:vAlign w:val="center"/>
          </w:tcPr>
          <w:p w14:paraId="7B88FCB8" w14:textId="7B997499"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w:t>
            </w:r>
          </w:p>
        </w:tc>
        <w:tc>
          <w:tcPr>
            <w:tcW w:w="858" w:type="dxa"/>
            <w:tcBorders>
              <w:top w:val="nil"/>
              <w:left w:val="nil"/>
              <w:bottom w:val="single" w:sz="8" w:space="0" w:color="auto"/>
              <w:right w:val="single" w:sz="8" w:space="0" w:color="auto"/>
            </w:tcBorders>
            <w:shd w:val="clear" w:color="auto" w:fill="auto"/>
            <w:noWrap/>
            <w:vAlign w:val="center"/>
          </w:tcPr>
          <w:p w14:paraId="5154130F" w14:textId="491B0532"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16.7%</w:t>
            </w:r>
          </w:p>
        </w:tc>
        <w:tc>
          <w:tcPr>
            <w:tcW w:w="731" w:type="dxa"/>
            <w:tcBorders>
              <w:top w:val="nil"/>
              <w:left w:val="nil"/>
              <w:bottom w:val="single" w:sz="8" w:space="0" w:color="auto"/>
              <w:right w:val="single" w:sz="8" w:space="0" w:color="auto"/>
            </w:tcBorders>
            <w:shd w:val="clear" w:color="auto" w:fill="auto"/>
            <w:noWrap/>
            <w:vAlign w:val="center"/>
          </w:tcPr>
          <w:p w14:paraId="216BF5CD" w14:textId="2CA3337F"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45C17AA9" w14:textId="0BFB4AEF"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2A8B8049" w14:textId="4276645A"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6</w:t>
            </w:r>
          </w:p>
        </w:tc>
      </w:tr>
      <w:tr w:rsidR="00286459" w:rsidRPr="009617BF" w14:paraId="364DDB79"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5BE88973" w14:textId="77777777" w:rsidR="00286459" w:rsidRPr="009617BF" w:rsidRDefault="00286459" w:rsidP="00286459">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02EDFA9D"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Special Education</w:t>
            </w:r>
          </w:p>
        </w:tc>
        <w:tc>
          <w:tcPr>
            <w:tcW w:w="764" w:type="dxa"/>
            <w:tcBorders>
              <w:top w:val="nil"/>
              <w:left w:val="nil"/>
              <w:bottom w:val="single" w:sz="8" w:space="0" w:color="auto"/>
              <w:right w:val="single" w:sz="8" w:space="0" w:color="auto"/>
            </w:tcBorders>
            <w:shd w:val="clear" w:color="auto" w:fill="auto"/>
            <w:noWrap/>
            <w:vAlign w:val="center"/>
          </w:tcPr>
          <w:p w14:paraId="7EB419D8" w14:textId="52F4AD02"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w:t>
            </w:r>
          </w:p>
        </w:tc>
        <w:tc>
          <w:tcPr>
            <w:tcW w:w="858" w:type="dxa"/>
            <w:tcBorders>
              <w:top w:val="nil"/>
              <w:left w:val="nil"/>
              <w:bottom w:val="single" w:sz="8" w:space="0" w:color="auto"/>
              <w:right w:val="single" w:sz="8" w:space="0" w:color="auto"/>
            </w:tcBorders>
            <w:shd w:val="clear" w:color="auto" w:fill="auto"/>
            <w:noWrap/>
            <w:vAlign w:val="center"/>
          </w:tcPr>
          <w:p w14:paraId="5E50783E" w14:textId="0F9DF72D"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7.7%</w:t>
            </w:r>
          </w:p>
        </w:tc>
        <w:tc>
          <w:tcPr>
            <w:tcW w:w="764" w:type="dxa"/>
            <w:tcBorders>
              <w:top w:val="nil"/>
              <w:left w:val="nil"/>
              <w:bottom w:val="single" w:sz="8" w:space="0" w:color="auto"/>
              <w:right w:val="single" w:sz="8" w:space="0" w:color="auto"/>
            </w:tcBorders>
            <w:shd w:val="clear" w:color="auto" w:fill="auto"/>
            <w:noWrap/>
            <w:vAlign w:val="center"/>
          </w:tcPr>
          <w:p w14:paraId="5021CE58" w14:textId="3A203DD5"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10</w:t>
            </w:r>
          </w:p>
        </w:tc>
        <w:tc>
          <w:tcPr>
            <w:tcW w:w="916" w:type="dxa"/>
            <w:tcBorders>
              <w:top w:val="nil"/>
              <w:left w:val="nil"/>
              <w:bottom w:val="single" w:sz="8" w:space="0" w:color="auto"/>
              <w:right w:val="single" w:sz="8" w:space="0" w:color="auto"/>
            </w:tcBorders>
            <w:shd w:val="clear" w:color="auto" w:fill="auto"/>
            <w:noWrap/>
            <w:vAlign w:val="center"/>
          </w:tcPr>
          <w:p w14:paraId="3BF5EE6B" w14:textId="01F0EEF9"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76.9%</w:t>
            </w:r>
          </w:p>
        </w:tc>
        <w:tc>
          <w:tcPr>
            <w:tcW w:w="764" w:type="dxa"/>
            <w:tcBorders>
              <w:top w:val="nil"/>
              <w:left w:val="nil"/>
              <w:bottom w:val="single" w:sz="8" w:space="0" w:color="auto"/>
              <w:right w:val="single" w:sz="8" w:space="0" w:color="auto"/>
            </w:tcBorders>
            <w:shd w:val="clear" w:color="auto" w:fill="auto"/>
            <w:noWrap/>
            <w:vAlign w:val="center"/>
          </w:tcPr>
          <w:p w14:paraId="64C860A7" w14:textId="130C6ABA"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2</w:t>
            </w:r>
          </w:p>
        </w:tc>
        <w:tc>
          <w:tcPr>
            <w:tcW w:w="858" w:type="dxa"/>
            <w:tcBorders>
              <w:top w:val="nil"/>
              <w:left w:val="nil"/>
              <w:bottom w:val="single" w:sz="8" w:space="0" w:color="auto"/>
              <w:right w:val="single" w:sz="8" w:space="0" w:color="auto"/>
            </w:tcBorders>
            <w:shd w:val="clear" w:color="auto" w:fill="auto"/>
            <w:noWrap/>
            <w:vAlign w:val="center"/>
          </w:tcPr>
          <w:p w14:paraId="7630C214" w14:textId="5E6711C0"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15.4%</w:t>
            </w:r>
          </w:p>
        </w:tc>
        <w:tc>
          <w:tcPr>
            <w:tcW w:w="731" w:type="dxa"/>
            <w:tcBorders>
              <w:top w:val="nil"/>
              <w:left w:val="nil"/>
              <w:bottom w:val="single" w:sz="8" w:space="0" w:color="auto"/>
              <w:right w:val="single" w:sz="8" w:space="0" w:color="auto"/>
            </w:tcBorders>
            <w:shd w:val="clear" w:color="auto" w:fill="auto"/>
            <w:noWrap/>
            <w:vAlign w:val="center"/>
          </w:tcPr>
          <w:p w14:paraId="47926A2F" w14:textId="3320DBBA"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57005CB9" w14:textId="0E9A3468"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43F20245" w14:textId="4CD93859"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13</w:t>
            </w:r>
          </w:p>
        </w:tc>
      </w:tr>
      <w:tr w:rsidR="00286459" w:rsidRPr="009617BF" w14:paraId="4B25ED5B" w14:textId="77777777" w:rsidTr="007D456C">
        <w:trPr>
          <w:trHeight w:val="315"/>
        </w:trPr>
        <w:tc>
          <w:tcPr>
            <w:tcW w:w="1356" w:type="dxa"/>
            <w:tcBorders>
              <w:top w:val="nil"/>
              <w:left w:val="single" w:sz="8" w:space="0" w:color="auto"/>
              <w:bottom w:val="single" w:sz="8" w:space="0" w:color="auto"/>
              <w:right w:val="single" w:sz="8" w:space="0" w:color="auto"/>
            </w:tcBorders>
            <w:shd w:val="clear" w:color="auto" w:fill="auto"/>
            <w:noWrap/>
            <w:hideMark/>
          </w:tcPr>
          <w:p w14:paraId="63E97298"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 </w:t>
            </w:r>
          </w:p>
        </w:tc>
        <w:tc>
          <w:tcPr>
            <w:tcW w:w="2254" w:type="dxa"/>
            <w:tcBorders>
              <w:top w:val="nil"/>
              <w:left w:val="nil"/>
              <w:bottom w:val="single" w:sz="8" w:space="0" w:color="auto"/>
              <w:right w:val="single" w:sz="8" w:space="0" w:color="auto"/>
            </w:tcBorders>
            <w:shd w:val="clear" w:color="auto" w:fill="auto"/>
            <w:noWrap/>
            <w:vAlign w:val="center"/>
            <w:hideMark/>
          </w:tcPr>
          <w:p w14:paraId="0DDE0F8F"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 Total</w:t>
            </w:r>
          </w:p>
        </w:tc>
        <w:tc>
          <w:tcPr>
            <w:tcW w:w="764" w:type="dxa"/>
            <w:tcBorders>
              <w:top w:val="nil"/>
              <w:left w:val="nil"/>
              <w:bottom w:val="single" w:sz="8" w:space="0" w:color="auto"/>
              <w:right w:val="single" w:sz="8" w:space="0" w:color="auto"/>
            </w:tcBorders>
            <w:shd w:val="clear" w:color="auto" w:fill="auto"/>
            <w:noWrap/>
            <w:vAlign w:val="center"/>
          </w:tcPr>
          <w:p w14:paraId="1B07885D" w14:textId="44537B82"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107</w:t>
            </w:r>
          </w:p>
        </w:tc>
        <w:tc>
          <w:tcPr>
            <w:tcW w:w="858" w:type="dxa"/>
            <w:tcBorders>
              <w:top w:val="nil"/>
              <w:left w:val="nil"/>
              <w:bottom w:val="single" w:sz="8" w:space="0" w:color="auto"/>
              <w:right w:val="single" w:sz="8" w:space="0" w:color="auto"/>
            </w:tcBorders>
            <w:shd w:val="clear" w:color="auto" w:fill="auto"/>
            <w:noWrap/>
            <w:vAlign w:val="center"/>
          </w:tcPr>
          <w:p w14:paraId="0B072018" w14:textId="51B60783"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31.7%</w:t>
            </w:r>
          </w:p>
        </w:tc>
        <w:tc>
          <w:tcPr>
            <w:tcW w:w="764" w:type="dxa"/>
            <w:tcBorders>
              <w:top w:val="nil"/>
              <w:left w:val="nil"/>
              <w:bottom w:val="single" w:sz="8" w:space="0" w:color="auto"/>
              <w:right w:val="single" w:sz="8" w:space="0" w:color="auto"/>
            </w:tcBorders>
            <w:shd w:val="clear" w:color="auto" w:fill="auto"/>
            <w:noWrap/>
            <w:vAlign w:val="center"/>
          </w:tcPr>
          <w:p w14:paraId="2B66F710" w14:textId="4F4B0BE6"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198</w:t>
            </w:r>
          </w:p>
        </w:tc>
        <w:tc>
          <w:tcPr>
            <w:tcW w:w="916" w:type="dxa"/>
            <w:tcBorders>
              <w:top w:val="nil"/>
              <w:left w:val="nil"/>
              <w:bottom w:val="single" w:sz="8" w:space="0" w:color="auto"/>
              <w:right w:val="single" w:sz="8" w:space="0" w:color="auto"/>
            </w:tcBorders>
            <w:shd w:val="clear" w:color="auto" w:fill="auto"/>
            <w:noWrap/>
            <w:vAlign w:val="center"/>
          </w:tcPr>
          <w:p w14:paraId="2820D916" w14:textId="0D145232"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58.6%</w:t>
            </w:r>
          </w:p>
        </w:tc>
        <w:tc>
          <w:tcPr>
            <w:tcW w:w="764" w:type="dxa"/>
            <w:tcBorders>
              <w:top w:val="nil"/>
              <w:left w:val="nil"/>
              <w:bottom w:val="single" w:sz="8" w:space="0" w:color="auto"/>
              <w:right w:val="single" w:sz="8" w:space="0" w:color="auto"/>
            </w:tcBorders>
            <w:shd w:val="clear" w:color="auto" w:fill="auto"/>
            <w:noWrap/>
            <w:vAlign w:val="center"/>
          </w:tcPr>
          <w:p w14:paraId="0F34E448" w14:textId="5FA20142"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30</w:t>
            </w:r>
          </w:p>
        </w:tc>
        <w:tc>
          <w:tcPr>
            <w:tcW w:w="858" w:type="dxa"/>
            <w:tcBorders>
              <w:top w:val="nil"/>
              <w:left w:val="nil"/>
              <w:bottom w:val="single" w:sz="8" w:space="0" w:color="auto"/>
              <w:right w:val="single" w:sz="8" w:space="0" w:color="auto"/>
            </w:tcBorders>
            <w:shd w:val="clear" w:color="auto" w:fill="auto"/>
            <w:noWrap/>
            <w:vAlign w:val="center"/>
          </w:tcPr>
          <w:p w14:paraId="7B2655F9" w14:textId="65172A8C"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8.9%</w:t>
            </w:r>
          </w:p>
        </w:tc>
        <w:tc>
          <w:tcPr>
            <w:tcW w:w="731" w:type="dxa"/>
            <w:tcBorders>
              <w:top w:val="nil"/>
              <w:left w:val="nil"/>
              <w:bottom w:val="single" w:sz="8" w:space="0" w:color="auto"/>
              <w:right w:val="single" w:sz="8" w:space="0" w:color="auto"/>
            </w:tcBorders>
            <w:shd w:val="clear" w:color="auto" w:fill="auto"/>
            <w:noWrap/>
            <w:vAlign w:val="center"/>
          </w:tcPr>
          <w:p w14:paraId="08BD3E07" w14:textId="44C83A70"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3</w:t>
            </w:r>
          </w:p>
        </w:tc>
        <w:tc>
          <w:tcPr>
            <w:tcW w:w="764" w:type="dxa"/>
            <w:tcBorders>
              <w:top w:val="nil"/>
              <w:left w:val="nil"/>
              <w:bottom w:val="single" w:sz="8" w:space="0" w:color="auto"/>
              <w:right w:val="single" w:sz="8" w:space="0" w:color="auto"/>
            </w:tcBorders>
            <w:shd w:val="clear" w:color="auto" w:fill="auto"/>
            <w:noWrap/>
            <w:vAlign w:val="center"/>
          </w:tcPr>
          <w:p w14:paraId="5F013CBA" w14:textId="5076C503"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0.9%</w:t>
            </w:r>
          </w:p>
        </w:tc>
        <w:tc>
          <w:tcPr>
            <w:tcW w:w="1034" w:type="dxa"/>
            <w:tcBorders>
              <w:top w:val="nil"/>
              <w:left w:val="nil"/>
              <w:bottom w:val="single" w:sz="8" w:space="0" w:color="auto"/>
              <w:right w:val="single" w:sz="8" w:space="0" w:color="auto"/>
            </w:tcBorders>
            <w:shd w:val="clear" w:color="auto" w:fill="auto"/>
            <w:noWrap/>
            <w:vAlign w:val="center"/>
          </w:tcPr>
          <w:p w14:paraId="4D838F86" w14:textId="7770D443"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338</w:t>
            </w:r>
          </w:p>
        </w:tc>
      </w:tr>
      <w:tr w:rsidR="00286459" w:rsidRPr="009617BF" w14:paraId="7751CA7F" w14:textId="77777777" w:rsidTr="00BA7F09">
        <w:trPr>
          <w:trHeight w:val="286"/>
        </w:trPr>
        <w:tc>
          <w:tcPr>
            <w:tcW w:w="1356" w:type="dxa"/>
            <w:vMerge w:val="restart"/>
            <w:tcBorders>
              <w:top w:val="nil"/>
              <w:left w:val="single" w:sz="8" w:space="0" w:color="auto"/>
              <w:bottom w:val="single" w:sz="8" w:space="0" w:color="000000"/>
              <w:right w:val="single" w:sz="8" w:space="0" w:color="auto"/>
            </w:tcBorders>
            <w:shd w:val="clear" w:color="000000" w:fill="A6A6A6"/>
            <w:noWrap/>
            <w:vAlign w:val="center"/>
            <w:hideMark/>
          </w:tcPr>
          <w:p w14:paraId="090FA88F"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Standard 4.2</w:t>
            </w:r>
          </w:p>
        </w:tc>
        <w:tc>
          <w:tcPr>
            <w:tcW w:w="2254" w:type="dxa"/>
            <w:tcBorders>
              <w:top w:val="nil"/>
              <w:left w:val="nil"/>
              <w:bottom w:val="single" w:sz="8" w:space="0" w:color="auto"/>
              <w:right w:val="single" w:sz="8" w:space="0" w:color="auto"/>
            </w:tcBorders>
            <w:shd w:val="clear" w:color="000000" w:fill="A6A6A6"/>
            <w:noWrap/>
            <w:vAlign w:val="center"/>
            <w:hideMark/>
          </w:tcPr>
          <w:p w14:paraId="38C22A06"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Content Endorsements</w:t>
            </w:r>
          </w:p>
        </w:tc>
        <w:tc>
          <w:tcPr>
            <w:tcW w:w="764" w:type="dxa"/>
            <w:tcBorders>
              <w:top w:val="nil"/>
              <w:left w:val="nil"/>
              <w:bottom w:val="single" w:sz="8" w:space="0" w:color="auto"/>
              <w:right w:val="single" w:sz="8" w:space="0" w:color="auto"/>
            </w:tcBorders>
            <w:shd w:val="clear" w:color="000000" w:fill="A6A6A6"/>
            <w:noWrap/>
            <w:vAlign w:val="center"/>
          </w:tcPr>
          <w:p w14:paraId="0BD30B3D" w14:textId="3E8BF5D1" w:rsidR="00286459" w:rsidRPr="007207DC" w:rsidRDefault="00286459" w:rsidP="00BA7F09">
            <w:pPr>
              <w:spacing w:after="0" w:line="240" w:lineRule="auto"/>
              <w:jc w:val="center"/>
              <w:rPr>
                <w:rFonts w:ascii="Garamond" w:eastAsia="Times New Roman" w:hAnsi="Garamond" w:cs="Calibri"/>
              </w:rPr>
            </w:pPr>
            <w:r w:rsidRPr="007207DC">
              <w:rPr>
                <w:rFonts w:ascii="Garamond" w:hAnsi="Garamond"/>
              </w:rPr>
              <w:t>59</w:t>
            </w:r>
          </w:p>
        </w:tc>
        <w:tc>
          <w:tcPr>
            <w:tcW w:w="858" w:type="dxa"/>
            <w:tcBorders>
              <w:top w:val="nil"/>
              <w:left w:val="nil"/>
              <w:bottom w:val="single" w:sz="8" w:space="0" w:color="auto"/>
              <w:right w:val="single" w:sz="8" w:space="0" w:color="auto"/>
            </w:tcBorders>
            <w:shd w:val="clear" w:color="000000" w:fill="A6A6A6"/>
            <w:noWrap/>
            <w:vAlign w:val="center"/>
          </w:tcPr>
          <w:p w14:paraId="3A62DB95" w14:textId="1A6226EC" w:rsidR="00286459" w:rsidRPr="007207DC" w:rsidRDefault="00286459" w:rsidP="00BA7F09">
            <w:pPr>
              <w:jc w:val="center"/>
              <w:rPr>
                <w:rFonts w:ascii="Garamond" w:hAnsi="Garamond" w:cs="Arial"/>
              </w:rPr>
            </w:pPr>
            <w:r w:rsidRPr="007207DC">
              <w:rPr>
                <w:rFonts w:ascii="Garamond" w:hAnsi="Garamond"/>
              </w:rPr>
              <w:t>41.8%</w:t>
            </w:r>
          </w:p>
        </w:tc>
        <w:tc>
          <w:tcPr>
            <w:tcW w:w="764" w:type="dxa"/>
            <w:tcBorders>
              <w:top w:val="nil"/>
              <w:left w:val="nil"/>
              <w:bottom w:val="single" w:sz="8" w:space="0" w:color="auto"/>
              <w:right w:val="single" w:sz="8" w:space="0" w:color="auto"/>
            </w:tcBorders>
            <w:shd w:val="clear" w:color="000000" w:fill="A6A6A6"/>
            <w:noWrap/>
            <w:vAlign w:val="center"/>
          </w:tcPr>
          <w:p w14:paraId="7D8EB459" w14:textId="427BF6F6" w:rsidR="00286459" w:rsidRPr="007207DC" w:rsidRDefault="00286459" w:rsidP="00BA7F09">
            <w:pPr>
              <w:spacing w:after="0" w:line="240" w:lineRule="auto"/>
              <w:jc w:val="center"/>
              <w:rPr>
                <w:rFonts w:ascii="Garamond" w:eastAsia="Times New Roman" w:hAnsi="Garamond" w:cs="Calibri"/>
              </w:rPr>
            </w:pPr>
            <w:r w:rsidRPr="007207DC">
              <w:rPr>
                <w:rFonts w:ascii="Garamond" w:hAnsi="Garamond"/>
              </w:rPr>
              <w:t>70</w:t>
            </w:r>
          </w:p>
        </w:tc>
        <w:tc>
          <w:tcPr>
            <w:tcW w:w="916" w:type="dxa"/>
            <w:tcBorders>
              <w:top w:val="nil"/>
              <w:left w:val="nil"/>
              <w:bottom w:val="single" w:sz="8" w:space="0" w:color="auto"/>
              <w:right w:val="single" w:sz="8" w:space="0" w:color="auto"/>
            </w:tcBorders>
            <w:shd w:val="clear" w:color="000000" w:fill="A6A6A6"/>
            <w:noWrap/>
            <w:vAlign w:val="center"/>
          </w:tcPr>
          <w:p w14:paraId="66A9B6A3" w14:textId="28BE234B" w:rsidR="00286459" w:rsidRPr="007207DC" w:rsidRDefault="00286459" w:rsidP="00BA7F09">
            <w:pPr>
              <w:spacing w:after="0" w:line="240" w:lineRule="auto"/>
              <w:jc w:val="center"/>
              <w:rPr>
                <w:rFonts w:ascii="Garamond" w:eastAsia="Times New Roman" w:hAnsi="Garamond" w:cs="Calibri"/>
              </w:rPr>
            </w:pPr>
            <w:r w:rsidRPr="007207DC">
              <w:rPr>
                <w:rFonts w:ascii="Garamond" w:hAnsi="Garamond"/>
              </w:rPr>
              <w:t>49.6%</w:t>
            </w:r>
          </w:p>
        </w:tc>
        <w:tc>
          <w:tcPr>
            <w:tcW w:w="764" w:type="dxa"/>
            <w:tcBorders>
              <w:top w:val="nil"/>
              <w:left w:val="nil"/>
              <w:bottom w:val="single" w:sz="8" w:space="0" w:color="auto"/>
              <w:right w:val="single" w:sz="8" w:space="0" w:color="auto"/>
            </w:tcBorders>
            <w:shd w:val="clear" w:color="000000" w:fill="A6A6A6"/>
            <w:noWrap/>
            <w:vAlign w:val="center"/>
          </w:tcPr>
          <w:p w14:paraId="17D0723E" w14:textId="215CCB9D" w:rsidR="00286459" w:rsidRPr="007207DC" w:rsidRDefault="00286459" w:rsidP="00BA7F09">
            <w:pPr>
              <w:spacing w:after="0" w:line="240" w:lineRule="auto"/>
              <w:jc w:val="center"/>
              <w:rPr>
                <w:rFonts w:ascii="Garamond" w:eastAsia="Times New Roman" w:hAnsi="Garamond" w:cs="Calibri"/>
              </w:rPr>
            </w:pPr>
            <w:r w:rsidRPr="007207DC">
              <w:rPr>
                <w:rFonts w:ascii="Garamond" w:hAnsi="Garamond"/>
              </w:rPr>
              <w:t>11</w:t>
            </w:r>
          </w:p>
        </w:tc>
        <w:tc>
          <w:tcPr>
            <w:tcW w:w="858" w:type="dxa"/>
            <w:tcBorders>
              <w:top w:val="nil"/>
              <w:left w:val="nil"/>
              <w:bottom w:val="single" w:sz="8" w:space="0" w:color="auto"/>
              <w:right w:val="single" w:sz="8" w:space="0" w:color="auto"/>
            </w:tcBorders>
            <w:shd w:val="clear" w:color="000000" w:fill="A6A6A6"/>
            <w:noWrap/>
            <w:vAlign w:val="center"/>
          </w:tcPr>
          <w:p w14:paraId="32BB84FF" w14:textId="7FFC17EE" w:rsidR="00286459" w:rsidRPr="007207DC" w:rsidRDefault="00286459" w:rsidP="00BA7F09">
            <w:pPr>
              <w:spacing w:after="0" w:line="240" w:lineRule="auto"/>
              <w:jc w:val="center"/>
              <w:rPr>
                <w:rFonts w:ascii="Garamond" w:eastAsia="Times New Roman" w:hAnsi="Garamond" w:cs="Calibri"/>
              </w:rPr>
            </w:pPr>
            <w:r w:rsidRPr="007207DC">
              <w:rPr>
                <w:rFonts w:ascii="Garamond" w:hAnsi="Garamond"/>
              </w:rPr>
              <w:t>7.8%</w:t>
            </w:r>
          </w:p>
        </w:tc>
        <w:tc>
          <w:tcPr>
            <w:tcW w:w="731" w:type="dxa"/>
            <w:tcBorders>
              <w:top w:val="nil"/>
              <w:left w:val="nil"/>
              <w:bottom w:val="single" w:sz="8" w:space="0" w:color="auto"/>
              <w:right w:val="single" w:sz="8" w:space="0" w:color="auto"/>
            </w:tcBorders>
            <w:shd w:val="clear" w:color="000000" w:fill="A6A6A6"/>
            <w:noWrap/>
            <w:vAlign w:val="center"/>
          </w:tcPr>
          <w:p w14:paraId="5EEA079F" w14:textId="052EF3C2" w:rsidR="00286459" w:rsidRPr="007207DC" w:rsidRDefault="00286459" w:rsidP="00BA7F09">
            <w:pPr>
              <w:spacing w:after="0" w:line="240" w:lineRule="auto"/>
              <w:jc w:val="center"/>
              <w:rPr>
                <w:rFonts w:ascii="Garamond" w:eastAsia="Times New Roman" w:hAnsi="Garamond" w:cs="Calibri"/>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000000" w:fill="A6A6A6"/>
            <w:noWrap/>
            <w:vAlign w:val="center"/>
          </w:tcPr>
          <w:p w14:paraId="5333488F" w14:textId="754A1B56" w:rsidR="00286459" w:rsidRPr="007207DC" w:rsidRDefault="00286459" w:rsidP="00BA7F09">
            <w:pPr>
              <w:spacing w:after="0" w:line="240" w:lineRule="auto"/>
              <w:jc w:val="center"/>
              <w:rPr>
                <w:rFonts w:ascii="Garamond" w:eastAsia="Times New Roman" w:hAnsi="Garamond" w:cs="Calibri"/>
              </w:rPr>
            </w:pPr>
            <w:r w:rsidRPr="007207DC">
              <w:rPr>
                <w:rFonts w:ascii="Garamond" w:hAnsi="Garamond"/>
              </w:rPr>
              <w:t>0.7%</w:t>
            </w:r>
          </w:p>
        </w:tc>
        <w:tc>
          <w:tcPr>
            <w:tcW w:w="1034" w:type="dxa"/>
            <w:tcBorders>
              <w:top w:val="nil"/>
              <w:left w:val="nil"/>
              <w:bottom w:val="single" w:sz="8" w:space="0" w:color="auto"/>
              <w:right w:val="single" w:sz="8" w:space="0" w:color="auto"/>
            </w:tcBorders>
            <w:shd w:val="clear" w:color="000000" w:fill="A6A6A6"/>
            <w:noWrap/>
            <w:vAlign w:val="center"/>
          </w:tcPr>
          <w:p w14:paraId="71738211" w14:textId="3707A57C"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141</w:t>
            </w:r>
          </w:p>
        </w:tc>
      </w:tr>
      <w:tr w:rsidR="00286459" w:rsidRPr="009617BF" w14:paraId="02050AE7"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17D261F3" w14:textId="77777777" w:rsidR="00286459" w:rsidRPr="009617BF" w:rsidRDefault="00286459" w:rsidP="00286459">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7D046BD5"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Early Childhood</w:t>
            </w:r>
          </w:p>
        </w:tc>
        <w:tc>
          <w:tcPr>
            <w:tcW w:w="764" w:type="dxa"/>
            <w:tcBorders>
              <w:top w:val="nil"/>
              <w:left w:val="nil"/>
              <w:bottom w:val="single" w:sz="8" w:space="0" w:color="auto"/>
              <w:right w:val="single" w:sz="8" w:space="0" w:color="auto"/>
            </w:tcBorders>
            <w:shd w:val="clear" w:color="000000" w:fill="A6A6A6"/>
            <w:noWrap/>
            <w:vAlign w:val="center"/>
          </w:tcPr>
          <w:p w14:paraId="2DA9D24D" w14:textId="3B64479C"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3</w:t>
            </w:r>
          </w:p>
        </w:tc>
        <w:tc>
          <w:tcPr>
            <w:tcW w:w="858" w:type="dxa"/>
            <w:tcBorders>
              <w:top w:val="nil"/>
              <w:left w:val="nil"/>
              <w:bottom w:val="single" w:sz="8" w:space="0" w:color="auto"/>
              <w:right w:val="single" w:sz="8" w:space="0" w:color="auto"/>
            </w:tcBorders>
            <w:shd w:val="clear" w:color="000000" w:fill="A6A6A6"/>
            <w:noWrap/>
            <w:vAlign w:val="center"/>
          </w:tcPr>
          <w:p w14:paraId="66F59AA1" w14:textId="111C030B"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13.6%</w:t>
            </w:r>
          </w:p>
        </w:tc>
        <w:tc>
          <w:tcPr>
            <w:tcW w:w="764" w:type="dxa"/>
            <w:tcBorders>
              <w:top w:val="nil"/>
              <w:left w:val="nil"/>
              <w:bottom w:val="single" w:sz="8" w:space="0" w:color="auto"/>
              <w:right w:val="single" w:sz="8" w:space="0" w:color="auto"/>
            </w:tcBorders>
            <w:shd w:val="clear" w:color="000000" w:fill="A6A6A6"/>
            <w:noWrap/>
            <w:vAlign w:val="center"/>
          </w:tcPr>
          <w:p w14:paraId="7739F757" w14:textId="7AAD6887"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14</w:t>
            </w:r>
          </w:p>
        </w:tc>
        <w:tc>
          <w:tcPr>
            <w:tcW w:w="916" w:type="dxa"/>
            <w:tcBorders>
              <w:top w:val="nil"/>
              <w:left w:val="nil"/>
              <w:bottom w:val="single" w:sz="8" w:space="0" w:color="auto"/>
              <w:right w:val="single" w:sz="8" w:space="0" w:color="auto"/>
            </w:tcBorders>
            <w:shd w:val="clear" w:color="000000" w:fill="A6A6A6"/>
            <w:noWrap/>
            <w:vAlign w:val="center"/>
          </w:tcPr>
          <w:p w14:paraId="05D2B12E" w14:textId="698FF156"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63.6%</w:t>
            </w:r>
          </w:p>
        </w:tc>
        <w:tc>
          <w:tcPr>
            <w:tcW w:w="764" w:type="dxa"/>
            <w:tcBorders>
              <w:top w:val="nil"/>
              <w:left w:val="nil"/>
              <w:bottom w:val="single" w:sz="8" w:space="0" w:color="auto"/>
              <w:right w:val="single" w:sz="8" w:space="0" w:color="auto"/>
            </w:tcBorders>
            <w:shd w:val="clear" w:color="000000" w:fill="A6A6A6"/>
            <w:noWrap/>
            <w:vAlign w:val="center"/>
          </w:tcPr>
          <w:p w14:paraId="7EE3ECD3" w14:textId="522A5877"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5</w:t>
            </w:r>
          </w:p>
        </w:tc>
        <w:tc>
          <w:tcPr>
            <w:tcW w:w="858" w:type="dxa"/>
            <w:tcBorders>
              <w:top w:val="nil"/>
              <w:left w:val="nil"/>
              <w:bottom w:val="single" w:sz="8" w:space="0" w:color="auto"/>
              <w:right w:val="single" w:sz="8" w:space="0" w:color="auto"/>
            </w:tcBorders>
            <w:shd w:val="clear" w:color="000000" w:fill="A6A6A6"/>
            <w:noWrap/>
            <w:vAlign w:val="center"/>
          </w:tcPr>
          <w:p w14:paraId="090166EC" w14:textId="3D90C078"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22.7%</w:t>
            </w:r>
          </w:p>
        </w:tc>
        <w:tc>
          <w:tcPr>
            <w:tcW w:w="731" w:type="dxa"/>
            <w:tcBorders>
              <w:top w:val="nil"/>
              <w:left w:val="nil"/>
              <w:bottom w:val="single" w:sz="8" w:space="0" w:color="auto"/>
              <w:right w:val="single" w:sz="8" w:space="0" w:color="auto"/>
            </w:tcBorders>
            <w:shd w:val="clear" w:color="000000" w:fill="A6A6A6"/>
            <w:noWrap/>
            <w:vAlign w:val="center"/>
          </w:tcPr>
          <w:p w14:paraId="15D62069" w14:textId="7534A35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vAlign w:val="center"/>
          </w:tcPr>
          <w:p w14:paraId="52A62A38" w14:textId="7F6C3CF0"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vAlign w:val="center"/>
          </w:tcPr>
          <w:p w14:paraId="4BAE8A86" w14:textId="766AC3B0"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22</w:t>
            </w:r>
          </w:p>
        </w:tc>
      </w:tr>
      <w:tr w:rsidR="00286459" w:rsidRPr="009617BF" w14:paraId="05D0A720"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167FF9B1" w14:textId="77777777" w:rsidR="00286459" w:rsidRPr="009617BF" w:rsidRDefault="00286459" w:rsidP="00286459">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469AB081"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Elementary</w:t>
            </w:r>
          </w:p>
        </w:tc>
        <w:tc>
          <w:tcPr>
            <w:tcW w:w="764" w:type="dxa"/>
            <w:tcBorders>
              <w:top w:val="nil"/>
              <w:left w:val="nil"/>
              <w:bottom w:val="single" w:sz="8" w:space="0" w:color="auto"/>
              <w:right w:val="single" w:sz="8" w:space="0" w:color="auto"/>
            </w:tcBorders>
            <w:shd w:val="clear" w:color="000000" w:fill="A6A6A6"/>
            <w:noWrap/>
            <w:vAlign w:val="center"/>
          </w:tcPr>
          <w:p w14:paraId="37720DFF" w14:textId="78E2248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39</w:t>
            </w:r>
          </w:p>
        </w:tc>
        <w:tc>
          <w:tcPr>
            <w:tcW w:w="858" w:type="dxa"/>
            <w:tcBorders>
              <w:top w:val="nil"/>
              <w:left w:val="nil"/>
              <w:bottom w:val="single" w:sz="8" w:space="0" w:color="auto"/>
              <w:right w:val="single" w:sz="8" w:space="0" w:color="auto"/>
            </w:tcBorders>
            <w:shd w:val="clear" w:color="000000" w:fill="A6A6A6"/>
            <w:noWrap/>
            <w:vAlign w:val="center"/>
          </w:tcPr>
          <w:p w14:paraId="2D8FADE7" w14:textId="16A151E7"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25.0%</w:t>
            </w:r>
          </w:p>
        </w:tc>
        <w:tc>
          <w:tcPr>
            <w:tcW w:w="764" w:type="dxa"/>
            <w:tcBorders>
              <w:top w:val="nil"/>
              <w:left w:val="nil"/>
              <w:bottom w:val="single" w:sz="8" w:space="0" w:color="auto"/>
              <w:right w:val="single" w:sz="8" w:space="0" w:color="auto"/>
            </w:tcBorders>
            <w:shd w:val="clear" w:color="000000" w:fill="A6A6A6"/>
            <w:noWrap/>
            <w:vAlign w:val="center"/>
          </w:tcPr>
          <w:p w14:paraId="7C0F4E95" w14:textId="45CFB733"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100</w:t>
            </w:r>
          </w:p>
        </w:tc>
        <w:tc>
          <w:tcPr>
            <w:tcW w:w="916" w:type="dxa"/>
            <w:tcBorders>
              <w:top w:val="nil"/>
              <w:left w:val="nil"/>
              <w:bottom w:val="single" w:sz="8" w:space="0" w:color="auto"/>
              <w:right w:val="single" w:sz="8" w:space="0" w:color="auto"/>
            </w:tcBorders>
            <w:shd w:val="clear" w:color="000000" w:fill="A6A6A6"/>
            <w:noWrap/>
            <w:vAlign w:val="center"/>
          </w:tcPr>
          <w:p w14:paraId="724697E5" w14:textId="4CB406C7"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64.1%</w:t>
            </w:r>
          </w:p>
        </w:tc>
        <w:tc>
          <w:tcPr>
            <w:tcW w:w="764" w:type="dxa"/>
            <w:tcBorders>
              <w:top w:val="nil"/>
              <w:left w:val="nil"/>
              <w:bottom w:val="single" w:sz="8" w:space="0" w:color="auto"/>
              <w:right w:val="single" w:sz="8" w:space="0" w:color="auto"/>
            </w:tcBorders>
            <w:shd w:val="clear" w:color="000000" w:fill="A6A6A6"/>
            <w:noWrap/>
            <w:vAlign w:val="center"/>
          </w:tcPr>
          <w:p w14:paraId="193E3071" w14:textId="3174E5AC"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16</w:t>
            </w:r>
          </w:p>
        </w:tc>
        <w:tc>
          <w:tcPr>
            <w:tcW w:w="858" w:type="dxa"/>
            <w:tcBorders>
              <w:top w:val="nil"/>
              <w:left w:val="nil"/>
              <w:bottom w:val="single" w:sz="8" w:space="0" w:color="auto"/>
              <w:right w:val="single" w:sz="8" w:space="0" w:color="auto"/>
            </w:tcBorders>
            <w:shd w:val="clear" w:color="000000" w:fill="A6A6A6"/>
            <w:noWrap/>
            <w:vAlign w:val="center"/>
          </w:tcPr>
          <w:p w14:paraId="01D52975" w14:textId="6C9BC81B"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10.3%</w:t>
            </w:r>
          </w:p>
        </w:tc>
        <w:tc>
          <w:tcPr>
            <w:tcW w:w="731" w:type="dxa"/>
            <w:tcBorders>
              <w:top w:val="nil"/>
              <w:left w:val="nil"/>
              <w:bottom w:val="single" w:sz="8" w:space="0" w:color="auto"/>
              <w:right w:val="single" w:sz="8" w:space="0" w:color="auto"/>
            </w:tcBorders>
            <w:shd w:val="clear" w:color="000000" w:fill="A6A6A6"/>
            <w:noWrap/>
            <w:vAlign w:val="center"/>
          </w:tcPr>
          <w:p w14:paraId="69A42F24" w14:textId="2F589EBC"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000000" w:fill="A6A6A6"/>
            <w:noWrap/>
            <w:vAlign w:val="center"/>
          </w:tcPr>
          <w:p w14:paraId="5AB1566A" w14:textId="75CE4D90"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0.6%</w:t>
            </w:r>
          </w:p>
        </w:tc>
        <w:tc>
          <w:tcPr>
            <w:tcW w:w="1034" w:type="dxa"/>
            <w:tcBorders>
              <w:top w:val="nil"/>
              <w:left w:val="nil"/>
              <w:bottom w:val="single" w:sz="8" w:space="0" w:color="auto"/>
              <w:right w:val="single" w:sz="8" w:space="0" w:color="auto"/>
            </w:tcBorders>
            <w:shd w:val="clear" w:color="000000" w:fill="A6A6A6"/>
            <w:noWrap/>
            <w:vAlign w:val="center"/>
          </w:tcPr>
          <w:p w14:paraId="604D0549" w14:textId="06828128"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156</w:t>
            </w:r>
          </w:p>
        </w:tc>
      </w:tr>
      <w:tr w:rsidR="00286459" w:rsidRPr="009617BF" w14:paraId="395FC49A"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30A835CA" w14:textId="77777777" w:rsidR="00286459" w:rsidRPr="009617BF" w:rsidRDefault="00286459" w:rsidP="00286459">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402464F1"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Middle Grades</w:t>
            </w:r>
          </w:p>
        </w:tc>
        <w:tc>
          <w:tcPr>
            <w:tcW w:w="764" w:type="dxa"/>
            <w:tcBorders>
              <w:top w:val="nil"/>
              <w:left w:val="nil"/>
              <w:bottom w:val="single" w:sz="8" w:space="0" w:color="auto"/>
              <w:right w:val="single" w:sz="8" w:space="0" w:color="auto"/>
            </w:tcBorders>
            <w:shd w:val="clear" w:color="000000" w:fill="A6A6A6"/>
            <w:noWrap/>
            <w:vAlign w:val="center"/>
          </w:tcPr>
          <w:p w14:paraId="4F41543B" w14:textId="57A1881D"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w:t>
            </w:r>
          </w:p>
        </w:tc>
        <w:tc>
          <w:tcPr>
            <w:tcW w:w="858" w:type="dxa"/>
            <w:tcBorders>
              <w:top w:val="nil"/>
              <w:left w:val="nil"/>
              <w:bottom w:val="single" w:sz="8" w:space="0" w:color="auto"/>
              <w:right w:val="single" w:sz="8" w:space="0" w:color="auto"/>
            </w:tcBorders>
            <w:shd w:val="clear" w:color="000000" w:fill="A6A6A6"/>
            <w:noWrap/>
            <w:vAlign w:val="center"/>
          </w:tcPr>
          <w:p w14:paraId="18493DBE" w14:textId="6AEF9D4B"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16.7%</w:t>
            </w:r>
          </w:p>
        </w:tc>
        <w:tc>
          <w:tcPr>
            <w:tcW w:w="764" w:type="dxa"/>
            <w:tcBorders>
              <w:top w:val="nil"/>
              <w:left w:val="nil"/>
              <w:bottom w:val="single" w:sz="8" w:space="0" w:color="auto"/>
              <w:right w:val="single" w:sz="8" w:space="0" w:color="auto"/>
            </w:tcBorders>
            <w:shd w:val="clear" w:color="000000" w:fill="A6A6A6"/>
            <w:noWrap/>
            <w:vAlign w:val="center"/>
          </w:tcPr>
          <w:p w14:paraId="4CD2617D" w14:textId="05724182"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5</w:t>
            </w:r>
          </w:p>
        </w:tc>
        <w:tc>
          <w:tcPr>
            <w:tcW w:w="916" w:type="dxa"/>
            <w:tcBorders>
              <w:top w:val="nil"/>
              <w:left w:val="nil"/>
              <w:bottom w:val="single" w:sz="8" w:space="0" w:color="auto"/>
              <w:right w:val="single" w:sz="8" w:space="0" w:color="auto"/>
            </w:tcBorders>
            <w:shd w:val="clear" w:color="000000" w:fill="A6A6A6"/>
            <w:noWrap/>
            <w:vAlign w:val="center"/>
          </w:tcPr>
          <w:p w14:paraId="3DF2CC7B" w14:textId="0B47C410"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83.3%</w:t>
            </w:r>
          </w:p>
        </w:tc>
        <w:tc>
          <w:tcPr>
            <w:tcW w:w="764" w:type="dxa"/>
            <w:tcBorders>
              <w:top w:val="nil"/>
              <w:left w:val="nil"/>
              <w:bottom w:val="single" w:sz="8" w:space="0" w:color="auto"/>
              <w:right w:val="single" w:sz="8" w:space="0" w:color="auto"/>
            </w:tcBorders>
            <w:shd w:val="clear" w:color="000000" w:fill="A6A6A6"/>
            <w:noWrap/>
            <w:vAlign w:val="center"/>
          </w:tcPr>
          <w:p w14:paraId="269B5CE2" w14:textId="5B395741"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w:t>
            </w:r>
          </w:p>
        </w:tc>
        <w:tc>
          <w:tcPr>
            <w:tcW w:w="858" w:type="dxa"/>
            <w:tcBorders>
              <w:top w:val="nil"/>
              <w:left w:val="nil"/>
              <w:bottom w:val="single" w:sz="8" w:space="0" w:color="auto"/>
              <w:right w:val="single" w:sz="8" w:space="0" w:color="auto"/>
            </w:tcBorders>
            <w:shd w:val="clear" w:color="000000" w:fill="A6A6A6"/>
            <w:noWrap/>
            <w:vAlign w:val="center"/>
          </w:tcPr>
          <w:p w14:paraId="3147078B" w14:textId="41D5305B"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0.0%</w:t>
            </w:r>
          </w:p>
        </w:tc>
        <w:tc>
          <w:tcPr>
            <w:tcW w:w="731" w:type="dxa"/>
            <w:tcBorders>
              <w:top w:val="nil"/>
              <w:left w:val="nil"/>
              <w:bottom w:val="single" w:sz="8" w:space="0" w:color="auto"/>
              <w:right w:val="single" w:sz="8" w:space="0" w:color="auto"/>
            </w:tcBorders>
            <w:shd w:val="clear" w:color="000000" w:fill="A6A6A6"/>
            <w:noWrap/>
            <w:vAlign w:val="center"/>
          </w:tcPr>
          <w:p w14:paraId="0CF9373E" w14:textId="2AACE16F"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vAlign w:val="center"/>
          </w:tcPr>
          <w:p w14:paraId="4FC8ED89" w14:textId="45513903"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vAlign w:val="center"/>
          </w:tcPr>
          <w:p w14:paraId="6A4D7A75" w14:textId="58051230"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6</w:t>
            </w:r>
          </w:p>
        </w:tc>
      </w:tr>
      <w:tr w:rsidR="00286459" w:rsidRPr="009617BF" w14:paraId="72881978"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2A062994" w14:textId="77777777" w:rsidR="00286459" w:rsidRPr="009617BF" w:rsidRDefault="00286459" w:rsidP="00286459">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4975E03E"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Special Education</w:t>
            </w:r>
          </w:p>
        </w:tc>
        <w:tc>
          <w:tcPr>
            <w:tcW w:w="764" w:type="dxa"/>
            <w:tcBorders>
              <w:top w:val="nil"/>
              <w:left w:val="nil"/>
              <w:bottom w:val="single" w:sz="8" w:space="0" w:color="auto"/>
              <w:right w:val="single" w:sz="8" w:space="0" w:color="auto"/>
            </w:tcBorders>
            <w:shd w:val="clear" w:color="000000" w:fill="A6A6A6"/>
            <w:noWrap/>
            <w:vAlign w:val="center"/>
          </w:tcPr>
          <w:p w14:paraId="4A287D52" w14:textId="55979D11"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w:t>
            </w:r>
          </w:p>
        </w:tc>
        <w:tc>
          <w:tcPr>
            <w:tcW w:w="858" w:type="dxa"/>
            <w:tcBorders>
              <w:top w:val="nil"/>
              <w:left w:val="nil"/>
              <w:bottom w:val="single" w:sz="8" w:space="0" w:color="auto"/>
              <w:right w:val="single" w:sz="8" w:space="0" w:color="auto"/>
            </w:tcBorders>
            <w:shd w:val="clear" w:color="000000" w:fill="A6A6A6"/>
            <w:noWrap/>
            <w:vAlign w:val="center"/>
          </w:tcPr>
          <w:p w14:paraId="0E5C819E" w14:textId="34718904"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7.7%</w:t>
            </w:r>
          </w:p>
        </w:tc>
        <w:tc>
          <w:tcPr>
            <w:tcW w:w="764" w:type="dxa"/>
            <w:tcBorders>
              <w:top w:val="nil"/>
              <w:left w:val="nil"/>
              <w:bottom w:val="single" w:sz="8" w:space="0" w:color="auto"/>
              <w:right w:val="single" w:sz="8" w:space="0" w:color="auto"/>
            </w:tcBorders>
            <w:shd w:val="clear" w:color="000000" w:fill="A6A6A6"/>
            <w:noWrap/>
            <w:vAlign w:val="center"/>
          </w:tcPr>
          <w:p w14:paraId="0DE5412D" w14:textId="02A23141"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11</w:t>
            </w:r>
          </w:p>
        </w:tc>
        <w:tc>
          <w:tcPr>
            <w:tcW w:w="916" w:type="dxa"/>
            <w:tcBorders>
              <w:top w:val="nil"/>
              <w:left w:val="nil"/>
              <w:bottom w:val="single" w:sz="8" w:space="0" w:color="auto"/>
              <w:right w:val="single" w:sz="8" w:space="0" w:color="auto"/>
            </w:tcBorders>
            <w:shd w:val="clear" w:color="000000" w:fill="A6A6A6"/>
            <w:noWrap/>
            <w:vAlign w:val="center"/>
          </w:tcPr>
          <w:p w14:paraId="2F02065C" w14:textId="23483314"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84.6%</w:t>
            </w:r>
          </w:p>
        </w:tc>
        <w:tc>
          <w:tcPr>
            <w:tcW w:w="764" w:type="dxa"/>
            <w:tcBorders>
              <w:top w:val="nil"/>
              <w:left w:val="nil"/>
              <w:bottom w:val="single" w:sz="8" w:space="0" w:color="auto"/>
              <w:right w:val="single" w:sz="8" w:space="0" w:color="auto"/>
            </w:tcBorders>
            <w:shd w:val="clear" w:color="000000" w:fill="A6A6A6"/>
            <w:noWrap/>
            <w:vAlign w:val="center"/>
          </w:tcPr>
          <w:p w14:paraId="7BBAB4EF" w14:textId="23DC3D0B"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w:t>
            </w:r>
          </w:p>
        </w:tc>
        <w:tc>
          <w:tcPr>
            <w:tcW w:w="858" w:type="dxa"/>
            <w:tcBorders>
              <w:top w:val="nil"/>
              <w:left w:val="nil"/>
              <w:bottom w:val="single" w:sz="8" w:space="0" w:color="auto"/>
              <w:right w:val="single" w:sz="8" w:space="0" w:color="auto"/>
            </w:tcBorders>
            <w:shd w:val="clear" w:color="000000" w:fill="A6A6A6"/>
            <w:noWrap/>
            <w:vAlign w:val="center"/>
          </w:tcPr>
          <w:p w14:paraId="44BC39E6" w14:textId="531E9102"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7.7%</w:t>
            </w:r>
          </w:p>
        </w:tc>
        <w:tc>
          <w:tcPr>
            <w:tcW w:w="731" w:type="dxa"/>
            <w:tcBorders>
              <w:top w:val="nil"/>
              <w:left w:val="nil"/>
              <w:bottom w:val="single" w:sz="8" w:space="0" w:color="auto"/>
              <w:right w:val="single" w:sz="8" w:space="0" w:color="auto"/>
            </w:tcBorders>
            <w:shd w:val="clear" w:color="000000" w:fill="A6A6A6"/>
            <w:noWrap/>
            <w:vAlign w:val="center"/>
          </w:tcPr>
          <w:p w14:paraId="0405F6D0" w14:textId="56ADD48A"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vAlign w:val="center"/>
          </w:tcPr>
          <w:p w14:paraId="73DA3D43" w14:textId="65BF91AA"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vAlign w:val="center"/>
          </w:tcPr>
          <w:p w14:paraId="166D19EB" w14:textId="0144174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13</w:t>
            </w:r>
          </w:p>
        </w:tc>
      </w:tr>
      <w:tr w:rsidR="00286459" w:rsidRPr="009617BF" w14:paraId="4DA4A3B8" w14:textId="77777777" w:rsidTr="007D456C">
        <w:trPr>
          <w:trHeight w:val="315"/>
        </w:trPr>
        <w:tc>
          <w:tcPr>
            <w:tcW w:w="1356" w:type="dxa"/>
            <w:tcBorders>
              <w:top w:val="nil"/>
              <w:left w:val="single" w:sz="8" w:space="0" w:color="auto"/>
              <w:bottom w:val="single" w:sz="8" w:space="0" w:color="auto"/>
              <w:right w:val="single" w:sz="8" w:space="0" w:color="auto"/>
            </w:tcBorders>
            <w:shd w:val="clear" w:color="000000" w:fill="A6A6A6"/>
            <w:noWrap/>
            <w:hideMark/>
          </w:tcPr>
          <w:p w14:paraId="6A460D46"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 </w:t>
            </w:r>
          </w:p>
        </w:tc>
        <w:tc>
          <w:tcPr>
            <w:tcW w:w="2254" w:type="dxa"/>
            <w:tcBorders>
              <w:top w:val="nil"/>
              <w:left w:val="nil"/>
              <w:bottom w:val="single" w:sz="8" w:space="0" w:color="auto"/>
              <w:right w:val="single" w:sz="8" w:space="0" w:color="auto"/>
            </w:tcBorders>
            <w:shd w:val="clear" w:color="000000" w:fill="A6A6A6"/>
            <w:noWrap/>
            <w:vAlign w:val="center"/>
            <w:hideMark/>
          </w:tcPr>
          <w:p w14:paraId="1C7819DD"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 Total</w:t>
            </w:r>
          </w:p>
        </w:tc>
        <w:tc>
          <w:tcPr>
            <w:tcW w:w="764" w:type="dxa"/>
            <w:tcBorders>
              <w:top w:val="nil"/>
              <w:left w:val="nil"/>
              <w:bottom w:val="single" w:sz="8" w:space="0" w:color="auto"/>
              <w:right w:val="single" w:sz="8" w:space="0" w:color="auto"/>
            </w:tcBorders>
            <w:shd w:val="clear" w:color="000000" w:fill="A6A6A6"/>
            <w:noWrap/>
            <w:vAlign w:val="center"/>
          </w:tcPr>
          <w:p w14:paraId="4684E82F" w14:textId="2C3EB812"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103</w:t>
            </w:r>
          </w:p>
        </w:tc>
        <w:tc>
          <w:tcPr>
            <w:tcW w:w="858" w:type="dxa"/>
            <w:tcBorders>
              <w:top w:val="nil"/>
              <w:left w:val="nil"/>
              <w:bottom w:val="single" w:sz="8" w:space="0" w:color="auto"/>
              <w:right w:val="single" w:sz="8" w:space="0" w:color="auto"/>
            </w:tcBorders>
            <w:shd w:val="clear" w:color="000000" w:fill="A6A6A6"/>
            <w:noWrap/>
            <w:vAlign w:val="center"/>
          </w:tcPr>
          <w:p w14:paraId="73CC360D" w14:textId="7D284EDF"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30.5%</w:t>
            </w:r>
          </w:p>
        </w:tc>
        <w:tc>
          <w:tcPr>
            <w:tcW w:w="764" w:type="dxa"/>
            <w:tcBorders>
              <w:top w:val="nil"/>
              <w:left w:val="nil"/>
              <w:bottom w:val="single" w:sz="8" w:space="0" w:color="auto"/>
              <w:right w:val="single" w:sz="8" w:space="0" w:color="auto"/>
            </w:tcBorders>
            <w:shd w:val="clear" w:color="000000" w:fill="A6A6A6"/>
            <w:noWrap/>
            <w:vAlign w:val="center"/>
          </w:tcPr>
          <w:p w14:paraId="7C428EE6" w14:textId="0E66BF88"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200</w:t>
            </w:r>
          </w:p>
        </w:tc>
        <w:tc>
          <w:tcPr>
            <w:tcW w:w="916" w:type="dxa"/>
            <w:tcBorders>
              <w:top w:val="nil"/>
              <w:left w:val="nil"/>
              <w:bottom w:val="single" w:sz="8" w:space="0" w:color="auto"/>
              <w:right w:val="single" w:sz="8" w:space="0" w:color="auto"/>
            </w:tcBorders>
            <w:shd w:val="clear" w:color="000000" w:fill="A6A6A6"/>
            <w:noWrap/>
            <w:vAlign w:val="center"/>
          </w:tcPr>
          <w:p w14:paraId="20710943" w14:textId="16CE7FAD"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59.2%</w:t>
            </w:r>
          </w:p>
        </w:tc>
        <w:tc>
          <w:tcPr>
            <w:tcW w:w="764" w:type="dxa"/>
            <w:tcBorders>
              <w:top w:val="nil"/>
              <w:left w:val="nil"/>
              <w:bottom w:val="single" w:sz="8" w:space="0" w:color="auto"/>
              <w:right w:val="single" w:sz="8" w:space="0" w:color="auto"/>
            </w:tcBorders>
            <w:shd w:val="clear" w:color="000000" w:fill="A6A6A6"/>
            <w:noWrap/>
            <w:vAlign w:val="center"/>
          </w:tcPr>
          <w:p w14:paraId="2B7D24FC" w14:textId="0B04DD54"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33</w:t>
            </w:r>
          </w:p>
        </w:tc>
        <w:tc>
          <w:tcPr>
            <w:tcW w:w="858" w:type="dxa"/>
            <w:tcBorders>
              <w:top w:val="nil"/>
              <w:left w:val="nil"/>
              <w:bottom w:val="single" w:sz="8" w:space="0" w:color="auto"/>
              <w:right w:val="single" w:sz="8" w:space="0" w:color="auto"/>
            </w:tcBorders>
            <w:shd w:val="clear" w:color="000000" w:fill="A6A6A6"/>
            <w:noWrap/>
            <w:vAlign w:val="center"/>
          </w:tcPr>
          <w:p w14:paraId="7B00A29F" w14:textId="54AB8BF2"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9.8%</w:t>
            </w:r>
          </w:p>
        </w:tc>
        <w:tc>
          <w:tcPr>
            <w:tcW w:w="731" w:type="dxa"/>
            <w:tcBorders>
              <w:top w:val="nil"/>
              <w:left w:val="nil"/>
              <w:bottom w:val="single" w:sz="8" w:space="0" w:color="auto"/>
              <w:right w:val="single" w:sz="8" w:space="0" w:color="auto"/>
            </w:tcBorders>
            <w:shd w:val="clear" w:color="000000" w:fill="A6A6A6"/>
            <w:noWrap/>
            <w:vAlign w:val="center"/>
          </w:tcPr>
          <w:p w14:paraId="626BAE1D" w14:textId="5424B81A"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2</w:t>
            </w:r>
          </w:p>
        </w:tc>
        <w:tc>
          <w:tcPr>
            <w:tcW w:w="764" w:type="dxa"/>
            <w:tcBorders>
              <w:top w:val="nil"/>
              <w:left w:val="nil"/>
              <w:bottom w:val="single" w:sz="8" w:space="0" w:color="auto"/>
              <w:right w:val="single" w:sz="8" w:space="0" w:color="auto"/>
            </w:tcBorders>
            <w:shd w:val="clear" w:color="000000" w:fill="A6A6A6"/>
            <w:noWrap/>
            <w:vAlign w:val="center"/>
          </w:tcPr>
          <w:p w14:paraId="58036E38" w14:textId="1FB79A95"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0.6%</w:t>
            </w:r>
          </w:p>
        </w:tc>
        <w:tc>
          <w:tcPr>
            <w:tcW w:w="1034" w:type="dxa"/>
            <w:tcBorders>
              <w:top w:val="nil"/>
              <w:left w:val="nil"/>
              <w:bottom w:val="single" w:sz="8" w:space="0" w:color="auto"/>
              <w:right w:val="single" w:sz="8" w:space="0" w:color="auto"/>
            </w:tcBorders>
            <w:shd w:val="clear" w:color="000000" w:fill="A6A6A6"/>
            <w:noWrap/>
            <w:vAlign w:val="center"/>
          </w:tcPr>
          <w:p w14:paraId="16A83276" w14:textId="61B21780"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338</w:t>
            </w:r>
          </w:p>
        </w:tc>
      </w:tr>
      <w:tr w:rsidR="00286459" w:rsidRPr="009617BF" w14:paraId="0B7CEE35" w14:textId="77777777" w:rsidTr="007D456C">
        <w:trPr>
          <w:trHeight w:val="315"/>
        </w:trPr>
        <w:tc>
          <w:tcPr>
            <w:tcW w:w="135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029B54B"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Standard 4.3</w:t>
            </w:r>
          </w:p>
        </w:tc>
        <w:tc>
          <w:tcPr>
            <w:tcW w:w="2254" w:type="dxa"/>
            <w:tcBorders>
              <w:top w:val="nil"/>
              <w:left w:val="nil"/>
              <w:bottom w:val="single" w:sz="8" w:space="0" w:color="auto"/>
              <w:right w:val="single" w:sz="8" w:space="0" w:color="auto"/>
            </w:tcBorders>
            <w:shd w:val="clear" w:color="auto" w:fill="auto"/>
            <w:noWrap/>
            <w:vAlign w:val="center"/>
            <w:hideMark/>
          </w:tcPr>
          <w:p w14:paraId="1B1CC3DB"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Content Endorsements</w:t>
            </w:r>
          </w:p>
        </w:tc>
        <w:tc>
          <w:tcPr>
            <w:tcW w:w="764" w:type="dxa"/>
            <w:tcBorders>
              <w:top w:val="nil"/>
              <w:left w:val="nil"/>
              <w:bottom w:val="single" w:sz="8" w:space="0" w:color="auto"/>
              <w:right w:val="single" w:sz="8" w:space="0" w:color="auto"/>
            </w:tcBorders>
            <w:shd w:val="clear" w:color="auto" w:fill="auto"/>
            <w:noWrap/>
            <w:vAlign w:val="center"/>
          </w:tcPr>
          <w:p w14:paraId="39927895" w14:textId="083C6D62"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48</w:t>
            </w:r>
          </w:p>
        </w:tc>
        <w:tc>
          <w:tcPr>
            <w:tcW w:w="858" w:type="dxa"/>
            <w:tcBorders>
              <w:top w:val="nil"/>
              <w:left w:val="nil"/>
              <w:bottom w:val="single" w:sz="8" w:space="0" w:color="auto"/>
              <w:right w:val="single" w:sz="8" w:space="0" w:color="auto"/>
            </w:tcBorders>
            <w:shd w:val="clear" w:color="auto" w:fill="auto"/>
            <w:noWrap/>
            <w:vAlign w:val="center"/>
          </w:tcPr>
          <w:p w14:paraId="4328C5AB" w14:textId="113D00F3"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34.0%</w:t>
            </w:r>
          </w:p>
        </w:tc>
        <w:tc>
          <w:tcPr>
            <w:tcW w:w="764" w:type="dxa"/>
            <w:tcBorders>
              <w:top w:val="nil"/>
              <w:left w:val="nil"/>
              <w:bottom w:val="single" w:sz="8" w:space="0" w:color="auto"/>
              <w:right w:val="single" w:sz="8" w:space="0" w:color="auto"/>
            </w:tcBorders>
            <w:shd w:val="clear" w:color="auto" w:fill="auto"/>
            <w:noWrap/>
            <w:vAlign w:val="center"/>
          </w:tcPr>
          <w:p w14:paraId="0E340D49" w14:textId="6C5A3487"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82</w:t>
            </w:r>
          </w:p>
        </w:tc>
        <w:tc>
          <w:tcPr>
            <w:tcW w:w="916" w:type="dxa"/>
            <w:tcBorders>
              <w:top w:val="nil"/>
              <w:left w:val="nil"/>
              <w:bottom w:val="single" w:sz="8" w:space="0" w:color="auto"/>
              <w:right w:val="single" w:sz="8" w:space="0" w:color="auto"/>
            </w:tcBorders>
            <w:shd w:val="clear" w:color="auto" w:fill="auto"/>
            <w:noWrap/>
            <w:vAlign w:val="center"/>
          </w:tcPr>
          <w:p w14:paraId="7DEE6D07" w14:textId="5B9E1F78"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58.2%</w:t>
            </w:r>
          </w:p>
        </w:tc>
        <w:tc>
          <w:tcPr>
            <w:tcW w:w="764" w:type="dxa"/>
            <w:tcBorders>
              <w:top w:val="nil"/>
              <w:left w:val="nil"/>
              <w:bottom w:val="single" w:sz="8" w:space="0" w:color="auto"/>
              <w:right w:val="single" w:sz="8" w:space="0" w:color="auto"/>
            </w:tcBorders>
            <w:shd w:val="clear" w:color="auto" w:fill="auto"/>
            <w:noWrap/>
            <w:vAlign w:val="center"/>
          </w:tcPr>
          <w:p w14:paraId="3ED998A2" w14:textId="5C2A2552"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10</w:t>
            </w:r>
          </w:p>
        </w:tc>
        <w:tc>
          <w:tcPr>
            <w:tcW w:w="858" w:type="dxa"/>
            <w:tcBorders>
              <w:top w:val="nil"/>
              <w:left w:val="nil"/>
              <w:bottom w:val="single" w:sz="8" w:space="0" w:color="auto"/>
              <w:right w:val="single" w:sz="8" w:space="0" w:color="auto"/>
            </w:tcBorders>
            <w:shd w:val="clear" w:color="auto" w:fill="auto"/>
            <w:noWrap/>
            <w:vAlign w:val="center"/>
          </w:tcPr>
          <w:p w14:paraId="3CC158B1" w14:textId="57E695C0"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7.1%</w:t>
            </w:r>
          </w:p>
        </w:tc>
        <w:tc>
          <w:tcPr>
            <w:tcW w:w="731" w:type="dxa"/>
            <w:tcBorders>
              <w:top w:val="nil"/>
              <w:left w:val="nil"/>
              <w:bottom w:val="single" w:sz="8" w:space="0" w:color="auto"/>
              <w:right w:val="single" w:sz="8" w:space="0" w:color="auto"/>
            </w:tcBorders>
            <w:shd w:val="clear" w:color="auto" w:fill="auto"/>
            <w:noWrap/>
            <w:vAlign w:val="center"/>
          </w:tcPr>
          <w:p w14:paraId="60744FF9" w14:textId="440BD438"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auto" w:fill="auto"/>
            <w:noWrap/>
            <w:vAlign w:val="center"/>
          </w:tcPr>
          <w:p w14:paraId="692CDCD8" w14:textId="14D950A6"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0.7%</w:t>
            </w:r>
          </w:p>
        </w:tc>
        <w:tc>
          <w:tcPr>
            <w:tcW w:w="1034" w:type="dxa"/>
            <w:tcBorders>
              <w:top w:val="nil"/>
              <w:left w:val="nil"/>
              <w:bottom w:val="single" w:sz="8" w:space="0" w:color="auto"/>
              <w:right w:val="single" w:sz="8" w:space="0" w:color="auto"/>
            </w:tcBorders>
            <w:shd w:val="clear" w:color="auto" w:fill="auto"/>
            <w:noWrap/>
            <w:vAlign w:val="center"/>
          </w:tcPr>
          <w:p w14:paraId="79213F0E" w14:textId="6FF79DC9"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141</w:t>
            </w:r>
          </w:p>
        </w:tc>
      </w:tr>
      <w:tr w:rsidR="00286459" w:rsidRPr="009617BF" w14:paraId="30EB6F00"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52CB0CF1" w14:textId="77777777" w:rsidR="00286459" w:rsidRPr="009617BF" w:rsidRDefault="00286459" w:rsidP="00286459">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52BC6167"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Early Childhood</w:t>
            </w:r>
          </w:p>
        </w:tc>
        <w:tc>
          <w:tcPr>
            <w:tcW w:w="764" w:type="dxa"/>
            <w:tcBorders>
              <w:top w:val="nil"/>
              <w:left w:val="nil"/>
              <w:bottom w:val="single" w:sz="8" w:space="0" w:color="auto"/>
              <w:right w:val="single" w:sz="8" w:space="0" w:color="auto"/>
            </w:tcBorders>
            <w:shd w:val="clear" w:color="auto" w:fill="auto"/>
            <w:noWrap/>
            <w:vAlign w:val="center"/>
          </w:tcPr>
          <w:p w14:paraId="1FF17CD1" w14:textId="096D0BA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5</w:t>
            </w:r>
          </w:p>
        </w:tc>
        <w:tc>
          <w:tcPr>
            <w:tcW w:w="858" w:type="dxa"/>
            <w:tcBorders>
              <w:top w:val="nil"/>
              <w:left w:val="nil"/>
              <w:bottom w:val="single" w:sz="8" w:space="0" w:color="auto"/>
              <w:right w:val="single" w:sz="8" w:space="0" w:color="auto"/>
            </w:tcBorders>
            <w:shd w:val="clear" w:color="auto" w:fill="auto"/>
            <w:noWrap/>
            <w:vAlign w:val="center"/>
          </w:tcPr>
          <w:p w14:paraId="0E4E33F2" w14:textId="3765B5CD"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22.7%</w:t>
            </w:r>
          </w:p>
        </w:tc>
        <w:tc>
          <w:tcPr>
            <w:tcW w:w="764" w:type="dxa"/>
            <w:tcBorders>
              <w:top w:val="nil"/>
              <w:left w:val="nil"/>
              <w:bottom w:val="single" w:sz="8" w:space="0" w:color="auto"/>
              <w:right w:val="single" w:sz="8" w:space="0" w:color="auto"/>
            </w:tcBorders>
            <w:shd w:val="clear" w:color="auto" w:fill="auto"/>
            <w:noWrap/>
            <w:vAlign w:val="center"/>
          </w:tcPr>
          <w:p w14:paraId="692B9278" w14:textId="53FC5E07"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14</w:t>
            </w:r>
          </w:p>
        </w:tc>
        <w:tc>
          <w:tcPr>
            <w:tcW w:w="916" w:type="dxa"/>
            <w:tcBorders>
              <w:top w:val="nil"/>
              <w:left w:val="nil"/>
              <w:bottom w:val="single" w:sz="8" w:space="0" w:color="auto"/>
              <w:right w:val="single" w:sz="8" w:space="0" w:color="auto"/>
            </w:tcBorders>
            <w:shd w:val="clear" w:color="auto" w:fill="auto"/>
            <w:noWrap/>
            <w:vAlign w:val="center"/>
          </w:tcPr>
          <w:p w14:paraId="479EF157" w14:textId="13B0033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63.6%</w:t>
            </w:r>
          </w:p>
        </w:tc>
        <w:tc>
          <w:tcPr>
            <w:tcW w:w="764" w:type="dxa"/>
            <w:tcBorders>
              <w:top w:val="nil"/>
              <w:left w:val="nil"/>
              <w:bottom w:val="single" w:sz="8" w:space="0" w:color="auto"/>
              <w:right w:val="single" w:sz="8" w:space="0" w:color="auto"/>
            </w:tcBorders>
            <w:shd w:val="clear" w:color="auto" w:fill="auto"/>
            <w:noWrap/>
            <w:vAlign w:val="center"/>
          </w:tcPr>
          <w:p w14:paraId="379D7817" w14:textId="62792D0D"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3</w:t>
            </w:r>
          </w:p>
        </w:tc>
        <w:tc>
          <w:tcPr>
            <w:tcW w:w="858" w:type="dxa"/>
            <w:tcBorders>
              <w:top w:val="nil"/>
              <w:left w:val="nil"/>
              <w:bottom w:val="single" w:sz="8" w:space="0" w:color="auto"/>
              <w:right w:val="single" w:sz="8" w:space="0" w:color="auto"/>
            </w:tcBorders>
            <w:shd w:val="clear" w:color="auto" w:fill="auto"/>
            <w:noWrap/>
            <w:vAlign w:val="center"/>
          </w:tcPr>
          <w:p w14:paraId="2F14C9E5" w14:textId="5DC22928"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13.6%</w:t>
            </w:r>
          </w:p>
        </w:tc>
        <w:tc>
          <w:tcPr>
            <w:tcW w:w="731" w:type="dxa"/>
            <w:tcBorders>
              <w:top w:val="nil"/>
              <w:left w:val="nil"/>
              <w:bottom w:val="single" w:sz="8" w:space="0" w:color="auto"/>
              <w:right w:val="single" w:sz="8" w:space="0" w:color="auto"/>
            </w:tcBorders>
            <w:shd w:val="clear" w:color="auto" w:fill="auto"/>
            <w:noWrap/>
            <w:vAlign w:val="center"/>
          </w:tcPr>
          <w:p w14:paraId="4B92313B" w14:textId="7CB1D0C6"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42777282" w14:textId="4CA335B0"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7B70C967" w14:textId="2C4F8139"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22</w:t>
            </w:r>
          </w:p>
        </w:tc>
      </w:tr>
      <w:tr w:rsidR="00286459" w:rsidRPr="009617BF" w14:paraId="12ACDF43"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530E3322" w14:textId="77777777" w:rsidR="00286459" w:rsidRPr="009617BF" w:rsidRDefault="00286459" w:rsidP="00286459">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62CC7AEA"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Elementary</w:t>
            </w:r>
          </w:p>
        </w:tc>
        <w:tc>
          <w:tcPr>
            <w:tcW w:w="764" w:type="dxa"/>
            <w:tcBorders>
              <w:top w:val="nil"/>
              <w:left w:val="nil"/>
              <w:bottom w:val="single" w:sz="8" w:space="0" w:color="auto"/>
              <w:right w:val="single" w:sz="8" w:space="0" w:color="auto"/>
            </w:tcBorders>
            <w:shd w:val="clear" w:color="auto" w:fill="auto"/>
            <w:noWrap/>
            <w:vAlign w:val="center"/>
          </w:tcPr>
          <w:p w14:paraId="59943B7F" w14:textId="011D2AD9"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49</w:t>
            </w:r>
          </w:p>
        </w:tc>
        <w:tc>
          <w:tcPr>
            <w:tcW w:w="858" w:type="dxa"/>
            <w:tcBorders>
              <w:top w:val="nil"/>
              <w:left w:val="nil"/>
              <w:bottom w:val="single" w:sz="8" w:space="0" w:color="auto"/>
              <w:right w:val="single" w:sz="8" w:space="0" w:color="auto"/>
            </w:tcBorders>
            <w:shd w:val="clear" w:color="auto" w:fill="auto"/>
            <w:noWrap/>
            <w:vAlign w:val="center"/>
          </w:tcPr>
          <w:p w14:paraId="26BB64D5" w14:textId="570170B7"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31.4%</w:t>
            </w:r>
          </w:p>
        </w:tc>
        <w:tc>
          <w:tcPr>
            <w:tcW w:w="764" w:type="dxa"/>
            <w:tcBorders>
              <w:top w:val="nil"/>
              <w:left w:val="nil"/>
              <w:bottom w:val="single" w:sz="8" w:space="0" w:color="auto"/>
              <w:right w:val="single" w:sz="8" w:space="0" w:color="auto"/>
            </w:tcBorders>
            <w:shd w:val="clear" w:color="auto" w:fill="auto"/>
            <w:noWrap/>
            <w:vAlign w:val="center"/>
          </w:tcPr>
          <w:p w14:paraId="7E181638" w14:textId="6D4E0AEC"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95</w:t>
            </w:r>
          </w:p>
        </w:tc>
        <w:tc>
          <w:tcPr>
            <w:tcW w:w="916" w:type="dxa"/>
            <w:tcBorders>
              <w:top w:val="nil"/>
              <w:left w:val="nil"/>
              <w:bottom w:val="single" w:sz="8" w:space="0" w:color="auto"/>
              <w:right w:val="single" w:sz="8" w:space="0" w:color="auto"/>
            </w:tcBorders>
            <w:shd w:val="clear" w:color="auto" w:fill="auto"/>
            <w:noWrap/>
            <w:vAlign w:val="center"/>
          </w:tcPr>
          <w:p w14:paraId="7D19502F" w14:textId="6606015C"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60.9%</w:t>
            </w:r>
          </w:p>
        </w:tc>
        <w:tc>
          <w:tcPr>
            <w:tcW w:w="764" w:type="dxa"/>
            <w:tcBorders>
              <w:top w:val="nil"/>
              <w:left w:val="nil"/>
              <w:bottom w:val="single" w:sz="8" w:space="0" w:color="auto"/>
              <w:right w:val="single" w:sz="8" w:space="0" w:color="auto"/>
            </w:tcBorders>
            <w:shd w:val="clear" w:color="auto" w:fill="auto"/>
            <w:noWrap/>
            <w:vAlign w:val="center"/>
          </w:tcPr>
          <w:p w14:paraId="4F26265E" w14:textId="0F6F098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12</w:t>
            </w:r>
          </w:p>
        </w:tc>
        <w:tc>
          <w:tcPr>
            <w:tcW w:w="858" w:type="dxa"/>
            <w:tcBorders>
              <w:top w:val="nil"/>
              <w:left w:val="nil"/>
              <w:bottom w:val="single" w:sz="8" w:space="0" w:color="auto"/>
              <w:right w:val="single" w:sz="8" w:space="0" w:color="auto"/>
            </w:tcBorders>
            <w:shd w:val="clear" w:color="auto" w:fill="auto"/>
            <w:noWrap/>
            <w:vAlign w:val="center"/>
          </w:tcPr>
          <w:p w14:paraId="059AB167" w14:textId="31CE4BFA"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7.7%</w:t>
            </w:r>
          </w:p>
        </w:tc>
        <w:tc>
          <w:tcPr>
            <w:tcW w:w="731" w:type="dxa"/>
            <w:tcBorders>
              <w:top w:val="nil"/>
              <w:left w:val="nil"/>
              <w:bottom w:val="single" w:sz="8" w:space="0" w:color="auto"/>
              <w:right w:val="single" w:sz="8" w:space="0" w:color="auto"/>
            </w:tcBorders>
            <w:shd w:val="clear" w:color="auto" w:fill="auto"/>
            <w:noWrap/>
            <w:vAlign w:val="center"/>
          </w:tcPr>
          <w:p w14:paraId="1A947A50" w14:textId="524582EC"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4D2503E3" w14:textId="4FBC6E0D"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2012F77B" w14:textId="0AD6CC28"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156</w:t>
            </w:r>
          </w:p>
        </w:tc>
      </w:tr>
      <w:tr w:rsidR="00286459" w:rsidRPr="009617BF" w14:paraId="1C7A3EF0"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0CFDBBF3" w14:textId="77777777" w:rsidR="00286459" w:rsidRPr="009617BF" w:rsidRDefault="00286459" w:rsidP="00286459">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7D200C00"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Middle Grades</w:t>
            </w:r>
          </w:p>
        </w:tc>
        <w:tc>
          <w:tcPr>
            <w:tcW w:w="764" w:type="dxa"/>
            <w:tcBorders>
              <w:top w:val="nil"/>
              <w:left w:val="nil"/>
              <w:bottom w:val="single" w:sz="8" w:space="0" w:color="auto"/>
              <w:right w:val="single" w:sz="8" w:space="0" w:color="auto"/>
            </w:tcBorders>
            <w:shd w:val="clear" w:color="auto" w:fill="auto"/>
            <w:noWrap/>
            <w:vAlign w:val="center"/>
          </w:tcPr>
          <w:p w14:paraId="51795B14" w14:textId="6D62CF6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w:t>
            </w:r>
          </w:p>
        </w:tc>
        <w:tc>
          <w:tcPr>
            <w:tcW w:w="858" w:type="dxa"/>
            <w:tcBorders>
              <w:top w:val="nil"/>
              <w:left w:val="nil"/>
              <w:bottom w:val="single" w:sz="8" w:space="0" w:color="auto"/>
              <w:right w:val="single" w:sz="8" w:space="0" w:color="auto"/>
            </w:tcBorders>
            <w:shd w:val="clear" w:color="auto" w:fill="auto"/>
            <w:noWrap/>
            <w:vAlign w:val="center"/>
          </w:tcPr>
          <w:p w14:paraId="37A7EA81" w14:textId="02BC91F2"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16.7%</w:t>
            </w:r>
          </w:p>
        </w:tc>
        <w:tc>
          <w:tcPr>
            <w:tcW w:w="764" w:type="dxa"/>
            <w:tcBorders>
              <w:top w:val="nil"/>
              <w:left w:val="nil"/>
              <w:bottom w:val="single" w:sz="8" w:space="0" w:color="auto"/>
              <w:right w:val="single" w:sz="8" w:space="0" w:color="auto"/>
            </w:tcBorders>
            <w:shd w:val="clear" w:color="auto" w:fill="auto"/>
            <w:noWrap/>
            <w:vAlign w:val="center"/>
          </w:tcPr>
          <w:p w14:paraId="3FDC2158" w14:textId="1737A272"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5</w:t>
            </w:r>
          </w:p>
        </w:tc>
        <w:tc>
          <w:tcPr>
            <w:tcW w:w="916" w:type="dxa"/>
            <w:tcBorders>
              <w:top w:val="nil"/>
              <w:left w:val="nil"/>
              <w:bottom w:val="single" w:sz="8" w:space="0" w:color="auto"/>
              <w:right w:val="single" w:sz="8" w:space="0" w:color="auto"/>
            </w:tcBorders>
            <w:shd w:val="clear" w:color="auto" w:fill="auto"/>
            <w:noWrap/>
            <w:vAlign w:val="center"/>
          </w:tcPr>
          <w:p w14:paraId="7AF7F592" w14:textId="4C5FA55D"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83.3%</w:t>
            </w:r>
          </w:p>
        </w:tc>
        <w:tc>
          <w:tcPr>
            <w:tcW w:w="764" w:type="dxa"/>
            <w:tcBorders>
              <w:top w:val="nil"/>
              <w:left w:val="nil"/>
              <w:bottom w:val="single" w:sz="8" w:space="0" w:color="auto"/>
              <w:right w:val="single" w:sz="8" w:space="0" w:color="auto"/>
            </w:tcBorders>
            <w:shd w:val="clear" w:color="auto" w:fill="auto"/>
            <w:noWrap/>
            <w:vAlign w:val="center"/>
          </w:tcPr>
          <w:p w14:paraId="1594E29E" w14:textId="0C57C93D"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w:t>
            </w:r>
          </w:p>
        </w:tc>
        <w:tc>
          <w:tcPr>
            <w:tcW w:w="858" w:type="dxa"/>
            <w:tcBorders>
              <w:top w:val="nil"/>
              <w:left w:val="nil"/>
              <w:bottom w:val="single" w:sz="8" w:space="0" w:color="auto"/>
              <w:right w:val="single" w:sz="8" w:space="0" w:color="auto"/>
            </w:tcBorders>
            <w:shd w:val="clear" w:color="auto" w:fill="auto"/>
            <w:noWrap/>
            <w:vAlign w:val="center"/>
          </w:tcPr>
          <w:p w14:paraId="0BC6958D" w14:textId="1ECFE495"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0.0%</w:t>
            </w:r>
          </w:p>
        </w:tc>
        <w:tc>
          <w:tcPr>
            <w:tcW w:w="731" w:type="dxa"/>
            <w:tcBorders>
              <w:top w:val="nil"/>
              <w:left w:val="nil"/>
              <w:bottom w:val="single" w:sz="8" w:space="0" w:color="auto"/>
              <w:right w:val="single" w:sz="8" w:space="0" w:color="auto"/>
            </w:tcBorders>
            <w:shd w:val="clear" w:color="auto" w:fill="auto"/>
            <w:noWrap/>
            <w:vAlign w:val="center"/>
          </w:tcPr>
          <w:p w14:paraId="5C640701" w14:textId="2880DD2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046DA7D4" w14:textId="72B1F843"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7DCC2A28" w14:textId="308E1847"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6</w:t>
            </w:r>
          </w:p>
        </w:tc>
      </w:tr>
      <w:tr w:rsidR="00286459" w:rsidRPr="009617BF" w14:paraId="74C1F8C5"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18CD4126" w14:textId="77777777" w:rsidR="00286459" w:rsidRPr="009617BF" w:rsidRDefault="00286459" w:rsidP="00286459">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15491EFB"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Special Education</w:t>
            </w:r>
          </w:p>
        </w:tc>
        <w:tc>
          <w:tcPr>
            <w:tcW w:w="764" w:type="dxa"/>
            <w:tcBorders>
              <w:top w:val="nil"/>
              <w:left w:val="nil"/>
              <w:bottom w:val="single" w:sz="8" w:space="0" w:color="auto"/>
              <w:right w:val="single" w:sz="8" w:space="0" w:color="auto"/>
            </w:tcBorders>
            <w:shd w:val="clear" w:color="auto" w:fill="auto"/>
            <w:noWrap/>
            <w:vAlign w:val="center"/>
          </w:tcPr>
          <w:p w14:paraId="3136444C" w14:textId="56463209"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2</w:t>
            </w:r>
          </w:p>
        </w:tc>
        <w:tc>
          <w:tcPr>
            <w:tcW w:w="858" w:type="dxa"/>
            <w:tcBorders>
              <w:top w:val="nil"/>
              <w:left w:val="nil"/>
              <w:bottom w:val="single" w:sz="8" w:space="0" w:color="auto"/>
              <w:right w:val="single" w:sz="8" w:space="0" w:color="auto"/>
            </w:tcBorders>
            <w:shd w:val="clear" w:color="auto" w:fill="auto"/>
            <w:noWrap/>
            <w:vAlign w:val="center"/>
          </w:tcPr>
          <w:p w14:paraId="09E6EB88" w14:textId="5DFA5FBB"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15.4%</w:t>
            </w:r>
          </w:p>
        </w:tc>
        <w:tc>
          <w:tcPr>
            <w:tcW w:w="764" w:type="dxa"/>
            <w:tcBorders>
              <w:top w:val="nil"/>
              <w:left w:val="nil"/>
              <w:bottom w:val="single" w:sz="8" w:space="0" w:color="auto"/>
              <w:right w:val="single" w:sz="8" w:space="0" w:color="auto"/>
            </w:tcBorders>
            <w:shd w:val="clear" w:color="auto" w:fill="auto"/>
            <w:noWrap/>
            <w:vAlign w:val="center"/>
          </w:tcPr>
          <w:p w14:paraId="7AE684AA" w14:textId="69376851"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10</w:t>
            </w:r>
          </w:p>
        </w:tc>
        <w:tc>
          <w:tcPr>
            <w:tcW w:w="916" w:type="dxa"/>
            <w:tcBorders>
              <w:top w:val="nil"/>
              <w:left w:val="nil"/>
              <w:bottom w:val="single" w:sz="8" w:space="0" w:color="auto"/>
              <w:right w:val="single" w:sz="8" w:space="0" w:color="auto"/>
            </w:tcBorders>
            <w:shd w:val="clear" w:color="auto" w:fill="auto"/>
            <w:noWrap/>
            <w:vAlign w:val="center"/>
          </w:tcPr>
          <w:p w14:paraId="787C59CD" w14:textId="0DA9CE09"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76.9%</w:t>
            </w:r>
          </w:p>
        </w:tc>
        <w:tc>
          <w:tcPr>
            <w:tcW w:w="764" w:type="dxa"/>
            <w:tcBorders>
              <w:top w:val="nil"/>
              <w:left w:val="nil"/>
              <w:bottom w:val="single" w:sz="8" w:space="0" w:color="auto"/>
              <w:right w:val="single" w:sz="8" w:space="0" w:color="auto"/>
            </w:tcBorders>
            <w:shd w:val="clear" w:color="auto" w:fill="auto"/>
            <w:noWrap/>
            <w:vAlign w:val="center"/>
          </w:tcPr>
          <w:p w14:paraId="558E0AFA" w14:textId="4651E43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w:t>
            </w:r>
          </w:p>
        </w:tc>
        <w:tc>
          <w:tcPr>
            <w:tcW w:w="858" w:type="dxa"/>
            <w:tcBorders>
              <w:top w:val="nil"/>
              <w:left w:val="nil"/>
              <w:bottom w:val="single" w:sz="8" w:space="0" w:color="auto"/>
              <w:right w:val="single" w:sz="8" w:space="0" w:color="auto"/>
            </w:tcBorders>
            <w:shd w:val="clear" w:color="auto" w:fill="auto"/>
            <w:noWrap/>
            <w:vAlign w:val="center"/>
          </w:tcPr>
          <w:p w14:paraId="4547FC40" w14:textId="4EAE0879"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7.7%</w:t>
            </w:r>
          </w:p>
        </w:tc>
        <w:tc>
          <w:tcPr>
            <w:tcW w:w="731" w:type="dxa"/>
            <w:tcBorders>
              <w:top w:val="nil"/>
              <w:left w:val="nil"/>
              <w:bottom w:val="single" w:sz="8" w:space="0" w:color="auto"/>
              <w:right w:val="single" w:sz="8" w:space="0" w:color="auto"/>
            </w:tcBorders>
            <w:shd w:val="clear" w:color="auto" w:fill="auto"/>
            <w:noWrap/>
            <w:vAlign w:val="center"/>
          </w:tcPr>
          <w:p w14:paraId="75A4FE82" w14:textId="0587DDA8"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55C4CA92" w14:textId="484F2563"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799C1AED" w14:textId="1F5A1903"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13</w:t>
            </w:r>
          </w:p>
        </w:tc>
      </w:tr>
      <w:tr w:rsidR="00286459" w:rsidRPr="009617BF" w14:paraId="2BFDB54C" w14:textId="77777777" w:rsidTr="007D456C">
        <w:trPr>
          <w:trHeight w:val="315"/>
        </w:trPr>
        <w:tc>
          <w:tcPr>
            <w:tcW w:w="1356" w:type="dxa"/>
            <w:tcBorders>
              <w:top w:val="nil"/>
              <w:left w:val="single" w:sz="8" w:space="0" w:color="auto"/>
              <w:bottom w:val="single" w:sz="8" w:space="0" w:color="auto"/>
              <w:right w:val="single" w:sz="8" w:space="0" w:color="auto"/>
            </w:tcBorders>
            <w:shd w:val="clear" w:color="auto" w:fill="auto"/>
            <w:noWrap/>
            <w:hideMark/>
          </w:tcPr>
          <w:p w14:paraId="50719560"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 </w:t>
            </w:r>
          </w:p>
        </w:tc>
        <w:tc>
          <w:tcPr>
            <w:tcW w:w="2254" w:type="dxa"/>
            <w:tcBorders>
              <w:top w:val="nil"/>
              <w:left w:val="nil"/>
              <w:bottom w:val="single" w:sz="8" w:space="0" w:color="auto"/>
              <w:right w:val="single" w:sz="8" w:space="0" w:color="auto"/>
            </w:tcBorders>
            <w:shd w:val="clear" w:color="auto" w:fill="auto"/>
            <w:noWrap/>
            <w:vAlign w:val="center"/>
            <w:hideMark/>
          </w:tcPr>
          <w:p w14:paraId="307C6ECD" w14:textId="77777777" w:rsidR="00286459" w:rsidRPr="009617BF" w:rsidRDefault="00286459" w:rsidP="00286459">
            <w:pPr>
              <w:spacing w:after="0" w:line="240" w:lineRule="auto"/>
              <w:rPr>
                <w:rFonts w:ascii="Garamond" w:eastAsia="Times New Roman" w:hAnsi="Garamond" w:cs="Calibri"/>
                <w:color w:val="000000"/>
              </w:rPr>
            </w:pPr>
            <w:r w:rsidRPr="009617BF">
              <w:rPr>
                <w:rFonts w:ascii="Garamond" w:eastAsia="Times New Roman" w:hAnsi="Garamond" w:cs="Calibri"/>
                <w:color w:val="000000"/>
              </w:rPr>
              <w:t> Total</w:t>
            </w:r>
          </w:p>
        </w:tc>
        <w:tc>
          <w:tcPr>
            <w:tcW w:w="764" w:type="dxa"/>
            <w:tcBorders>
              <w:top w:val="nil"/>
              <w:left w:val="nil"/>
              <w:bottom w:val="single" w:sz="8" w:space="0" w:color="auto"/>
              <w:right w:val="single" w:sz="8" w:space="0" w:color="auto"/>
            </w:tcBorders>
            <w:shd w:val="clear" w:color="auto" w:fill="auto"/>
            <w:noWrap/>
            <w:vAlign w:val="center"/>
          </w:tcPr>
          <w:p w14:paraId="30B369AB" w14:textId="5E7E5DF5"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105</w:t>
            </w:r>
          </w:p>
        </w:tc>
        <w:tc>
          <w:tcPr>
            <w:tcW w:w="858" w:type="dxa"/>
            <w:tcBorders>
              <w:top w:val="nil"/>
              <w:left w:val="nil"/>
              <w:bottom w:val="single" w:sz="8" w:space="0" w:color="auto"/>
              <w:right w:val="single" w:sz="8" w:space="0" w:color="auto"/>
            </w:tcBorders>
            <w:shd w:val="clear" w:color="auto" w:fill="auto"/>
            <w:noWrap/>
            <w:vAlign w:val="center"/>
          </w:tcPr>
          <w:p w14:paraId="6DE98BA0" w14:textId="30E75FFD"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31.1%</w:t>
            </w:r>
          </w:p>
        </w:tc>
        <w:tc>
          <w:tcPr>
            <w:tcW w:w="764" w:type="dxa"/>
            <w:tcBorders>
              <w:top w:val="nil"/>
              <w:left w:val="nil"/>
              <w:bottom w:val="single" w:sz="8" w:space="0" w:color="auto"/>
              <w:right w:val="single" w:sz="8" w:space="0" w:color="auto"/>
            </w:tcBorders>
            <w:shd w:val="clear" w:color="auto" w:fill="auto"/>
            <w:noWrap/>
            <w:vAlign w:val="center"/>
          </w:tcPr>
          <w:p w14:paraId="339E7668" w14:textId="375A3A89"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206</w:t>
            </w:r>
          </w:p>
        </w:tc>
        <w:tc>
          <w:tcPr>
            <w:tcW w:w="916" w:type="dxa"/>
            <w:tcBorders>
              <w:top w:val="nil"/>
              <w:left w:val="nil"/>
              <w:bottom w:val="single" w:sz="8" w:space="0" w:color="auto"/>
              <w:right w:val="single" w:sz="8" w:space="0" w:color="auto"/>
            </w:tcBorders>
            <w:shd w:val="clear" w:color="auto" w:fill="auto"/>
            <w:noWrap/>
            <w:vAlign w:val="center"/>
          </w:tcPr>
          <w:p w14:paraId="6131423B" w14:textId="1B847A81"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60.9%</w:t>
            </w:r>
          </w:p>
        </w:tc>
        <w:tc>
          <w:tcPr>
            <w:tcW w:w="764" w:type="dxa"/>
            <w:tcBorders>
              <w:top w:val="nil"/>
              <w:left w:val="nil"/>
              <w:bottom w:val="single" w:sz="8" w:space="0" w:color="auto"/>
              <w:right w:val="single" w:sz="8" w:space="0" w:color="auto"/>
            </w:tcBorders>
            <w:shd w:val="clear" w:color="auto" w:fill="auto"/>
            <w:noWrap/>
            <w:vAlign w:val="center"/>
          </w:tcPr>
          <w:p w14:paraId="39C6B217" w14:textId="445C6D72"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26</w:t>
            </w:r>
          </w:p>
        </w:tc>
        <w:tc>
          <w:tcPr>
            <w:tcW w:w="858" w:type="dxa"/>
            <w:tcBorders>
              <w:top w:val="nil"/>
              <w:left w:val="nil"/>
              <w:bottom w:val="single" w:sz="8" w:space="0" w:color="auto"/>
              <w:right w:val="single" w:sz="8" w:space="0" w:color="auto"/>
            </w:tcBorders>
            <w:shd w:val="clear" w:color="auto" w:fill="auto"/>
            <w:noWrap/>
            <w:vAlign w:val="center"/>
          </w:tcPr>
          <w:p w14:paraId="16AB0256" w14:textId="28DF8C4D"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7.7%</w:t>
            </w:r>
          </w:p>
        </w:tc>
        <w:tc>
          <w:tcPr>
            <w:tcW w:w="731" w:type="dxa"/>
            <w:tcBorders>
              <w:top w:val="nil"/>
              <w:left w:val="nil"/>
              <w:bottom w:val="single" w:sz="8" w:space="0" w:color="auto"/>
              <w:right w:val="single" w:sz="8" w:space="0" w:color="auto"/>
            </w:tcBorders>
            <w:shd w:val="clear" w:color="auto" w:fill="auto"/>
            <w:noWrap/>
            <w:vAlign w:val="center"/>
          </w:tcPr>
          <w:p w14:paraId="398558E3" w14:textId="2316304E"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auto" w:fill="auto"/>
            <w:noWrap/>
            <w:vAlign w:val="center"/>
          </w:tcPr>
          <w:p w14:paraId="4BAFC66B" w14:textId="2547DB02"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0.3%</w:t>
            </w:r>
          </w:p>
        </w:tc>
        <w:tc>
          <w:tcPr>
            <w:tcW w:w="1034" w:type="dxa"/>
            <w:tcBorders>
              <w:top w:val="nil"/>
              <w:left w:val="nil"/>
              <w:bottom w:val="single" w:sz="8" w:space="0" w:color="auto"/>
              <w:right w:val="single" w:sz="8" w:space="0" w:color="auto"/>
            </w:tcBorders>
            <w:shd w:val="clear" w:color="auto" w:fill="auto"/>
            <w:noWrap/>
            <w:vAlign w:val="center"/>
          </w:tcPr>
          <w:p w14:paraId="315BDB6D" w14:textId="50A997D2" w:rsidR="00286459" w:rsidRPr="007207DC" w:rsidRDefault="00286459" w:rsidP="007D456C">
            <w:pPr>
              <w:spacing w:after="0" w:line="240" w:lineRule="auto"/>
              <w:jc w:val="center"/>
              <w:rPr>
                <w:rFonts w:ascii="Garamond" w:eastAsia="Times New Roman" w:hAnsi="Garamond" w:cs="Calibri"/>
              </w:rPr>
            </w:pPr>
            <w:r w:rsidRPr="007207DC">
              <w:rPr>
                <w:rFonts w:ascii="Garamond" w:hAnsi="Garamond"/>
              </w:rPr>
              <w:t>338</w:t>
            </w:r>
          </w:p>
        </w:tc>
      </w:tr>
      <w:tr w:rsidR="00216908" w:rsidRPr="009617BF" w14:paraId="1DC4D348" w14:textId="77777777" w:rsidTr="007D456C">
        <w:trPr>
          <w:trHeight w:val="315"/>
        </w:trPr>
        <w:tc>
          <w:tcPr>
            <w:tcW w:w="1356" w:type="dxa"/>
            <w:vMerge w:val="restart"/>
            <w:tcBorders>
              <w:top w:val="nil"/>
              <w:left w:val="single" w:sz="8" w:space="0" w:color="auto"/>
              <w:bottom w:val="single" w:sz="8" w:space="0" w:color="000000"/>
              <w:right w:val="single" w:sz="8" w:space="0" w:color="auto"/>
            </w:tcBorders>
            <w:shd w:val="clear" w:color="000000" w:fill="A6A6A6"/>
            <w:noWrap/>
            <w:vAlign w:val="center"/>
            <w:hideMark/>
          </w:tcPr>
          <w:p w14:paraId="3F20F023" w14:textId="77777777" w:rsidR="00216908" w:rsidRPr="009617BF" w:rsidRDefault="00216908" w:rsidP="00216908">
            <w:pPr>
              <w:spacing w:after="0" w:line="240" w:lineRule="auto"/>
              <w:jc w:val="center"/>
              <w:rPr>
                <w:rFonts w:ascii="Garamond" w:eastAsia="Times New Roman" w:hAnsi="Garamond" w:cs="Calibri"/>
                <w:color w:val="000000"/>
              </w:rPr>
            </w:pPr>
            <w:r w:rsidRPr="009617BF">
              <w:rPr>
                <w:rFonts w:ascii="Garamond" w:eastAsia="Times New Roman" w:hAnsi="Garamond" w:cs="Calibri"/>
                <w:color w:val="000000"/>
              </w:rPr>
              <w:t>Standard 5.1</w:t>
            </w:r>
          </w:p>
        </w:tc>
        <w:tc>
          <w:tcPr>
            <w:tcW w:w="2254" w:type="dxa"/>
            <w:tcBorders>
              <w:top w:val="nil"/>
              <w:left w:val="nil"/>
              <w:bottom w:val="single" w:sz="8" w:space="0" w:color="auto"/>
              <w:right w:val="single" w:sz="8" w:space="0" w:color="auto"/>
            </w:tcBorders>
            <w:shd w:val="clear" w:color="000000" w:fill="A6A6A6"/>
            <w:noWrap/>
            <w:vAlign w:val="center"/>
            <w:hideMark/>
          </w:tcPr>
          <w:p w14:paraId="6DA94C26" w14:textId="77777777" w:rsidR="00216908" w:rsidRPr="009617BF" w:rsidRDefault="00216908" w:rsidP="00216908">
            <w:pPr>
              <w:spacing w:after="0" w:line="240" w:lineRule="auto"/>
              <w:rPr>
                <w:rFonts w:ascii="Garamond" w:eastAsia="Times New Roman" w:hAnsi="Garamond" w:cs="Calibri"/>
                <w:color w:val="000000"/>
              </w:rPr>
            </w:pPr>
            <w:r w:rsidRPr="009617BF">
              <w:rPr>
                <w:rFonts w:ascii="Garamond" w:eastAsia="Times New Roman" w:hAnsi="Garamond" w:cs="Calibri"/>
                <w:color w:val="000000"/>
              </w:rPr>
              <w:t>Content Endorsements</w:t>
            </w:r>
          </w:p>
        </w:tc>
        <w:tc>
          <w:tcPr>
            <w:tcW w:w="764" w:type="dxa"/>
            <w:tcBorders>
              <w:top w:val="nil"/>
              <w:left w:val="nil"/>
              <w:bottom w:val="single" w:sz="8" w:space="0" w:color="auto"/>
              <w:right w:val="single" w:sz="8" w:space="0" w:color="auto"/>
            </w:tcBorders>
            <w:shd w:val="clear" w:color="000000" w:fill="A6A6A6"/>
            <w:noWrap/>
            <w:vAlign w:val="center"/>
          </w:tcPr>
          <w:p w14:paraId="12DB3B0E" w14:textId="532EA920"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cs="Arial"/>
              </w:rPr>
              <w:t>28</w:t>
            </w:r>
          </w:p>
        </w:tc>
        <w:tc>
          <w:tcPr>
            <w:tcW w:w="858" w:type="dxa"/>
            <w:tcBorders>
              <w:top w:val="nil"/>
              <w:left w:val="nil"/>
              <w:bottom w:val="single" w:sz="8" w:space="0" w:color="auto"/>
              <w:right w:val="single" w:sz="8" w:space="0" w:color="auto"/>
            </w:tcBorders>
            <w:shd w:val="clear" w:color="000000" w:fill="A6A6A6"/>
            <w:noWrap/>
            <w:vAlign w:val="center"/>
          </w:tcPr>
          <w:p w14:paraId="7F753544" w14:textId="401AFF9A"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cs="Calibri"/>
              </w:rPr>
              <w:t>19.9%</w:t>
            </w:r>
          </w:p>
        </w:tc>
        <w:tc>
          <w:tcPr>
            <w:tcW w:w="764" w:type="dxa"/>
            <w:tcBorders>
              <w:top w:val="nil"/>
              <w:left w:val="nil"/>
              <w:bottom w:val="single" w:sz="8" w:space="0" w:color="auto"/>
              <w:right w:val="single" w:sz="8" w:space="0" w:color="auto"/>
            </w:tcBorders>
            <w:shd w:val="clear" w:color="000000" w:fill="A6A6A6"/>
            <w:noWrap/>
            <w:vAlign w:val="center"/>
          </w:tcPr>
          <w:p w14:paraId="4E895FD9" w14:textId="66CC7BA7"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cs="Arial"/>
              </w:rPr>
              <w:t>82</w:t>
            </w:r>
          </w:p>
        </w:tc>
        <w:tc>
          <w:tcPr>
            <w:tcW w:w="916" w:type="dxa"/>
            <w:tcBorders>
              <w:top w:val="nil"/>
              <w:left w:val="nil"/>
              <w:bottom w:val="single" w:sz="8" w:space="0" w:color="auto"/>
              <w:right w:val="single" w:sz="8" w:space="0" w:color="auto"/>
            </w:tcBorders>
            <w:shd w:val="clear" w:color="000000" w:fill="A6A6A6"/>
            <w:noWrap/>
            <w:vAlign w:val="center"/>
          </w:tcPr>
          <w:p w14:paraId="072EE246" w14:textId="4DB0A529"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cs="Calibri"/>
              </w:rPr>
              <w:t>58.2%</w:t>
            </w:r>
          </w:p>
        </w:tc>
        <w:tc>
          <w:tcPr>
            <w:tcW w:w="764" w:type="dxa"/>
            <w:tcBorders>
              <w:top w:val="nil"/>
              <w:left w:val="nil"/>
              <w:bottom w:val="single" w:sz="8" w:space="0" w:color="auto"/>
              <w:right w:val="single" w:sz="8" w:space="0" w:color="auto"/>
            </w:tcBorders>
            <w:shd w:val="clear" w:color="000000" w:fill="A6A6A6"/>
            <w:noWrap/>
            <w:vAlign w:val="center"/>
          </w:tcPr>
          <w:p w14:paraId="2CAB5420" w14:textId="0CBCFA87"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cs="Arial"/>
              </w:rPr>
              <w:t>28</w:t>
            </w:r>
          </w:p>
        </w:tc>
        <w:tc>
          <w:tcPr>
            <w:tcW w:w="858" w:type="dxa"/>
            <w:tcBorders>
              <w:top w:val="nil"/>
              <w:left w:val="nil"/>
              <w:bottom w:val="single" w:sz="8" w:space="0" w:color="auto"/>
              <w:right w:val="single" w:sz="8" w:space="0" w:color="auto"/>
            </w:tcBorders>
            <w:shd w:val="clear" w:color="000000" w:fill="A6A6A6"/>
            <w:noWrap/>
            <w:vAlign w:val="center"/>
          </w:tcPr>
          <w:p w14:paraId="43C7080C" w14:textId="48E3BE58"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cs="Calibri"/>
              </w:rPr>
              <w:t>19.9%</w:t>
            </w:r>
          </w:p>
        </w:tc>
        <w:tc>
          <w:tcPr>
            <w:tcW w:w="731" w:type="dxa"/>
            <w:tcBorders>
              <w:top w:val="nil"/>
              <w:left w:val="nil"/>
              <w:bottom w:val="single" w:sz="8" w:space="0" w:color="auto"/>
              <w:right w:val="single" w:sz="8" w:space="0" w:color="auto"/>
            </w:tcBorders>
            <w:shd w:val="clear" w:color="000000" w:fill="A6A6A6"/>
            <w:noWrap/>
            <w:vAlign w:val="center"/>
          </w:tcPr>
          <w:p w14:paraId="458C8595" w14:textId="640A23BD"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cs="Arial"/>
              </w:rPr>
              <w:t>3</w:t>
            </w:r>
          </w:p>
        </w:tc>
        <w:tc>
          <w:tcPr>
            <w:tcW w:w="764" w:type="dxa"/>
            <w:tcBorders>
              <w:top w:val="nil"/>
              <w:left w:val="nil"/>
              <w:bottom w:val="single" w:sz="8" w:space="0" w:color="auto"/>
              <w:right w:val="single" w:sz="8" w:space="0" w:color="auto"/>
            </w:tcBorders>
            <w:shd w:val="clear" w:color="000000" w:fill="A6A6A6"/>
            <w:noWrap/>
            <w:vAlign w:val="center"/>
          </w:tcPr>
          <w:p w14:paraId="3AED7B13" w14:textId="7409E778"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cs="Calibri"/>
              </w:rPr>
              <w:t>2.1%</w:t>
            </w:r>
          </w:p>
        </w:tc>
        <w:tc>
          <w:tcPr>
            <w:tcW w:w="1034" w:type="dxa"/>
            <w:tcBorders>
              <w:top w:val="nil"/>
              <w:left w:val="nil"/>
              <w:bottom w:val="single" w:sz="8" w:space="0" w:color="auto"/>
              <w:right w:val="single" w:sz="8" w:space="0" w:color="auto"/>
            </w:tcBorders>
            <w:shd w:val="clear" w:color="000000" w:fill="A6A6A6"/>
            <w:noWrap/>
            <w:vAlign w:val="center"/>
          </w:tcPr>
          <w:p w14:paraId="4397487E" w14:textId="3B01D051"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cs="Arial"/>
              </w:rPr>
              <w:t>141</w:t>
            </w:r>
          </w:p>
        </w:tc>
      </w:tr>
      <w:tr w:rsidR="00216908" w:rsidRPr="009617BF" w14:paraId="46BE5785"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22EA2BE7" w14:textId="77777777" w:rsidR="00216908" w:rsidRPr="009617BF" w:rsidRDefault="00216908" w:rsidP="00216908">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0CA2FFFB" w14:textId="77777777" w:rsidR="00216908" w:rsidRPr="009617BF" w:rsidRDefault="00216908" w:rsidP="00216908">
            <w:pPr>
              <w:spacing w:after="0" w:line="240" w:lineRule="auto"/>
              <w:rPr>
                <w:rFonts w:ascii="Garamond" w:eastAsia="Times New Roman" w:hAnsi="Garamond" w:cs="Calibri"/>
                <w:color w:val="000000"/>
              </w:rPr>
            </w:pPr>
            <w:r w:rsidRPr="009617BF">
              <w:rPr>
                <w:rFonts w:ascii="Garamond" w:eastAsia="Times New Roman" w:hAnsi="Garamond" w:cs="Calibri"/>
                <w:color w:val="000000"/>
              </w:rPr>
              <w:t>Early Childhood</w:t>
            </w:r>
          </w:p>
        </w:tc>
        <w:tc>
          <w:tcPr>
            <w:tcW w:w="764" w:type="dxa"/>
            <w:tcBorders>
              <w:top w:val="nil"/>
              <w:left w:val="nil"/>
              <w:bottom w:val="single" w:sz="8" w:space="0" w:color="auto"/>
              <w:right w:val="single" w:sz="8" w:space="0" w:color="auto"/>
            </w:tcBorders>
            <w:shd w:val="clear" w:color="000000" w:fill="A6A6A6"/>
            <w:noWrap/>
            <w:vAlign w:val="center"/>
          </w:tcPr>
          <w:p w14:paraId="64430976" w14:textId="4FA198A7"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cs="Arial"/>
              </w:rPr>
              <w:t>4</w:t>
            </w:r>
          </w:p>
        </w:tc>
        <w:tc>
          <w:tcPr>
            <w:tcW w:w="858" w:type="dxa"/>
            <w:tcBorders>
              <w:top w:val="nil"/>
              <w:left w:val="nil"/>
              <w:bottom w:val="single" w:sz="8" w:space="0" w:color="auto"/>
              <w:right w:val="single" w:sz="8" w:space="0" w:color="auto"/>
            </w:tcBorders>
            <w:shd w:val="clear" w:color="000000" w:fill="A6A6A6"/>
            <w:noWrap/>
            <w:vAlign w:val="center"/>
          </w:tcPr>
          <w:p w14:paraId="7ACEE66E" w14:textId="056A27B9"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cs="Calibri"/>
              </w:rPr>
              <w:t>18.2%</w:t>
            </w:r>
          </w:p>
        </w:tc>
        <w:tc>
          <w:tcPr>
            <w:tcW w:w="764" w:type="dxa"/>
            <w:tcBorders>
              <w:top w:val="nil"/>
              <w:left w:val="nil"/>
              <w:bottom w:val="single" w:sz="8" w:space="0" w:color="auto"/>
              <w:right w:val="single" w:sz="8" w:space="0" w:color="auto"/>
            </w:tcBorders>
            <w:shd w:val="clear" w:color="000000" w:fill="A6A6A6"/>
            <w:noWrap/>
            <w:vAlign w:val="center"/>
          </w:tcPr>
          <w:p w14:paraId="6E6AFFBF" w14:textId="54828AA5"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cs="Arial"/>
              </w:rPr>
              <w:t>13</w:t>
            </w:r>
          </w:p>
        </w:tc>
        <w:tc>
          <w:tcPr>
            <w:tcW w:w="916" w:type="dxa"/>
            <w:tcBorders>
              <w:top w:val="nil"/>
              <w:left w:val="nil"/>
              <w:bottom w:val="single" w:sz="8" w:space="0" w:color="auto"/>
              <w:right w:val="single" w:sz="8" w:space="0" w:color="auto"/>
            </w:tcBorders>
            <w:shd w:val="clear" w:color="000000" w:fill="A6A6A6"/>
            <w:noWrap/>
            <w:vAlign w:val="center"/>
          </w:tcPr>
          <w:p w14:paraId="19E230E9" w14:textId="2F0DBCC0"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cs="Calibri"/>
              </w:rPr>
              <w:t>59.1%</w:t>
            </w:r>
          </w:p>
        </w:tc>
        <w:tc>
          <w:tcPr>
            <w:tcW w:w="764" w:type="dxa"/>
            <w:tcBorders>
              <w:top w:val="nil"/>
              <w:left w:val="nil"/>
              <w:bottom w:val="single" w:sz="8" w:space="0" w:color="auto"/>
              <w:right w:val="single" w:sz="8" w:space="0" w:color="auto"/>
            </w:tcBorders>
            <w:shd w:val="clear" w:color="000000" w:fill="A6A6A6"/>
            <w:noWrap/>
            <w:vAlign w:val="center"/>
          </w:tcPr>
          <w:p w14:paraId="157B0B20" w14:textId="3D0EDF4D"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cs="Arial"/>
              </w:rPr>
              <w:t>5</w:t>
            </w:r>
          </w:p>
        </w:tc>
        <w:tc>
          <w:tcPr>
            <w:tcW w:w="858" w:type="dxa"/>
            <w:tcBorders>
              <w:top w:val="nil"/>
              <w:left w:val="nil"/>
              <w:bottom w:val="single" w:sz="8" w:space="0" w:color="auto"/>
              <w:right w:val="single" w:sz="8" w:space="0" w:color="auto"/>
            </w:tcBorders>
            <w:shd w:val="clear" w:color="000000" w:fill="A6A6A6"/>
            <w:noWrap/>
            <w:vAlign w:val="center"/>
          </w:tcPr>
          <w:p w14:paraId="2C66921C" w14:textId="7E9966BC"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cs="Calibri"/>
              </w:rPr>
              <w:t>22.7%</w:t>
            </w:r>
          </w:p>
        </w:tc>
        <w:tc>
          <w:tcPr>
            <w:tcW w:w="731" w:type="dxa"/>
            <w:tcBorders>
              <w:top w:val="nil"/>
              <w:left w:val="nil"/>
              <w:bottom w:val="single" w:sz="8" w:space="0" w:color="auto"/>
              <w:right w:val="single" w:sz="8" w:space="0" w:color="auto"/>
            </w:tcBorders>
            <w:shd w:val="clear" w:color="000000" w:fill="A6A6A6"/>
            <w:noWrap/>
            <w:vAlign w:val="center"/>
          </w:tcPr>
          <w:p w14:paraId="75FFFA96" w14:textId="5E072B5D"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cs="Arial"/>
              </w:rPr>
              <w:t>0</w:t>
            </w:r>
          </w:p>
        </w:tc>
        <w:tc>
          <w:tcPr>
            <w:tcW w:w="764" w:type="dxa"/>
            <w:tcBorders>
              <w:top w:val="nil"/>
              <w:left w:val="nil"/>
              <w:bottom w:val="single" w:sz="8" w:space="0" w:color="auto"/>
              <w:right w:val="single" w:sz="8" w:space="0" w:color="auto"/>
            </w:tcBorders>
            <w:shd w:val="clear" w:color="000000" w:fill="A6A6A6"/>
            <w:noWrap/>
            <w:vAlign w:val="center"/>
          </w:tcPr>
          <w:p w14:paraId="783D3218" w14:textId="54176C5F"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cs="Calibri"/>
              </w:rPr>
              <w:t>0.0%</w:t>
            </w:r>
          </w:p>
        </w:tc>
        <w:tc>
          <w:tcPr>
            <w:tcW w:w="1034" w:type="dxa"/>
            <w:tcBorders>
              <w:top w:val="nil"/>
              <w:left w:val="nil"/>
              <w:bottom w:val="single" w:sz="8" w:space="0" w:color="auto"/>
              <w:right w:val="single" w:sz="8" w:space="0" w:color="auto"/>
            </w:tcBorders>
            <w:shd w:val="clear" w:color="000000" w:fill="A6A6A6"/>
            <w:noWrap/>
            <w:vAlign w:val="center"/>
          </w:tcPr>
          <w:p w14:paraId="5EB7A83F" w14:textId="21A54D55"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cs="Arial"/>
              </w:rPr>
              <w:t>22</w:t>
            </w:r>
          </w:p>
        </w:tc>
      </w:tr>
      <w:tr w:rsidR="00216908" w:rsidRPr="009617BF" w14:paraId="2F116614"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0F3072F8" w14:textId="77777777" w:rsidR="00216908" w:rsidRPr="009617BF" w:rsidRDefault="00216908" w:rsidP="00216908">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50B74BEA" w14:textId="77777777" w:rsidR="00216908" w:rsidRPr="009617BF" w:rsidRDefault="00216908" w:rsidP="00216908">
            <w:pPr>
              <w:spacing w:after="0" w:line="240" w:lineRule="auto"/>
              <w:rPr>
                <w:rFonts w:ascii="Garamond" w:eastAsia="Times New Roman" w:hAnsi="Garamond" w:cs="Calibri"/>
                <w:color w:val="000000"/>
              </w:rPr>
            </w:pPr>
            <w:r w:rsidRPr="009617BF">
              <w:rPr>
                <w:rFonts w:ascii="Garamond" w:eastAsia="Times New Roman" w:hAnsi="Garamond" w:cs="Calibri"/>
                <w:color w:val="000000"/>
              </w:rPr>
              <w:t>Elementary</w:t>
            </w:r>
          </w:p>
        </w:tc>
        <w:tc>
          <w:tcPr>
            <w:tcW w:w="764" w:type="dxa"/>
            <w:tcBorders>
              <w:top w:val="nil"/>
              <w:left w:val="nil"/>
              <w:bottom w:val="single" w:sz="8" w:space="0" w:color="auto"/>
              <w:right w:val="single" w:sz="8" w:space="0" w:color="auto"/>
            </w:tcBorders>
            <w:shd w:val="clear" w:color="000000" w:fill="A6A6A6"/>
            <w:noWrap/>
            <w:vAlign w:val="center"/>
          </w:tcPr>
          <w:p w14:paraId="22E83636" w14:textId="3513F4A0"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24</w:t>
            </w:r>
          </w:p>
        </w:tc>
        <w:tc>
          <w:tcPr>
            <w:tcW w:w="858" w:type="dxa"/>
            <w:tcBorders>
              <w:top w:val="nil"/>
              <w:left w:val="nil"/>
              <w:bottom w:val="single" w:sz="8" w:space="0" w:color="auto"/>
              <w:right w:val="single" w:sz="8" w:space="0" w:color="auto"/>
            </w:tcBorders>
            <w:shd w:val="clear" w:color="000000" w:fill="A6A6A6"/>
            <w:noWrap/>
            <w:vAlign w:val="center"/>
          </w:tcPr>
          <w:p w14:paraId="4174862A" w14:textId="599C60E3"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15.4%</w:t>
            </w:r>
          </w:p>
        </w:tc>
        <w:tc>
          <w:tcPr>
            <w:tcW w:w="764" w:type="dxa"/>
            <w:tcBorders>
              <w:top w:val="nil"/>
              <w:left w:val="nil"/>
              <w:bottom w:val="single" w:sz="8" w:space="0" w:color="auto"/>
              <w:right w:val="single" w:sz="8" w:space="0" w:color="auto"/>
            </w:tcBorders>
            <w:shd w:val="clear" w:color="000000" w:fill="A6A6A6"/>
            <w:noWrap/>
            <w:vAlign w:val="center"/>
          </w:tcPr>
          <w:p w14:paraId="2E4BDD37" w14:textId="5F3DB83C"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110</w:t>
            </w:r>
          </w:p>
        </w:tc>
        <w:tc>
          <w:tcPr>
            <w:tcW w:w="916" w:type="dxa"/>
            <w:tcBorders>
              <w:top w:val="nil"/>
              <w:left w:val="nil"/>
              <w:bottom w:val="single" w:sz="8" w:space="0" w:color="auto"/>
              <w:right w:val="single" w:sz="8" w:space="0" w:color="auto"/>
            </w:tcBorders>
            <w:shd w:val="clear" w:color="000000" w:fill="A6A6A6"/>
            <w:noWrap/>
            <w:vAlign w:val="center"/>
          </w:tcPr>
          <w:p w14:paraId="2F72464C" w14:textId="5DD1B27B"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70.5%</w:t>
            </w:r>
          </w:p>
        </w:tc>
        <w:tc>
          <w:tcPr>
            <w:tcW w:w="764" w:type="dxa"/>
            <w:tcBorders>
              <w:top w:val="nil"/>
              <w:left w:val="nil"/>
              <w:bottom w:val="single" w:sz="8" w:space="0" w:color="auto"/>
              <w:right w:val="single" w:sz="8" w:space="0" w:color="auto"/>
            </w:tcBorders>
            <w:shd w:val="clear" w:color="000000" w:fill="A6A6A6"/>
            <w:noWrap/>
            <w:vAlign w:val="center"/>
          </w:tcPr>
          <w:p w14:paraId="4DFF97BE" w14:textId="50B90CF9"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22</w:t>
            </w:r>
          </w:p>
        </w:tc>
        <w:tc>
          <w:tcPr>
            <w:tcW w:w="858" w:type="dxa"/>
            <w:tcBorders>
              <w:top w:val="nil"/>
              <w:left w:val="nil"/>
              <w:bottom w:val="single" w:sz="8" w:space="0" w:color="auto"/>
              <w:right w:val="single" w:sz="8" w:space="0" w:color="auto"/>
            </w:tcBorders>
            <w:shd w:val="clear" w:color="000000" w:fill="A6A6A6"/>
            <w:noWrap/>
            <w:vAlign w:val="center"/>
          </w:tcPr>
          <w:p w14:paraId="616D2E76" w14:textId="663382B3"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14.1%</w:t>
            </w:r>
          </w:p>
        </w:tc>
        <w:tc>
          <w:tcPr>
            <w:tcW w:w="731" w:type="dxa"/>
            <w:tcBorders>
              <w:top w:val="nil"/>
              <w:left w:val="nil"/>
              <w:bottom w:val="single" w:sz="8" w:space="0" w:color="auto"/>
              <w:right w:val="single" w:sz="8" w:space="0" w:color="auto"/>
            </w:tcBorders>
            <w:shd w:val="clear" w:color="000000" w:fill="A6A6A6"/>
            <w:noWrap/>
            <w:vAlign w:val="center"/>
          </w:tcPr>
          <w:p w14:paraId="349C47EC" w14:textId="6129E97D"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vAlign w:val="center"/>
          </w:tcPr>
          <w:p w14:paraId="6A800784" w14:textId="1FEF3FCC"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vAlign w:val="center"/>
          </w:tcPr>
          <w:p w14:paraId="4CAD4A8A" w14:textId="386F315A"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156</w:t>
            </w:r>
          </w:p>
        </w:tc>
      </w:tr>
      <w:tr w:rsidR="00216908" w:rsidRPr="009617BF" w14:paraId="64A43F55"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4985CDDB" w14:textId="77777777" w:rsidR="00216908" w:rsidRPr="009617BF" w:rsidRDefault="00216908" w:rsidP="00216908">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2D371411" w14:textId="77777777" w:rsidR="00216908" w:rsidRPr="009617BF" w:rsidRDefault="00216908" w:rsidP="00216908">
            <w:pPr>
              <w:spacing w:after="0" w:line="240" w:lineRule="auto"/>
              <w:rPr>
                <w:rFonts w:ascii="Garamond" w:eastAsia="Times New Roman" w:hAnsi="Garamond" w:cs="Calibri"/>
                <w:color w:val="000000"/>
              </w:rPr>
            </w:pPr>
            <w:r w:rsidRPr="009617BF">
              <w:rPr>
                <w:rFonts w:ascii="Garamond" w:eastAsia="Times New Roman" w:hAnsi="Garamond" w:cs="Calibri"/>
                <w:color w:val="000000"/>
              </w:rPr>
              <w:t>Middle Grades</w:t>
            </w:r>
          </w:p>
        </w:tc>
        <w:tc>
          <w:tcPr>
            <w:tcW w:w="764" w:type="dxa"/>
            <w:tcBorders>
              <w:top w:val="nil"/>
              <w:left w:val="nil"/>
              <w:bottom w:val="single" w:sz="8" w:space="0" w:color="auto"/>
              <w:right w:val="single" w:sz="8" w:space="0" w:color="auto"/>
            </w:tcBorders>
            <w:shd w:val="clear" w:color="000000" w:fill="A6A6A6"/>
            <w:noWrap/>
            <w:vAlign w:val="center"/>
          </w:tcPr>
          <w:p w14:paraId="35098AEC" w14:textId="1CC52509"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0</w:t>
            </w:r>
          </w:p>
        </w:tc>
        <w:tc>
          <w:tcPr>
            <w:tcW w:w="858" w:type="dxa"/>
            <w:tcBorders>
              <w:top w:val="nil"/>
              <w:left w:val="nil"/>
              <w:bottom w:val="single" w:sz="8" w:space="0" w:color="auto"/>
              <w:right w:val="single" w:sz="8" w:space="0" w:color="auto"/>
            </w:tcBorders>
            <w:shd w:val="clear" w:color="000000" w:fill="A6A6A6"/>
            <w:noWrap/>
            <w:vAlign w:val="center"/>
          </w:tcPr>
          <w:p w14:paraId="4A2342CB" w14:textId="522A8DDB"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0.0%</w:t>
            </w:r>
          </w:p>
        </w:tc>
        <w:tc>
          <w:tcPr>
            <w:tcW w:w="764" w:type="dxa"/>
            <w:tcBorders>
              <w:top w:val="nil"/>
              <w:left w:val="nil"/>
              <w:bottom w:val="single" w:sz="8" w:space="0" w:color="auto"/>
              <w:right w:val="single" w:sz="8" w:space="0" w:color="auto"/>
            </w:tcBorders>
            <w:shd w:val="clear" w:color="000000" w:fill="A6A6A6"/>
            <w:noWrap/>
            <w:vAlign w:val="center"/>
          </w:tcPr>
          <w:p w14:paraId="45C65564" w14:textId="4590DE41"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6</w:t>
            </w:r>
          </w:p>
        </w:tc>
        <w:tc>
          <w:tcPr>
            <w:tcW w:w="916" w:type="dxa"/>
            <w:tcBorders>
              <w:top w:val="nil"/>
              <w:left w:val="nil"/>
              <w:bottom w:val="single" w:sz="8" w:space="0" w:color="auto"/>
              <w:right w:val="single" w:sz="8" w:space="0" w:color="auto"/>
            </w:tcBorders>
            <w:shd w:val="clear" w:color="000000" w:fill="A6A6A6"/>
            <w:noWrap/>
            <w:vAlign w:val="center"/>
          </w:tcPr>
          <w:p w14:paraId="64C6A987" w14:textId="61AB3954"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100.0%</w:t>
            </w:r>
          </w:p>
        </w:tc>
        <w:tc>
          <w:tcPr>
            <w:tcW w:w="764" w:type="dxa"/>
            <w:tcBorders>
              <w:top w:val="nil"/>
              <w:left w:val="nil"/>
              <w:bottom w:val="single" w:sz="8" w:space="0" w:color="auto"/>
              <w:right w:val="single" w:sz="8" w:space="0" w:color="auto"/>
            </w:tcBorders>
            <w:shd w:val="clear" w:color="000000" w:fill="A6A6A6"/>
            <w:noWrap/>
            <w:vAlign w:val="center"/>
          </w:tcPr>
          <w:p w14:paraId="346295D5" w14:textId="00C343EE"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0</w:t>
            </w:r>
          </w:p>
        </w:tc>
        <w:tc>
          <w:tcPr>
            <w:tcW w:w="858" w:type="dxa"/>
            <w:tcBorders>
              <w:top w:val="nil"/>
              <w:left w:val="nil"/>
              <w:bottom w:val="single" w:sz="8" w:space="0" w:color="auto"/>
              <w:right w:val="single" w:sz="8" w:space="0" w:color="auto"/>
            </w:tcBorders>
            <w:shd w:val="clear" w:color="000000" w:fill="A6A6A6"/>
            <w:noWrap/>
            <w:vAlign w:val="center"/>
          </w:tcPr>
          <w:p w14:paraId="451AD489" w14:textId="5E11B0F7"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0.0%</w:t>
            </w:r>
          </w:p>
        </w:tc>
        <w:tc>
          <w:tcPr>
            <w:tcW w:w="731" w:type="dxa"/>
            <w:tcBorders>
              <w:top w:val="nil"/>
              <w:left w:val="nil"/>
              <w:bottom w:val="single" w:sz="8" w:space="0" w:color="auto"/>
              <w:right w:val="single" w:sz="8" w:space="0" w:color="auto"/>
            </w:tcBorders>
            <w:shd w:val="clear" w:color="000000" w:fill="A6A6A6"/>
            <w:noWrap/>
            <w:vAlign w:val="center"/>
          </w:tcPr>
          <w:p w14:paraId="3158628A" w14:textId="67BED3B6"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vAlign w:val="center"/>
          </w:tcPr>
          <w:p w14:paraId="26C908A6" w14:textId="1ECCEC93"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vAlign w:val="center"/>
          </w:tcPr>
          <w:p w14:paraId="095D8AD8" w14:textId="369C75C1"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6</w:t>
            </w:r>
          </w:p>
        </w:tc>
      </w:tr>
      <w:tr w:rsidR="00216908" w:rsidRPr="005D4B85" w14:paraId="271B4EA9"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0C1E88EF" w14:textId="77777777" w:rsidR="00216908" w:rsidRPr="005D4B85" w:rsidRDefault="00216908" w:rsidP="00216908">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0A77DF44" w14:textId="77777777" w:rsidR="00216908" w:rsidRPr="005D4B85" w:rsidRDefault="00216908" w:rsidP="00216908">
            <w:pPr>
              <w:spacing w:after="0" w:line="240" w:lineRule="auto"/>
              <w:rPr>
                <w:rFonts w:ascii="Garamond" w:eastAsia="Times New Roman" w:hAnsi="Garamond" w:cs="Calibri"/>
                <w:color w:val="000000"/>
              </w:rPr>
            </w:pPr>
            <w:r w:rsidRPr="005D4B85">
              <w:rPr>
                <w:rFonts w:ascii="Garamond" w:eastAsia="Times New Roman" w:hAnsi="Garamond" w:cs="Calibri"/>
                <w:color w:val="000000"/>
              </w:rPr>
              <w:t>Special Education</w:t>
            </w:r>
          </w:p>
        </w:tc>
        <w:tc>
          <w:tcPr>
            <w:tcW w:w="764" w:type="dxa"/>
            <w:tcBorders>
              <w:top w:val="nil"/>
              <w:left w:val="nil"/>
              <w:bottom w:val="single" w:sz="8" w:space="0" w:color="auto"/>
              <w:right w:val="single" w:sz="8" w:space="0" w:color="auto"/>
            </w:tcBorders>
            <w:shd w:val="clear" w:color="000000" w:fill="A6A6A6"/>
            <w:noWrap/>
            <w:vAlign w:val="center"/>
          </w:tcPr>
          <w:p w14:paraId="33BCEE26" w14:textId="2B5E495A"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2</w:t>
            </w:r>
          </w:p>
        </w:tc>
        <w:tc>
          <w:tcPr>
            <w:tcW w:w="858" w:type="dxa"/>
            <w:tcBorders>
              <w:top w:val="nil"/>
              <w:left w:val="nil"/>
              <w:bottom w:val="single" w:sz="8" w:space="0" w:color="auto"/>
              <w:right w:val="single" w:sz="8" w:space="0" w:color="auto"/>
            </w:tcBorders>
            <w:shd w:val="clear" w:color="000000" w:fill="A6A6A6"/>
            <w:noWrap/>
            <w:vAlign w:val="center"/>
          </w:tcPr>
          <w:p w14:paraId="7208F55A" w14:textId="5B30CC2C"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15.4%</w:t>
            </w:r>
          </w:p>
        </w:tc>
        <w:tc>
          <w:tcPr>
            <w:tcW w:w="764" w:type="dxa"/>
            <w:tcBorders>
              <w:top w:val="nil"/>
              <w:left w:val="nil"/>
              <w:bottom w:val="single" w:sz="8" w:space="0" w:color="auto"/>
              <w:right w:val="single" w:sz="8" w:space="0" w:color="auto"/>
            </w:tcBorders>
            <w:shd w:val="clear" w:color="000000" w:fill="A6A6A6"/>
            <w:noWrap/>
            <w:vAlign w:val="center"/>
          </w:tcPr>
          <w:p w14:paraId="5CB97DD2" w14:textId="7A15A2F3"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7</w:t>
            </w:r>
          </w:p>
        </w:tc>
        <w:tc>
          <w:tcPr>
            <w:tcW w:w="916" w:type="dxa"/>
            <w:tcBorders>
              <w:top w:val="nil"/>
              <w:left w:val="nil"/>
              <w:bottom w:val="single" w:sz="8" w:space="0" w:color="auto"/>
              <w:right w:val="single" w:sz="8" w:space="0" w:color="auto"/>
            </w:tcBorders>
            <w:shd w:val="clear" w:color="000000" w:fill="A6A6A6"/>
            <w:noWrap/>
            <w:vAlign w:val="center"/>
          </w:tcPr>
          <w:p w14:paraId="531CD281" w14:textId="2B1944DB"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53.8%</w:t>
            </w:r>
          </w:p>
        </w:tc>
        <w:tc>
          <w:tcPr>
            <w:tcW w:w="764" w:type="dxa"/>
            <w:tcBorders>
              <w:top w:val="nil"/>
              <w:left w:val="nil"/>
              <w:bottom w:val="single" w:sz="8" w:space="0" w:color="auto"/>
              <w:right w:val="single" w:sz="8" w:space="0" w:color="auto"/>
            </w:tcBorders>
            <w:shd w:val="clear" w:color="000000" w:fill="A6A6A6"/>
            <w:noWrap/>
            <w:vAlign w:val="center"/>
          </w:tcPr>
          <w:p w14:paraId="13C48A50" w14:textId="037353B6"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4</w:t>
            </w:r>
          </w:p>
        </w:tc>
        <w:tc>
          <w:tcPr>
            <w:tcW w:w="858" w:type="dxa"/>
            <w:tcBorders>
              <w:top w:val="nil"/>
              <w:left w:val="nil"/>
              <w:bottom w:val="single" w:sz="8" w:space="0" w:color="auto"/>
              <w:right w:val="single" w:sz="8" w:space="0" w:color="auto"/>
            </w:tcBorders>
            <w:shd w:val="clear" w:color="000000" w:fill="A6A6A6"/>
            <w:noWrap/>
            <w:vAlign w:val="center"/>
          </w:tcPr>
          <w:p w14:paraId="75FAE4AB" w14:textId="7A5F31E6"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30.8%</w:t>
            </w:r>
          </w:p>
        </w:tc>
        <w:tc>
          <w:tcPr>
            <w:tcW w:w="731" w:type="dxa"/>
            <w:tcBorders>
              <w:top w:val="nil"/>
              <w:left w:val="nil"/>
              <w:bottom w:val="single" w:sz="8" w:space="0" w:color="auto"/>
              <w:right w:val="single" w:sz="8" w:space="0" w:color="auto"/>
            </w:tcBorders>
            <w:shd w:val="clear" w:color="000000" w:fill="A6A6A6"/>
            <w:noWrap/>
            <w:vAlign w:val="center"/>
          </w:tcPr>
          <w:p w14:paraId="35236A82" w14:textId="310A3B04"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vAlign w:val="center"/>
          </w:tcPr>
          <w:p w14:paraId="2AB9D6C4" w14:textId="7086E908"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vAlign w:val="center"/>
          </w:tcPr>
          <w:p w14:paraId="3670F95E" w14:textId="02A6DD48"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13</w:t>
            </w:r>
          </w:p>
        </w:tc>
      </w:tr>
      <w:tr w:rsidR="00216908" w:rsidRPr="005D4B85" w14:paraId="25322881" w14:textId="77777777" w:rsidTr="007D456C">
        <w:trPr>
          <w:trHeight w:val="315"/>
        </w:trPr>
        <w:tc>
          <w:tcPr>
            <w:tcW w:w="1356" w:type="dxa"/>
            <w:tcBorders>
              <w:top w:val="nil"/>
              <w:left w:val="single" w:sz="8" w:space="0" w:color="auto"/>
              <w:bottom w:val="single" w:sz="8" w:space="0" w:color="auto"/>
              <w:right w:val="single" w:sz="8" w:space="0" w:color="auto"/>
            </w:tcBorders>
            <w:shd w:val="clear" w:color="000000" w:fill="A6A6A6"/>
            <w:noWrap/>
            <w:hideMark/>
          </w:tcPr>
          <w:p w14:paraId="5DA5761F" w14:textId="77777777" w:rsidR="00216908" w:rsidRPr="005D4B85" w:rsidRDefault="00216908" w:rsidP="00216908">
            <w:pPr>
              <w:spacing w:after="0" w:line="240" w:lineRule="auto"/>
              <w:rPr>
                <w:rFonts w:ascii="Garamond" w:eastAsia="Times New Roman" w:hAnsi="Garamond" w:cs="Calibri"/>
                <w:color w:val="000000"/>
              </w:rPr>
            </w:pPr>
            <w:r w:rsidRPr="005D4B85">
              <w:rPr>
                <w:rFonts w:ascii="Garamond" w:eastAsia="Times New Roman" w:hAnsi="Garamond" w:cs="Calibri"/>
                <w:color w:val="000000"/>
              </w:rPr>
              <w:t> </w:t>
            </w:r>
          </w:p>
        </w:tc>
        <w:tc>
          <w:tcPr>
            <w:tcW w:w="2254" w:type="dxa"/>
            <w:tcBorders>
              <w:top w:val="nil"/>
              <w:left w:val="nil"/>
              <w:bottom w:val="single" w:sz="8" w:space="0" w:color="auto"/>
              <w:right w:val="single" w:sz="8" w:space="0" w:color="auto"/>
            </w:tcBorders>
            <w:shd w:val="clear" w:color="000000" w:fill="A6A6A6"/>
            <w:noWrap/>
            <w:vAlign w:val="center"/>
            <w:hideMark/>
          </w:tcPr>
          <w:p w14:paraId="2FB15D1A" w14:textId="77777777" w:rsidR="00216908" w:rsidRPr="005D4B85" w:rsidRDefault="00216908" w:rsidP="00216908">
            <w:pPr>
              <w:spacing w:after="0" w:line="240" w:lineRule="auto"/>
              <w:rPr>
                <w:rFonts w:ascii="Garamond" w:eastAsia="Times New Roman" w:hAnsi="Garamond" w:cs="Calibri"/>
                <w:color w:val="000000"/>
              </w:rPr>
            </w:pPr>
            <w:r w:rsidRPr="005D4B85">
              <w:rPr>
                <w:rFonts w:ascii="Garamond" w:eastAsia="Times New Roman" w:hAnsi="Garamond" w:cs="Calibri"/>
                <w:color w:val="000000"/>
              </w:rPr>
              <w:t> Total</w:t>
            </w:r>
          </w:p>
        </w:tc>
        <w:tc>
          <w:tcPr>
            <w:tcW w:w="764" w:type="dxa"/>
            <w:tcBorders>
              <w:top w:val="nil"/>
              <w:left w:val="nil"/>
              <w:bottom w:val="single" w:sz="8" w:space="0" w:color="auto"/>
              <w:right w:val="single" w:sz="8" w:space="0" w:color="auto"/>
            </w:tcBorders>
            <w:shd w:val="clear" w:color="000000" w:fill="A6A6A6"/>
            <w:noWrap/>
            <w:vAlign w:val="center"/>
          </w:tcPr>
          <w:p w14:paraId="424D801E" w14:textId="5683D2EB"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58</w:t>
            </w:r>
          </w:p>
        </w:tc>
        <w:tc>
          <w:tcPr>
            <w:tcW w:w="858" w:type="dxa"/>
            <w:tcBorders>
              <w:top w:val="nil"/>
              <w:left w:val="nil"/>
              <w:bottom w:val="single" w:sz="8" w:space="0" w:color="auto"/>
              <w:right w:val="single" w:sz="8" w:space="0" w:color="auto"/>
            </w:tcBorders>
            <w:shd w:val="clear" w:color="000000" w:fill="A6A6A6"/>
            <w:noWrap/>
            <w:vAlign w:val="center"/>
          </w:tcPr>
          <w:p w14:paraId="3238D84A" w14:textId="1A3F7152"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17.2%</w:t>
            </w:r>
          </w:p>
        </w:tc>
        <w:tc>
          <w:tcPr>
            <w:tcW w:w="764" w:type="dxa"/>
            <w:tcBorders>
              <w:top w:val="nil"/>
              <w:left w:val="nil"/>
              <w:bottom w:val="single" w:sz="8" w:space="0" w:color="auto"/>
              <w:right w:val="single" w:sz="8" w:space="0" w:color="auto"/>
            </w:tcBorders>
            <w:shd w:val="clear" w:color="000000" w:fill="A6A6A6"/>
            <w:noWrap/>
            <w:vAlign w:val="center"/>
          </w:tcPr>
          <w:p w14:paraId="49CE5D1C" w14:textId="0EEB0925"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218</w:t>
            </w:r>
          </w:p>
        </w:tc>
        <w:tc>
          <w:tcPr>
            <w:tcW w:w="916" w:type="dxa"/>
            <w:tcBorders>
              <w:top w:val="nil"/>
              <w:left w:val="nil"/>
              <w:bottom w:val="single" w:sz="8" w:space="0" w:color="auto"/>
              <w:right w:val="single" w:sz="8" w:space="0" w:color="auto"/>
            </w:tcBorders>
            <w:shd w:val="clear" w:color="000000" w:fill="A6A6A6"/>
            <w:noWrap/>
            <w:vAlign w:val="center"/>
          </w:tcPr>
          <w:p w14:paraId="0CD6C6EE" w14:textId="69CA8650"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64.5%</w:t>
            </w:r>
          </w:p>
        </w:tc>
        <w:tc>
          <w:tcPr>
            <w:tcW w:w="764" w:type="dxa"/>
            <w:tcBorders>
              <w:top w:val="nil"/>
              <w:left w:val="nil"/>
              <w:bottom w:val="single" w:sz="8" w:space="0" w:color="auto"/>
              <w:right w:val="single" w:sz="8" w:space="0" w:color="auto"/>
            </w:tcBorders>
            <w:shd w:val="clear" w:color="000000" w:fill="A6A6A6"/>
            <w:noWrap/>
            <w:vAlign w:val="center"/>
          </w:tcPr>
          <w:p w14:paraId="269A3E14" w14:textId="198F9BE8"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59</w:t>
            </w:r>
          </w:p>
        </w:tc>
        <w:tc>
          <w:tcPr>
            <w:tcW w:w="858" w:type="dxa"/>
            <w:tcBorders>
              <w:top w:val="nil"/>
              <w:left w:val="nil"/>
              <w:bottom w:val="single" w:sz="8" w:space="0" w:color="auto"/>
              <w:right w:val="single" w:sz="8" w:space="0" w:color="auto"/>
            </w:tcBorders>
            <w:shd w:val="clear" w:color="000000" w:fill="A6A6A6"/>
            <w:noWrap/>
            <w:vAlign w:val="center"/>
          </w:tcPr>
          <w:p w14:paraId="064C3FCA" w14:textId="355CDBE3"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17.5%</w:t>
            </w:r>
          </w:p>
        </w:tc>
        <w:tc>
          <w:tcPr>
            <w:tcW w:w="731" w:type="dxa"/>
            <w:tcBorders>
              <w:top w:val="nil"/>
              <w:left w:val="nil"/>
              <w:bottom w:val="single" w:sz="8" w:space="0" w:color="auto"/>
              <w:right w:val="single" w:sz="8" w:space="0" w:color="auto"/>
            </w:tcBorders>
            <w:shd w:val="clear" w:color="000000" w:fill="A6A6A6"/>
            <w:noWrap/>
            <w:vAlign w:val="center"/>
          </w:tcPr>
          <w:p w14:paraId="3637D68A" w14:textId="466C6DAE"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3</w:t>
            </w:r>
          </w:p>
        </w:tc>
        <w:tc>
          <w:tcPr>
            <w:tcW w:w="764" w:type="dxa"/>
            <w:tcBorders>
              <w:top w:val="nil"/>
              <w:left w:val="nil"/>
              <w:bottom w:val="single" w:sz="8" w:space="0" w:color="auto"/>
              <w:right w:val="single" w:sz="8" w:space="0" w:color="auto"/>
            </w:tcBorders>
            <w:shd w:val="clear" w:color="000000" w:fill="A6A6A6"/>
            <w:noWrap/>
            <w:vAlign w:val="center"/>
          </w:tcPr>
          <w:p w14:paraId="172E41C7" w14:textId="48B87A5C"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0.9%</w:t>
            </w:r>
          </w:p>
        </w:tc>
        <w:tc>
          <w:tcPr>
            <w:tcW w:w="1034" w:type="dxa"/>
            <w:tcBorders>
              <w:top w:val="nil"/>
              <w:left w:val="nil"/>
              <w:bottom w:val="single" w:sz="8" w:space="0" w:color="auto"/>
              <w:right w:val="single" w:sz="8" w:space="0" w:color="auto"/>
            </w:tcBorders>
            <w:shd w:val="clear" w:color="000000" w:fill="A6A6A6"/>
            <w:noWrap/>
            <w:vAlign w:val="center"/>
          </w:tcPr>
          <w:p w14:paraId="649E3A5F" w14:textId="683B0691"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338</w:t>
            </w:r>
          </w:p>
        </w:tc>
      </w:tr>
      <w:tr w:rsidR="00216908" w:rsidRPr="005D4B85" w14:paraId="7131AD42" w14:textId="77777777" w:rsidTr="007D456C">
        <w:trPr>
          <w:trHeight w:val="315"/>
        </w:trPr>
        <w:tc>
          <w:tcPr>
            <w:tcW w:w="135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048961D" w14:textId="77777777" w:rsidR="00216908" w:rsidRPr="005D4B85" w:rsidRDefault="00216908" w:rsidP="00216908">
            <w:pPr>
              <w:spacing w:after="0" w:line="240" w:lineRule="auto"/>
              <w:rPr>
                <w:rFonts w:ascii="Garamond" w:eastAsia="Times New Roman" w:hAnsi="Garamond" w:cs="Calibri"/>
                <w:color w:val="000000"/>
              </w:rPr>
            </w:pPr>
            <w:r w:rsidRPr="005D4B85">
              <w:rPr>
                <w:rFonts w:ascii="Garamond" w:eastAsia="Times New Roman" w:hAnsi="Garamond" w:cs="Calibri"/>
                <w:color w:val="000000"/>
              </w:rPr>
              <w:t>Standard 5.2</w:t>
            </w:r>
          </w:p>
        </w:tc>
        <w:tc>
          <w:tcPr>
            <w:tcW w:w="2254" w:type="dxa"/>
            <w:tcBorders>
              <w:top w:val="nil"/>
              <w:left w:val="nil"/>
              <w:bottom w:val="single" w:sz="8" w:space="0" w:color="auto"/>
              <w:right w:val="single" w:sz="8" w:space="0" w:color="auto"/>
            </w:tcBorders>
            <w:shd w:val="clear" w:color="auto" w:fill="auto"/>
            <w:noWrap/>
            <w:vAlign w:val="center"/>
            <w:hideMark/>
          </w:tcPr>
          <w:p w14:paraId="4BB38152" w14:textId="77777777" w:rsidR="00216908" w:rsidRPr="005D4B85" w:rsidRDefault="00216908" w:rsidP="00216908">
            <w:pPr>
              <w:spacing w:after="0" w:line="240" w:lineRule="auto"/>
              <w:rPr>
                <w:rFonts w:ascii="Garamond" w:eastAsia="Times New Roman" w:hAnsi="Garamond" w:cs="Calibri"/>
                <w:color w:val="000000"/>
              </w:rPr>
            </w:pPr>
            <w:r w:rsidRPr="005D4B85">
              <w:rPr>
                <w:rFonts w:ascii="Garamond" w:eastAsia="Times New Roman" w:hAnsi="Garamond" w:cs="Calibri"/>
                <w:color w:val="000000"/>
              </w:rPr>
              <w:t>Content Endorsements</w:t>
            </w:r>
          </w:p>
        </w:tc>
        <w:tc>
          <w:tcPr>
            <w:tcW w:w="764" w:type="dxa"/>
            <w:tcBorders>
              <w:top w:val="nil"/>
              <w:left w:val="nil"/>
              <w:bottom w:val="single" w:sz="8" w:space="0" w:color="auto"/>
              <w:right w:val="single" w:sz="8" w:space="0" w:color="auto"/>
            </w:tcBorders>
            <w:shd w:val="clear" w:color="auto" w:fill="auto"/>
            <w:noWrap/>
            <w:vAlign w:val="center"/>
          </w:tcPr>
          <w:p w14:paraId="4074F5C4" w14:textId="3B77DF23"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31</w:t>
            </w:r>
          </w:p>
        </w:tc>
        <w:tc>
          <w:tcPr>
            <w:tcW w:w="858" w:type="dxa"/>
            <w:tcBorders>
              <w:top w:val="nil"/>
              <w:left w:val="nil"/>
              <w:bottom w:val="single" w:sz="8" w:space="0" w:color="auto"/>
              <w:right w:val="single" w:sz="8" w:space="0" w:color="auto"/>
            </w:tcBorders>
            <w:shd w:val="clear" w:color="auto" w:fill="auto"/>
            <w:noWrap/>
            <w:vAlign w:val="center"/>
          </w:tcPr>
          <w:p w14:paraId="620524E9" w14:textId="00B8223A"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22.0%</w:t>
            </w:r>
          </w:p>
        </w:tc>
        <w:tc>
          <w:tcPr>
            <w:tcW w:w="764" w:type="dxa"/>
            <w:tcBorders>
              <w:top w:val="nil"/>
              <w:left w:val="nil"/>
              <w:bottom w:val="single" w:sz="8" w:space="0" w:color="auto"/>
              <w:right w:val="single" w:sz="8" w:space="0" w:color="auto"/>
            </w:tcBorders>
            <w:shd w:val="clear" w:color="auto" w:fill="auto"/>
            <w:noWrap/>
            <w:vAlign w:val="center"/>
          </w:tcPr>
          <w:p w14:paraId="7A65EE22" w14:textId="3305BCC0"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82</w:t>
            </w:r>
          </w:p>
        </w:tc>
        <w:tc>
          <w:tcPr>
            <w:tcW w:w="916" w:type="dxa"/>
            <w:tcBorders>
              <w:top w:val="nil"/>
              <w:left w:val="nil"/>
              <w:bottom w:val="single" w:sz="8" w:space="0" w:color="auto"/>
              <w:right w:val="single" w:sz="8" w:space="0" w:color="auto"/>
            </w:tcBorders>
            <w:shd w:val="clear" w:color="auto" w:fill="auto"/>
            <w:noWrap/>
            <w:vAlign w:val="center"/>
          </w:tcPr>
          <w:p w14:paraId="336D9958" w14:textId="7E26D5A2"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58.2%</w:t>
            </w:r>
          </w:p>
        </w:tc>
        <w:tc>
          <w:tcPr>
            <w:tcW w:w="764" w:type="dxa"/>
            <w:tcBorders>
              <w:top w:val="nil"/>
              <w:left w:val="nil"/>
              <w:bottom w:val="single" w:sz="8" w:space="0" w:color="auto"/>
              <w:right w:val="single" w:sz="8" w:space="0" w:color="auto"/>
            </w:tcBorders>
            <w:shd w:val="clear" w:color="auto" w:fill="auto"/>
            <w:noWrap/>
            <w:vAlign w:val="center"/>
          </w:tcPr>
          <w:p w14:paraId="0EA09CB7" w14:textId="32DEA2EC"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26</w:t>
            </w:r>
          </w:p>
        </w:tc>
        <w:tc>
          <w:tcPr>
            <w:tcW w:w="858" w:type="dxa"/>
            <w:tcBorders>
              <w:top w:val="nil"/>
              <w:left w:val="nil"/>
              <w:bottom w:val="single" w:sz="8" w:space="0" w:color="auto"/>
              <w:right w:val="single" w:sz="8" w:space="0" w:color="auto"/>
            </w:tcBorders>
            <w:shd w:val="clear" w:color="auto" w:fill="auto"/>
            <w:noWrap/>
            <w:vAlign w:val="center"/>
          </w:tcPr>
          <w:p w14:paraId="42A8C07E" w14:textId="221D0BBB"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18.4%</w:t>
            </w:r>
          </w:p>
        </w:tc>
        <w:tc>
          <w:tcPr>
            <w:tcW w:w="731" w:type="dxa"/>
            <w:tcBorders>
              <w:top w:val="nil"/>
              <w:left w:val="nil"/>
              <w:bottom w:val="single" w:sz="8" w:space="0" w:color="auto"/>
              <w:right w:val="single" w:sz="8" w:space="0" w:color="auto"/>
            </w:tcBorders>
            <w:shd w:val="clear" w:color="auto" w:fill="auto"/>
            <w:noWrap/>
            <w:vAlign w:val="center"/>
          </w:tcPr>
          <w:p w14:paraId="5EED7B76" w14:textId="4F57D029"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2</w:t>
            </w:r>
          </w:p>
        </w:tc>
        <w:tc>
          <w:tcPr>
            <w:tcW w:w="764" w:type="dxa"/>
            <w:tcBorders>
              <w:top w:val="nil"/>
              <w:left w:val="nil"/>
              <w:bottom w:val="single" w:sz="8" w:space="0" w:color="auto"/>
              <w:right w:val="single" w:sz="8" w:space="0" w:color="auto"/>
            </w:tcBorders>
            <w:shd w:val="clear" w:color="auto" w:fill="auto"/>
            <w:noWrap/>
            <w:vAlign w:val="center"/>
          </w:tcPr>
          <w:p w14:paraId="57A647F7" w14:textId="76D99CD1"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1.4%</w:t>
            </w:r>
          </w:p>
        </w:tc>
        <w:tc>
          <w:tcPr>
            <w:tcW w:w="1034" w:type="dxa"/>
            <w:tcBorders>
              <w:top w:val="nil"/>
              <w:left w:val="nil"/>
              <w:bottom w:val="single" w:sz="8" w:space="0" w:color="auto"/>
              <w:right w:val="single" w:sz="8" w:space="0" w:color="auto"/>
            </w:tcBorders>
            <w:shd w:val="clear" w:color="auto" w:fill="auto"/>
            <w:noWrap/>
            <w:vAlign w:val="center"/>
          </w:tcPr>
          <w:p w14:paraId="2123B05D" w14:textId="1561FBA9"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141</w:t>
            </w:r>
          </w:p>
        </w:tc>
      </w:tr>
      <w:tr w:rsidR="00216908" w:rsidRPr="005D4B85" w14:paraId="18B4920E"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19D0B623" w14:textId="77777777" w:rsidR="00216908" w:rsidRPr="005D4B85" w:rsidRDefault="00216908" w:rsidP="00216908">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76E82B9C" w14:textId="77777777" w:rsidR="00216908" w:rsidRPr="005D4B85" w:rsidRDefault="00216908" w:rsidP="00216908">
            <w:pPr>
              <w:spacing w:after="0" w:line="240" w:lineRule="auto"/>
              <w:rPr>
                <w:rFonts w:ascii="Garamond" w:eastAsia="Times New Roman" w:hAnsi="Garamond" w:cs="Calibri"/>
                <w:color w:val="000000"/>
              </w:rPr>
            </w:pPr>
            <w:r w:rsidRPr="005D4B85">
              <w:rPr>
                <w:rFonts w:ascii="Garamond" w:eastAsia="Times New Roman" w:hAnsi="Garamond" w:cs="Calibri"/>
                <w:color w:val="000000"/>
              </w:rPr>
              <w:t>Early Childhood</w:t>
            </w:r>
          </w:p>
        </w:tc>
        <w:tc>
          <w:tcPr>
            <w:tcW w:w="764" w:type="dxa"/>
            <w:tcBorders>
              <w:top w:val="nil"/>
              <w:left w:val="nil"/>
              <w:bottom w:val="single" w:sz="8" w:space="0" w:color="auto"/>
              <w:right w:val="single" w:sz="8" w:space="0" w:color="auto"/>
            </w:tcBorders>
            <w:shd w:val="clear" w:color="auto" w:fill="auto"/>
            <w:noWrap/>
            <w:vAlign w:val="center"/>
          </w:tcPr>
          <w:p w14:paraId="43DE0A24" w14:textId="6B002E13"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4</w:t>
            </w:r>
          </w:p>
        </w:tc>
        <w:tc>
          <w:tcPr>
            <w:tcW w:w="858" w:type="dxa"/>
            <w:tcBorders>
              <w:top w:val="nil"/>
              <w:left w:val="nil"/>
              <w:bottom w:val="single" w:sz="8" w:space="0" w:color="auto"/>
              <w:right w:val="single" w:sz="8" w:space="0" w:color="auto"/>
            </w:tcBorders>
            <w:shd w:val="clear" w:color="auto" w:fill="auto"/>
            <w:noWrap/>
            <w:vAlign w:val="center"/>
          </w:tcPr>
          <w:p w14:paraId="3837D454" w14:textId="00F48B23"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18.2%</w:t>
            </w:r>
          </w:p>
        </w:tc>
        <w:tc>
          <w:tcPr>
            <w:tcW w:w="764" w:type="dxa"/>
            <w:tcBorders>
              <w:top w:val="nil"/>
              <w:left w:val="nil"/>
              <w:bottom w:val="single" w:sz="8" w:space="0" w:color="auto"/>
              <w:right w:val="single" w:sz="8" w:space="0" w:color="auto"/>
            </w:tcBorders>
            <w:shd w:val="clear" w:color="auto" w:fill="auto"/>
            <w:noWrap/>
            <w:vAlign w:val="center"/>
          </w:tcPr>
          <w:p w14:paraId="50D97EC5" w14:textId="408A777C"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14</w:t>
            </w:r>
          </w:p>
        </w:tc>
        <w:tc>
          <w:tcPr>
            <w:tcW w:w="916" w:type="dxa"/>
            <w:tcBorders>
              <w:top w:val="nil"/>
              <w:left w:val="nil"/>
              <w:bottom w:val="single" w:sz="8" w:space="0" w:color="auto"/>
              <w:right w:val="single" w:sz="8" w:space="0" w:color="auto"/>
            </w:tcBorders>
            <w:shd w:val="clear" w:color="auto" w:fill="auto"/>
            <w:noWrap/>
            <w:vAlign w:val="center"/>
          </w:tcPr>
          <w:p w14:paraId="42E126C1" w14:textId="1B16AB9D"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63.6%</w:t>
            </w:r>
          </w:p>
        </w:tc>
        <w:tc>
          <w:tcPr>
            <w:tcW w:w="764" w:type="dxa"/>
            <w:tcBorders>
              <w:top w:val="nil"/>
              <w:left w:val="nil"/>
              <w:bottom w:val="single" w:sz="8" w:space="0" w:color="auto"/>
              <w:right w:val="single" w:sz="8" w:space="0" w:color="auto"/>
            </w:tcBorders>
            <w:shd w:val="clear" w:color="auto" w:fill="auto"/>
            <w:noWrap/>
            <w:vAlign w:val="center"/>
          </w:tcPr>
          <w:p w14:paraId="52989620" w14:textId="4FC263A0"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4</w:t>
            </w:r>
          </w:p>
        </w:tc>
        <w:tc>
          <w:tcPr>
            <w:tcW w:w="858" w:type="dxa"/>
            <w:tcBorders>
              <w:top w:val="nil"/>
              <w:left w:val="nil"/>
              <w:bottom w:val="single" w:sz="8" w:space="0" w:color="auto"/>
              <w:right w:val="single" w:sz="8" w:space="0" w:color="auto"/>
            </w:tcBorders>
            <w:shd w:val="clear" w:color="auto" w:fill="auto"/>
            <w:noWrap/>
            <w:vAlign w:val="center"/>
          </w:tcPr>
          <w:p w14:paraId="42C42590" w14:textId="6F74D6CD"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18.2%</w:t>
            </w:r>
          </w:p>
        </w:tc>
        <w:tc>
          <w:tcPr>
            <w:tcW w:w="731" w:type="dxa"/>
            <w:tcBorders>
              <w:top w:val="nil"/>
              <w:left w:val="nil"/>
              <w:bottom w:val="single" w:sz="8" w:space="0" w:color="auto"/>
              <w:right w:val="single" w:sz="8" w:space="0" w:color="auto"/>
            </w:tcBorders>
            <w:shd w:val="clear" w:color="auto" w:fill="auto"/>
            <w:noWrap/>
            <w:vAlign w:val="center"/>
          </w:tcPr>
          <w:p w14:paraId="79E1DA47" w14:textId="706162F7"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687FD53E" w14:textId="631E9E88"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0B24AAAE" w14:textId="28B4AA8A"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22</w:t>
            </w:r>
          </w:p>
        </w:tc>
      </w:tr>
      <w:tr w:rsidR="00216908" w:rsidRPr="005D4B85" w14:paraId="2B579231"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6253E971" w14:textId="77777777" w:rsidR="00216908" w:rsidRPr="005D4B85" w:rsidRDefault="00216908" w:rsidP="00216908">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482F8365" w14:textId="77777777" w:rsidR="00216908" w:rsidRPr="005D4B85" w:rsidRDefault="00216908" w:rsidP="00216908">
            <w:pPr>
              <w:spacing w:after="0" w:line="240" w:lineRule="auto"/>
              <w:rPr>
                <w:rFonts w:ascii="Garamond" w:eastAsia="Times New Roman" w:hAnsi="Garamond" w:cs="Calibri"/>
                <w:color w:val="000000"/>
              </w:rPr>
            </w:pPr>
            <w:r w:rsidRPr="005D4B85">
              <w:rPr>
                <w:rFonts w:ascii="Garamond" w:eastAsia="Times New Roman" w:hAnsi="Garamond" w:cs="Calibri"/>
                <w:color w:val="000000"/>
              </w:rPr>
              <w:t>Elementary</w:t>
            </w:r>
          </w:p>
        </w:tc>
        <w:tc>
          <w:tcPr>
            <w:tcW w:w="764" w:type="dxa"/>
            <w:tcBorders>
              <w:top w:val="nil"/>
              <w:left w:val="nil"/>
              <w:bottom w:val="single" w:sz="8" w:space="0" w:color="auto"/>
              <w:right w:val="single" w:sz="8" w:space="0" w:color="auto"/>
            </w:tcBorders>
            <w:shd w:val="clear" w:color="auto" w:fill="auto"/>
            <w:noWrap/>
            <w:vAlign w:val="center"/>
          </w:tcPr>
          <w:p w14:paraId="61D09062" w14:textId="35FF2F86"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33</w:t>
            </w:r>
          </w:p>
        </w:tc>
        <w:tc>
          <w:tcPr>
            <w:tcW w:w="858" w:type="dxa"/>
            <w:tcBorders>
              <w:top w:val="nil"/>
              <w:left w:val="nil"/>
              <w:bottom w:val="single" w:sz="8" w:space="0" w:color="auto"/>
              <w:right w:val="single" w:sz="8" w:space="0" w:color="auto"/>
            </w:tcBorders>
            <w:shd w:val="clear" w:color="auto" w:fill="auto"/>
            <w:noWrap/>
            <w:vAlign w:val="center"/>
          </w:tcPr>
          <w:p w14:paraId="193FDF83" w14:textId="19CEF4C9"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21.2%</w:t>
            </w:r>
          </w:p>
        </w:tc>
        <w:tc>
          <w:tcPr>
            <w:tcW w:w="764" w:type="dxa"/>
            <w:tcBorders>
              <w:top w:val="nil"/>
              <w:left w:val="nil"/>
              <w:bottom w:val="single" w:sz="8" w:space="0" w:color="auto"/>
              <w:right w:val="single" w:sz="8" w:space="0" w:color="auto"/>
            </w:tcBorders>
            <w:shd w:val="clear" w:color="auto" w:fill="auto"/>
            <w:noWrap/>
            <w:vAlign w:val="center"/>
          </w:tcPr>
          <w:p w14:paraId="426E6B3F" w14:textId="339172FA"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107</w:t>
            </w:r>
          </w:p>
        </w:tc>
        <w:tc>
          <w:tcPr>
            <w:tcW w:w="916" w:type="dxa"/>
            <w:tcBorders>
              <w:top w:val="nil"/>
              <w:left w:val="nil"/>
              <w:bottom w:val="single" w:sz="8" w:space="0" w:color="auto"/>
              <w:right w:val="single" w:sz="8" w:space="0" w:color="auto"/>
            </w:tcBorders>
            <w:shd w:val="clear" w:color="auto" w:fill="auto"/>
            <w:noWrap/>
            <w:vAlign w:val="center"/>
          </w:tcPr>
          <w:p w14:paraId="211534BE" w14:textId="6DF49DE2"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68.6%</w:t>
            </w:r>
          </w:p>
        </w:tc>
        <w:tc>
          <w:tcPr>
            <w:tcW w:w="764" w:type="dxa"/>
            <w:tcBorders>
              <w:top w:val="nil"/>
              <w:left w:val="nil"/>
              <w:bottom w:val="single" w:sz="8" w:space="0" w:color="auto"/>
              <w:right w:val="single" w:sz="8" w:space="0" w:color="auto"/>
            </w:tcBorders>
            <w:shd w:val="clear" w:color="auto" w:fill="auto"/>
            <w:noWrap/>
            <w:vAlign w:val="center"/>
          </w:tcPr>
          <w:p w14:paraId="4595233B" w14:textId="5C59E8BA"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15</w:t>
            </w:r>
          </w:p>
        </w:tc>
        <w:tc>
          <w:tcPr>
            <w:tcW w:w="858" w:type="dxa"/>
            <w:tcBorders>
              <w:top w:val="nil"/>
              <w:left w:val="nil"/>
              <w:bottom w:val="single" w:sz="8" w:space="0" w:color="auto"/>
              <w:right w:val="single" w:sz="8" w:space="0" w:color="auto"/>
            </w:tcBorders>
            <w:shd w:val="clear" w:color="auto" w:fill="auto"/>
            <w:noWrap/>
            <w:vAlign w:val="center"/>
          </w:tcPr>
          <w:p w14:paraId="05756FD8" w14:textId="00420AB4"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9.6%</w:t>
            </w:r>
          </w:p>
        </w:tc>
        <w:tc>
          <w:tcPr>
            <w:tcW w:w="731" w:type="dxa"/>
            <w:tcBorders>
              <w:top w:val="nil"/>
              <w:left w:val="nil"/>
              <w:bottom w:val="single" w:sz="8" w:space="0" w:color="auto"/>
              <w:right w:val="single" w:sz="8" w:space="0" w:color="auto"/>
            </w:tcBorders>
            <w:shd w:val="clear" w:color="auto" w:fill="auto"/>
            <w:noWrap/>
            <w:vAlign w:val="center"/>
          </w:tcPr>
          <w:p w14:paraId="05506A0B" w14:textId="00A15AC9"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auto" w:fill="auto"/>
            <w:noWrap/>
            <w:vAlign w:val="center"/>
          </w:tcPr>
          <w:p w14:paraId="7900E0CA" w14:textId="492477C2"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0.6%</w:t>
            </w:r>
          </w:p>
        </w:tc>
        <w:tc>
          <w:tcPr>
            <w:tcW w:w="1034" w:type="dxa"/>
            <w:tcBorders>
              <w:top w:val="nil"/>
              <w:left w:val="nil"/>
              <w:bottom w:val="single" w:sz="8" w:space="0" w:color="auto"/>
              <w:right w:val="single" w:sz="8" w:space="0" w:color="auto"/>
            </w:tcBorders>
            <w:shd w:val="clear" w:color="auto" w:fill="auto"/>
            <w:noWrap/>
            <w:vAlign w:val="center"/>
          </w:tcPr>
          <w:p w14:paraId="31BC9973" w14:textId="1713322C"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156</w:t>
            </w:r>
          </w:p>
        </w:tc>
      </w:tr>
      <w:tr w:rsidR="00216908" w:rsidRPr="005D4B85" w14:paraId="081D76AC"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59902B3B" w14:textId="77777777" w:rsidR="00216908" w:rsidRPr="005D4B85" w:rsidRDefault="00216908" w:rsidP="00216908">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0AD75093" w14:textId="77777777" w:rsidR="00216908" w:rsidRPr="005D4B85" w:rsidRDefault="00216908" w:rsidP="00216908">
            <w:pPr>
              <w:spacing w:after="0" w:line="240" w:lineRule="auto"/>
              <w:rPr>
                <w:rFonts w:ascii="Garamond" w:eastAsia="Times New Roman" w:hAnsi="Garamond" w:cs="Calibri"/>
                <w:color w:val="000000"/>
              </w:rPr>
            </w:pPr>
            <w:r w:rsidRPr="005D4B85">
              <w:rPr>
                <w:rFonts w:ascii="Garamond" w:eastAsia="Times New Roman" w:hAnsi="Garamond" w:cs="Calibri"/>
                <w:color w:val="000000"/>
              </w:rPr>
              <w:t>Middle Grades</w:t>
            </w:r>
          </w:p>
        </w:tc>
        <w:tc>
          <w:tcPr>
            <w:tcW w:w="764" w:type="dxa"/>
            <w:tcBorders>
              <w:top w:val="nil"/>
              <w:left w:val="nil"/>
              <w:bottom w:val="single" w:sz="8" w:space="0" w:color="auto"/>
              <w:right w:val="single" w:sz="8" w:space="0" w:color="auto"/>
            </w:tcBorders>
            <w:shd w:val="clear" w:color="auto" w:fill="auto"/>
            <w:noWrap/>
            <w:vAlign w:val="center"/>
          </w:tcPr>
          <w:p w14:paraId="013ADE97" w14:textId="56786EDE"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0</w:t>
            </w:r>
          </w:p>
        </w:tc>
        <w:tc>
          <w:tcPr>
            <w:tcW w:w="858" w:type="dxa"/>
            <w:tcBorders>
              <w:top w:val="nil"/>
              <w:left w:val="nil"/>
              <w:bottom w:val="single" w:sz="8" w:space="0" w:color="auto"/>
              <w:right w:val="single" w:sz="8" w:space="0" w:color="auto"/>
            </w:tcBorders>
            <w:shd w:val="clear" w:color="auto" w:fill="auto"/>
            <w:noWrap/>
            <w:vAlign w:val="center"/>
          </w:tcPr>
          <w:p w14:paraId="4A79E966" w14:textId="65420CEB"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0.0%</w:t>
            </w:r>
          </w:p>
        </w:tc>
        <w:tc>
          <w:tcPr>
            <w:tcW w:w="764" w:type="dxa"/>
            <w:tcBorders>
              <w:top w:val="nil"/>
              <w:left w:val="nil"/>
              <w:bottom w:val="single" w:sz="8" w:space="0" w:color="auto"/>
              <w:right w:val="single" w:sz="8" w:space="0" w:color="auto"/>
            </w:tcBorders>
            <w:shd w:val="clear" w:color="auto" w:fill="auto"/>
            <w:noWrap/>
            <w:vAlign w:val="center"/>
          </w:tcPr>
          <w:p w14:paraId="41FBBDC8" w14:textId="31F67E25"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5</w:t>
            </w:r>
          </w:p>
        </w:tc>
        <w:tc>
          <w:tcPr>
            <w:tcW w:w="916" w:type="dxa"/>
            <w:tcBorders>
              <w:top w:val="nil"/>
              <w:left w:val="nil"/>
              <w:bottom w:val="single" w:sz="8" w:space="0" w:color="auto"/>
              <w:right w:val="single" w:sz="8" w:space="0" w:color="auto"/>
            </w:tcBorders>
            <w:shd w:val="clear" w:color="auto" w:fill="auto"/>
            <w:noWrap/>
            <w:vAlign w:val="center"/>
          </w:tcPr>
          <w:p w14:paraId="71AC6AC9" w14:textId="5852250F"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83.3%</w:t>
            </w:r>
          </w:p>
        </w:tc>
        <w:tc>
          <w:tcPr>
            <w:tcW w:w="764" w:type="dxa"/>
            <w:tcBorders>
              <w:top w:val="nil"/>
              <w:left w:val="nil"/>
              <w:bottom w:val="single" w:sz="8" w:space="0" w:color="auto"/>
              <w:right w:val="single" w:sz="8" w:space="0" w:color="auto"/>
            </w:tcBorders>
            <w:shd w:val="clear" w:color="auto" w:fill="auto"/>
            <w:noWrap/>
            <w:vAlign w:val="center"/>
          </w:tcPr>
          <w:p w14:paraId="7E8985A5" w14:textId="6264A58F"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1</w:t>
            </w:r>
          </w:p>
        </w:tc>
        <w:tc>
          <w:tcPr>
            <w:tcW w:w="858" w:type="dxa"/>
            <w:tcBorders>
              <w:top w:val="nil"/>
              <w:left w:val="nil"/>
              <w:bottom w:val="single" w:sz="8" w:space="0" w:color="auto"/>
              <w:right w:val="single" w:sz="8" w:space="0" w:color="auto"/>
            </w:tcBorders>
            <w:shd w:val="clear" w:color="auto" w:fill="auto"/>
            <w:noWrap/>
            <w:vAlign w:val="center"/>
          </w:tcPr>
          <w:p w14:paraId="7CD9090B" w14:textId="4A305B7B"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16.7%</w:t>
            </w:r>
          </w:p>
        </w:tc>
        <w:tc>
          <w:tcPr>
            <w:tcW w:w="731" w:type="dxa"/>
            <w:tcBorders>
              <w:top w:val="nil"/>
              <w:left w:val="nil"/>
              <w:bottom w:val="single" w:sz="8" w:space="0" w:color="auto"/>
              <w:right w:val="single" w:sz="8" w:space="0" w:color="auto"/>
            </w:tcBorders>
            <w:shd w:val="clear" w:color="auto" w:fill="auto"/>
            <w:noWrap/>
            <w:vAlign w:val="center"/>
          </w:tcPr>
          <w:p w14:paraId="2D3CDFD0" w14:textId="3C32532D"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1362E8EF" w14:textId="71ADC8DA"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548EDF68" w14:textId="32FF356D"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6</w:t>
            </w:r>
          </w:p>
        </w:tc>
      </w:tr>
      <w:tr w:rsidR="00216908" w:rsidRPr="005D4B85" w14:paraId="22E4B7C9"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6D5E4873" w14:textId="77777777" w:rsidR="00216908" w:rsidRPr="005D4B85" w:rsidRDefault="00216908" w:rsidP="00216908">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550E44CF" w14:textId="77777777" w:rsidR="00216908" w:rsidRPr="005D4B85" w:rsidRDefault="00216908" w:rsidP="00216908">
            <w:pPr>
              <w:spacing w:after="0" w:line="240" w:lineRule="auto"/>
              <w:rPr>
                <w:rFonts w:ascii="Garamond" w:eastAsia="Times New Roman" w:hAnsi="Garamond" w:cs="Calibri"/>
                <w:color w:val="000000"/>
              </w:rPr>
            </w:pPr>
            <w:r w:rsidRPr="005D4B85">
              <w:rPr>
                <w:rFonts w:ascii="Garamond" w:eastAsia="Times New Roman" w:hAnsi="Garamond" w:cs="Calibri"/>
                <w:color w:val="000000"/>
              </w:rPr>
              <w:t>Special Education</w:t>
            </w:r>
          </w:p>
        </w:tc>
        <w:tc>
          <w:tcPr>
            <w:tcW w:w="764" w:type="dxa"/>
            <w:tcBorders>
              <w:top w:val="nil"/>
              <w:left w:val="nil"/>
              <w:bottom w:val="single" w:sz="8" w:space="0" w:color="auto"/>
              <w:right w:val="single" w:sz="8" w:space="0" w:color="auto"/>
            </w:tcBorders>
            <w:shd w:val="clear" w:color="auto" w:fill="auto"/>
            <w:noWrap/>
            <w:vAlign w:val="center"/>
          </w:tcPr>
          <w:p w14:paraId="1F729BBB" w14:textId="03B17589"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2</w:t>
            </w:r>
          </w:p>
        </w:tc>
        <w:tc>
          <w:tcPr>
            <w:tcW w:w="858" w:type="dxa"/>
            <w:tcBorders>
              <w:top w:val="nil"/>
              <w:left w:val="nil"/>
              <w:bottom w:val="single" w:sz="8" w:space="0" w:color="auto"/>
              <w:right w:val="single" w:sz="8" w:space="0" w:color="auto"/>
            </w:tcBorders>
            <w:shd w:val="clear" w:color="auto" w:fill="auto"/>
            <w:noWrap/>
            <w:vAlign w:val="center"/>
          </w:tcPr>
          <w:p w14:paraId="0ACD294E" w14:textId="49F6C191"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15.4%</w:t>
            </w:r>
          </w:p>
        </w:tc>
        <w:tc>
          <w:tcPr>
            <w:tcW w:w="764" w:type="dxa"/>
            <w:tcBorders>
              <w:top w:val="nil"/>
              <w:left w:val="nil"/>
              <w:bottom w:val="single" w:sz="8" w:space="0" w:color="auto"/>
              <w:right w:val="single" w:sz="8" w:space="0" w:color="auto"/>
            </w:tcBorders>
            <w:shd w:val="clear" w:color="auto" w:fill="auto"/>
            <w:noWrap/>
            <w:vAlign w:val="center"/>
          </w:tcPr>
          <w:p w14:paraId="7BB65D0A" w14:textId="1A6CA561"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7</w:t>
            </w:r>
          </w:p>
        </w:tc>
        <w:tc>
          <w:tcPr>
            <w:tcW w:w="916" w:type="dxa"/>
            <w:tcBorders>
              <w:top w:val="nil"/>
              <w:left w:val="nil"/>
              <w:bottom w:val="single" w:sz="8" w:space="0" w:color="auto"/>
              <w:right w:val="single" w:sz="8" w:space="0" w:color="auto"/>
            </w:tcBorders>
            <w:shd w:val="clear" w:color="auto" w:fill="auto"/>
            <w:noWrap/>
            <w:vAlign w:val="center"/>
          </w:tcPr>
          <w:p w14:paraId="1E1C4252" w14:textId="55113B93"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53.8%</w:t>
            </w:r>
          </w:p>
        </w:tc>
        <w:tc>
          <w:tcPr>
            <w:tcW w:w="764" w:type="dxa"/>
            <w:tcBorders>
              <w:top w:val="nil"/>
              <w:left w:val="nil"/>
              <w:bottom w:val="single" w:sz="8" w:space="0" w:color="auto"/>
              <w:right w:val="single" w:sz="8" w:space="0" w:color="auto"/>
            </w:tcBorders>
            <w:shd w:val="clear" w:color="auto" w:fill="auto"/>
            <w:noWrap/>
            <w:vAlign w:val="center"/>
          </w:tcPr>
          <w:p w14:paraId="3D28F6AA" w14:textId="11275F3B"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4</w:t>
            </w:r>
          </w:p>
        </w:tc>
        <w:tc>
          <w:tcPr>
            <w:tcW w:w="858" w:type="dxa"/>
            <w:tcBorders>
              <w:top w:val="nil"/>
              <w:left w:val="nil"/>
              <w:bottom w:val="single" w:sz="8" w:space="0" w:color="auto"/>
              <w:right w:val="single" w:sz="8" w:space="0" w:color="auto"/>
            </w:tcBorders>
            <w:shd w:val="clear" w:color="auto" w:fill="auto"/>
            <w:noWrap/>
            <w:vAlign w:val="center"/>
          </w:tcPr>
          <w:p w14:paraId="678BBE68" w14:textId="2E7D1255"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30.8%</w:t>
            </w:r>
          </w:p>
        </w:tc>
        <w:tc>
          <w:tcPr>
            <w:tcW w:w="731" w:type="dxa"/>
            <w:tcBorders>
              <w:top w:val="nil"/>
              <w:left w:val="nil"/>
              <w:bottom w:val="single" w:sz="8" w:space="0" w:color="auto"/>
              <w:right w:val="single" w:sz="8" w:space="0" w:color="auto"/>
            </w:tcBorders>
            <w:shd w:val="clear" w:color="auto" w:fill="auto"/>
            <w:noWrap/>
            <w:vAlign w:val="center"/>
          </w:tcPr>
          <w:p w14:paraId="77149623" w14:textId="0F350DB0"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6BD0AE4E" w14:textId="015AE55E"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3FBBCE43" w14:textId="171E051E"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13</w:t>
            </w:r>
          </w:p>
        </w:tc>
      </w:tr>
      <w:tr w:rsidR="00216908" w:rsidRPr="005D4B85" w14:paraId="131F82C4" w14:textId="77777777" w:rsidTr="007D456C">
        <w:trPr>
          <w:trHeight w:val="315"/>
        </w:trPr>
        <w:tc>
          <w:tcPr>
            <w:tcW w:w="1356" w:type="dxa"/>
            <w:tcBorders>
              <w:top w:val="nil"/>
              <w:left w:val="single" w:sz="8" w:space="0" w:color="auto"/>
              <w:bottom w:val="single" w:sz="8" w:space="0" w:color="auto"/>
              <w:right w:val="single" w:sz="8" w:space="0" w:color="auto"/>
            </w:tcBorders>
            <w:shd w:val="clear" w:color="auto" w:fill="auto"/>
            <w:noWrap/>
            <w:hideMark/>
          </w:tcPr>
          <w:p w14:paraId="3B6B4C86" w14:textId="77777777" w:rsidR="00216908" w:rsidRPr="005D4B85" w:rsidRDefault="00216908" w:rsidP="00216908">
            <w:pPr>
              <w:spacing w:after="0" w:line="240" w:lineRule="auto"/>
              <w:rPr>
                <w:rFonts w:ascii="Garamond" w:eastAsia="Times New Roman" w:hAnsi="Garamond" w:cs="Calibri"/>
                <w:color w:val="000000"/>
              </w:rPr>
            </w:pPr>
            <w:r w:rsidRPr="005D4B85">
              <w:rPr>
                <w:rFonts w:ascii="Garamond" w:eastAsia="Times New Roman" w:hAnsi="Garamond" w:cs="Calibri"/>
                <w:color w:val="000000"/>
              </w:rPr>
              <w:t> </w:t>
            </w:r>
          </w:p>
        </w:tc>
        <w:tc>
          <w:tcPr>
            <w:tcW w:w="2254" w:type="dxa"/>
            <w:tcBorders>
              <w:top w:val="nil"/>
              <w:left w:val="nil"/>
              <w:bottom w:val="single" w:sz="8" w:space="0" w:color="auto"/>
              <w:right w:val="single" w:sz="8" w:space="0" w:color="auto"/>
            </w:tcBorders>
            <w:shd w:val="clear" w:color="auto" w:fill="auto"/>
            <w:noWrap/>
            <w:vAlign w:val="center"/>
            <w:hideMark/>
          </w:tcPr>
          <w:p w14:paraId="1E63747E" w14:textId="77777777" w:rsidR="00216908" w:rsidRPr="005D4B85" w:rsidRDefault="00216908" w:rsidP="00216908">
            <w:pPr>
              <w:spacing w:after="0" w:line="240" w:lineRule="auto"/>
              <w:rPr>
                <w:rFonts w:ascii="Garamond" w:eastAsia="Times New Roman" w:hAnsi="Garamond" w:cs="Calibri"/>
                <w:color w:val="000000"/>
              </w:rPr>
            </w:pPr>
            <w:r w:rsidRPr="005D4B85">
              <w:rPr>
                <w:rFonts w:ascii="Garamond" w:eastAsia="Times New Roman" w:hAnsi="Garamond" w:cs="Calibri"/>
                <w:color w:val="000000"/>
              </w:rPr>
              <w:t> Total</w:t>
            </w:r>
          </w:p>
        </w:tc>
        <w:tc>
          <w:tcPr>
            <w:tcW w:w="764" w:type="dxa"/>
            <w:tcBorders>
              <w:top w:val="nil"/>
              <w:left w:val="nil"/>
              <w:bottom w:val="single" w:sz="8" w:space="0" w:color="auto"/>
              <w:right w:val="single" w:sz="8" w:space="0" w:color="auto"/>
            </w:tcBorders>
            <w:shd w:val="clear" w:color="auto" w:fill="auto"/>
            <w:noWrap/>
            <w:vAlign w:val="center"/>
          </w:tcPr>
          <w:p w14:paraId="6878C802" w14:textId="75B70BB0"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70</w:t>
            </w:r>
          </w:p>
        </w:tc>
        <w:tc>
          <w:tcPr>
            <w:tcW w:w="858" w:type="dxa"/>
            <w:tcBorders>
              <w:top w:val="nil"/>
              <w:left w:val="nil"/>
              <w:bottom w:val="single" w:sz="8" w:space="0" w:color="auto"/>
              <w:right w:val="single" w:sz="8" w:space="0" w:color="auto"/>
            </w:tcBorders>
            <w:shd w:val="clear" w:color="auto" w:fill="auto"/>
            <w:noWrap/>
            <w:vAlign w:val="center"/>
          </w:tcPr>
          <w:p w14:paraId="7C9DE471" w14:textId="0A4868B2"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20.7%</w:t>
            </w:r>
          </w:p>
        </w:tc>
        <w:tc>
          <w:tcPr>
            <w:tcW w:w="764" w:type="dxa"/>
            <w:tcBorders>
              <w:top w:val="nil"/>
              <w:left w:val="nil"/>
              <w:bottom w:val="single" w:sz="8" w:space="0" w:color="auto"/>
              <w:right w:val="single" w:sz="8" w:space="0" w:color="auto"/>
            </w:tcBorders>
            <w:shd w:val="clear" w:color="auto" w:fill="auto"/>
            <w:noWrap/>
            <w:vAlign w:val="center"/>
          </w:tcPr>
          <w:p w14:paraId="5051BC95" w14:textId="16E53960"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215</w:t>
            </w:r>
          </w:p>
        </w:tc>
        <w:tc>
          <w:tcPr>
            <w:tcW w:w="916" w:type="dxa"/>
            <w:tcBorders>
              <w:top w:val="nil"/>
              <w:left w:val="nil"/>
              <w:bottom w:val="single" w:sz="8" w:space="0" w:color="auto"/>
              <w:right w:val="single" w:sz="8" w:space="0" w:color="auto"/>
            </w:tcBorders>
            <w:shd w:val="clear" w:color="auto" w:fill="auto"/>
            <w:noWrap/>
            <w:vAlign w:val="center"/>
          </w:tcPr>
          <w:p w14:paraId="6ABC91F1" w14:textId="72D6E101"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63.6%</w:t>
            </w:r>
          </w:p>
        </w:tc>
        <w:tc>
          <w:tcPr>
            <w:tcW w:w="764" w:type="dxa"/>
            <w:tcBorders>
              <w:top w:val="nil"/>
              <w:left w:val="nil"/>
              <w:bottom w:val="single" w:sz="8" w:space="0" w:color="auto"/>
              <w:right w:val="single" w:sz="8" w:space="0" w:color="auto"/>
            </w:tcBorders>
            <w:shd w:val="clear" w:color="auto" w:fill="auto"/>
            <w:noWrap/>
            <w:vAlign w:val="center"/>
          </w:tcPr>
          <w:p w14:paraId="5F37C761" w14:textId="3882C7FE"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50</w:t>
            </w:r>
          </w:p>
        </w:tc>
        <w:tc>
          <w:tcPr>
            <w:tcW w:w="858" w:type="dxa"/>
            <w:tcBorders>
              <w:top w:val="nil"/>
              <w:left w:val="nil"/>
              <w:bottom w:val="single" w:sz="8" w:space="0" w:color="auto"/>
              <w:right w:val="single" w:sz="8" w:space="0" w:color="auto"/>
            </w:tcBorders>
            <w:shd w:val="clear" w:color="auto" w:fill="auto"/>
            <w:noWrap/>
            <w:vAlign w:val="center"/>
          </w:tcPr>
          <w:p w14:paraId="79E8C59A" w14:textId="0C3F3305"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14.8%</w:t>
            </w:r>
          </w:p>
        </w:tc>
        <w:tc>
          <w:tcPr>
            <w:tcW w:w="731" w:type="dxa"/>
            <w:tcBorders>
              <w:top w:val="nil"/>
              <w:left w:val="nil"/>
              <w:bottom w:val="single" w:sz="8" w:space="0" w:color="auto"/>
              <w:right w:val="single" w:sz="8" w:space="0" w:color="auto"/>
            </w:tcBorders>
            <w:shd w:val="clear" w:color="auto" w:fill="auto"/>
            <w:noWrap/>
            <w:vAlign w:val="center"/>
          </w:tcPr>
          <w:p w14:paraId="71F19E54" w14:textId="6F94EED3"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3</w:t>
            </w:r>
          </w:p>
        </w:tc>
        <w:tc>
          <w:tcPr>
            <w:tcW w:w="764" w:type="dxa"/>
            <w:tcBorders>
              <w:top w:val="nil"/>
              <w:left w:val="nil"/>
              <w:bottom w:val="single" w:sz="8" w:space="0" w:color="auto"/>
              <w:right w:val="single" w:sz="8" w:space="0" w:color="auto"/>
            </w:tcBorders>
            <w:shd w:val="clear" w:color="auto" w:fill="auto"/>
            <w:noWrap/>
            <w:vAlign w:val="center"/>
          </w:tcPr>
          <w:p w14:paraId="5D53E03E" w14:textId="3F9B14B5"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0.9%</w:t>
            </w:r>
          </w:p>
        </w:tc>
        <w:tc>
          <w:tcPr>
            <w:tcW w:w="1034" w:type="dxa"/>
            <w:tcBorders>
              <w:top w:val="nil"/>
              <w:left w:val="nil"/>
              <w:bottom w:val="single" w:sz="8" w:space="0" w:color="auto"/>
              <w:right w:val="single" w:sz="8" w:space="0" w:color="auto"/>
            </w:tcBorders>
            <w:shd w:val="clear" w:color="auto" w:fill="auto"/>
            <w:noWrap/>
            <w:vAlign w:val="center"/>
          </w:tcPr>
          <w:p w14:paraId="75CEA1BB" w14:textId="3B762791"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338</w:t>
            </w:r>
          </w:p>
        </w:tc>
      </w:tr>
      <w:tr w:rsidR="00216908" w:rsidRPr="005D4B85" w14:paraId="38D141A2" w14:textId="77777777" w:rsidTr="007D456C">
        <w:trPr>
          <w:trHeight w:val="315"/>
        </w:trPr>
        <w:tc>
          <w:tcPr>
            <w:tcW w:w="1356" w:type="dxa"/>
            <w:vMerge w:val="restart"/>
            <w:tcBorders>
              <w:top w:val="nil"/>
              <w:left w:val="single" w:sz="8" w:space="0" w:color="auto"/>
              <w:bottom w:val="single" w:sz="8" w:space="0" w:color="000000"/>
              <w:right w:val="single" w:sz="8" w:space="0" w:color="auto"/>
            </w:tcBorders>
            <w:shd w:val="clear" w:color="000000" w:fill="A6A6A6"/>
            <w:noWrap/>
            <w:vAlign w:val="center"/>
            <w:hideMark/>
          </w:tcPr>
          <w:p w14:paraId="3AE8482F" w14:textId="77777777" w:rsidR="00216908" w:rsidRPr="005D4B85" w:rsidRDefault="00216908" w:rsidP="00216908">
            <w:pPr>
              <w:spacing w:after="0" w:line="240" w:lineRule="auto"/>
              <w:rPr>
                <w:rFonts w:ascii="Garamond" w:eastAsia="Times New Roman" w:hAnsi="Garamond" w:cs="Calibri"/>
                <w:color w:val="000000"/>
              </w:rPr>
            </w:pPr>
            <w:r w:rsidRPr="005D4B85">
              <w:rPr>
                <w:rFonts w:ascii="Garamond" w:eastAsia="Times New Roman" w:hAnsi="Garamond" w:cs="Calibri"/>
                <w:color w:val="000000"/>
              </w:rPr>
              <w:t>Standard 6.1</w:t>
            </w:r>
          </w:p>
        </w:tc>
        <w:tc>
          <w:tcPr>
            <w:tcW w:w="2254" w:type="dxa"/>
            <w:tcBorders>
              <w:top w:val="nil"/>
              <w:left w:val="nil"/>
              <w:bottom w:val="single" w:sz="8" w:space="0" w:color="auto"/>
              <w:right w:val="single" w:sz="8" w:space="0" w:color="auto"/>
            </w:tcBorders>
            <w:shd w:val="clear" w:color="000000" w:fill="A6A6A6"/>
            <w:noWrap/>
            <w:vAlign w:val="center"/>
            <w:hideMark/>
          </w:tcPr>
          <w:p w14:paraId="7C2608A4" w14:textId="77777777" w:rsidR="00216908" w:rsidRPr="005D4B85" w:rsidRDefault="00216908" w:rsidP="00216908">
            <w:pPr>
              <w:spacing w:after="0" w:line="240" w:lineRule="auto"/>
              <w:rPr>
                <w:rFonts w:ascii="Garamond" w:eastAsia="Times New Roman" w:hAnsi="Garamond" w:cs="Calibri"/>
                <w:color w:val="000000"/>
              </w:rPr>
            </w:pPr>
            <w:r w:rsidRPr="005D4B85">
              <w:rPr>
                <w:rFonts w:ascii="Garamond" w:eastAsia="Times New Roman" w:hAnsi="Garamond" w:cs="Calibri"/>
                <w:color w:val="000000"/>
              </w:rPr>
              <w:t>Content Endorsements</w:t>
            </w:r>
          </w:p>
        </w:tc>
        <w:tc>
          <w:tcPr>
            <w:tcW w:w="764" w:type="dxa"/>
            <w:tcBorders>
              <w:top w:val="nil"/>
              <w:left w:val="nil"/>
              <w:bottom w:val="single" w:sz="8" w:space="0" w:color="auto"/>
              <w:right w:val="single" w:sz="8" w:space="0" w:color="auto"/>
            </w:tcBorders>
            <w:shd w:val="clear" w:color="000000" w:fill="A6A6A6"/>
            <w:noWrap/>
            <w:vAlign w:val="center"/>
          </w:tcPr>
          <w:p w14:paraId="5A26660D" w14:textId="3ED8A7EA"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44</w:t>
            </w:r>
          </w:p>
        </w:tc>
        <w:tc>
          <w:tcPr>
            <w:tcW w:w="858" w:type="dxa"/>
            <w:tcBorders>
              <w:top w:val="nil"/>
              <w:left w:val="nil"/>
              <w:bottom w:val="single" w:sz="8" w:space="0" w:color="auto"/>
              <w:right w:val="single" w:sz="8" w:space="0" w:color="auto"/>
            </w:tcBorders>
            <w:shd w:val="clear" w:color="000000" w:fill="A6A6A6"/>
            <w:noWrap/>
            <w:vAlign w:val="center"/>
          </w:tcPr>
          <w:p w14:paraId="0E25DEE9" w14:textId="18AE855E"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31.2%</w:t>
            </w:r>
          </w:p>
        </w:tc>
        <w:tc>
          <w:tcPr>
            <w:tcW w:w="764" w:type="dxa"/>
            <w:tcBorders>
              <w:top w:val="nil"/>
              <w:left w:val="nil"/>
              <w:bottom w:val="single" w:sz="8" w:space="0" w:color="auto"/>
              <w:right w:val="single" w:sz="8" w:space="0" w:color="auto"/>
            </w:tcBorders>
            <w:shd w:val="clear" w:color="000000" w:fill="A6A6A6"/>
            <w:noWrap/>
            <w:vAlign w:val="center"/>
          </w:tcPr>
          <w:p w14:paraId="5DE5507B" w14:textId="7A3F13F4"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77</w:t>
            </w:r>
          </w:p>
        </w:tc>
        <w:tc>
          <w:tcPr>
            <w:tcW w:w="916" w:type="dxa"/>
            <w:tcBorders>
              <w:top w:val="nil"/>
              <w:left w:val="nil"/>
              <w:bottom w:val="single" w:sz="8" w:space="0" w:color="auto"/>
              <w:right w:val="single" w:sz="8" w:space="0" w:color="auto"/>
            </w:tcBorders>
            <w:shd w:val="clear" w:color="000000" w:fill="A6A6A6"/>
            <w:noWrap/>
            <w:vAlign w:val="center"/>
          </w:tcPr>
          <w:p w14:paraId="414D7598" w14:textId="60ED694E"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54.6%</w:t>
            </w:r>
          </w:p>
        </w:tc>
        <w:tc>
          <w:tcPr>
            <w:tcW w:w="764" w:type="dxa"/>
            <w:tcBorders>
              <w:top w:val="nil"/>
              <w:left w:val="nil"/>
              <w:bottom w:val="single" w:sz="8" w:space="0" w:color="auto"/>
              <w:right w:val="single" w:sz="8" w:space="0" w:color="auto"/>
            </w:tcBorders>
            <w:shd w:val="clear" w:color="000000" w:fill="A6A6A6"/>
            <w:noWrap/>
            <w:vAlign w:val="center"/>
          </w:tcPr>
          <w:p w14:paraId="53A52C2C" w14:textId="0EEDC44F"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17</w:t>
            </w:r>
          </w:p>
        </w:tc>
        <w:tc>
          <w:tcPr>
            <w:tcW w:w="858" w:type="dxa"/>
            <w:tcBorders>
              <w:top w:val="nil"/>
              <w:left w:val="nil"/>
              <w:bottom w:val="single" w:sz="8" w:space="0" w:color="auto"/>
              <w:right w:val="single" w:sz="8" w:space="0" w:color="auto"/>
            </w:tcBorders>
            <w:shd w:val="clear" w:color="000000" w:fill="A6A6A6"/>
            <w:noWrap/>
            <w:vAlign w:val="center"/>
          </w:tcPr>
          <w:p w14:paraId="029C79AB" w14:textId="5290BE8C"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12.1%</w:t>
            </w:r>
          </w:p>
        </w:tc>
        <w:tc>
          <w:tcPr>
            <w:tcW w:w="731" w:type="dxa"/>
            <w:tcBorders>
              <w:top w:val="nil"/>
              <w:left w:val="nil"/>
              <w:bottom w:val="single" w:sz="8" w:space="0" w:color="auto"/>
              <w:right w:val="single" w:sz="8" w:space="0" w:color="auto"/>
            </w:tcBorders>
            <w:shd w:val="clear" w:color="000000" w:fill="A6A6A6"/>
            <w:noWrap/>
            <w:vAlign w:val="center"/>
          </w:tcPr>
          <w:p w14:paraId="47F434E4" w14:textId="15EAF560"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3</w:t>
            </w:r>
          </w:p>
        </w:tc>
        <w:tc>
          <w:tcPr>
            <w:tcW w:w="764" w:type="dxa"/>
            <w:tcBorders>
              <w:top w:val="nil"/>
              <w:left w:val="nil"/>
              <w:bottom w:val="single" w:sz="8" w:space="0" w:color="auto"/>
              <w:right w:val="single" w:sz="8" w:space="0" w:color="auto"/>
            </w:tcBorders>
            <w:shd w:val="clear" w:color="000000" w:fill="A6A6A6"/>
            <w:noWrap/>
            <w:vAlign w:val="center"/>
          </w:tcPr>
          <w:p w14:paraId="7E9DE944" w14:textId="71D428A8"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2.1%</w:t>
            </w:r>
          </w:p>
        </w:tc>
        <w:tc>
          <w:tcPr>
            <w:tcW w:w="1034" w:type="dxa"/>
            <w:tcBorders>
              <w:top w:val="nil"/>
              <w:left w:val="nil"/>
              <w:bottom w:val="single" w:sz="8" w:space="0" w:color="auto"/>
              <w:right w:val="single" w:sz="8" w:space="0" w:color="auto"/>
            </w:tcBorders>
            <w:shd w:val="clear" w:color="000000" w:fill="A6A6A6"/>
            <w:noWrap/>
            <w:vAlign w:val="center"/>
          </w:tcPr>
          <w:p w14:paraId="0B0ACFC4" w14:textId="7328AB7D"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141</w:t>
            </w:r>
          </w:p>
        </w:tc>
      </w:tr>
      <w:tr w:rsidR="00216908" w:rsidRPr="005D4B85" w14:paraId="0F45F5C2"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4ECFBCDE" w14:textId="77777777" w:rsidR="00216908" w:rsidRPr="005D4B85" w:rsidRDefault="00216908" w:rsidP="00216908">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128D6266" w14:textId="77777777" w:rsidR="00216908" w:rsidRPr="005D4B85" w:rsidRDefault="00216908" w:rsidP="00216908">
            <w:pPr>
              <w:spacing w:after="0" w:line="240" w:lineRule="auto"/>
              <w:rPr>
                <w:rFonts w:ascii="Garamond" w:eastAsia="Times New Roman" w:hAnsi="Garamond" w:cs="Calibri"/>
                <w:color w:val="000000"/>
              </w:rPr>
            </w:pPr>
            <w:r w:rsidRPr="005D4B85">
              <w:rPr>
                <w:rFonts w:ascii="Garamond" w:eastAsia="Times New Roman" w:hAnsi="Garamond" w:cs="Calibri"/>
                <w:color w:val="000000"/>
              </w:rPr>
              <w:t>Early Childhood</w:t>
            </w:r>
          </w:p>
        </w:tc>
        <w:tc>
          <w:tcPr>
            <w:tcW w:w="764" w:type="dxa"/>
            <w:tcBorders>
              <w:top w:val="nil"/>
              <w:left w:val="nil"/>
              <w:bottom w:val="single" w:sz="8" w:space="0" w:color="auto"/>
              <w:right w:val="single" w:sz="8" w:space="0" w:color="auto"/>
            </w:tcBorders>
            <w:shd w:val="clear" w:color="000000" w:fill="A6A6A6"/>
            <w:noWrap/>
            <w:vAlign w:val="center"/>
          </w:tcPr>
          <w:p w14:paraId="55049D0C" w14:textId="7A47E15A"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4</w:t>
            </w:r>
          </w:p>
        </w:tc>
        <w:tc>
          <w:tcPr>
            <w:tcW w:w="858" w:type="dxa"/>
            <w:tcBorders>
              <w:top w:val="nil"/>
              <w:left w:val="nil"/>
              <w:bottom w:val="single" w:sz="8" w:space="0" w:color="auto"/>
              <w:right w:val="single" w:sz="8" w:space="0" w:color="auto"/>
            </w:tcBorders>
            <w:shd w:val="clear" w:color="000000" w:fill="A6A6A6"/>
            <w:noWrap/>
            <w:vAlign w:val="center"/>
          </w:tcPr>
          <w:p w14:paraId="2D09C5D4" w14:textId="329D3F25"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18.2%</w:t>
            </w:r>
          </w:p>
        </w:tc>
        <w:tc>
          <w:tcPr>
            <w:tcW w:w="764" w:type="dxa"/>
            <w:tcBorders>
              <w:top w:val="nil"/>
              <w:left w:val="nil"/>
              <w:bottom w:val="single" w:sz="8" w:space="0" w:color="auto"/>
              <w:right w:val="single" w:sz="8" w:space="0" w:color="auto"/>
            </w:tcBorders>
            <w:shd w:val="clear" w:color="000000" w:fill="A6A6A6"/>
            <w:noWrap/>
            <w:vAlign w:val="center"/>
          </w:tcPr>
          <w:p w14:paraId="6AF72224" w14:textId="558C353F"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14</w:t>
            </w:r>
          </w:p>
        </w:tc>
        <w:tc>
          <w:tcPr>
            <w:tcW w:w="916" w:type="dxa"/>
            <w:tcBorders>
              <w:top w:val="nil"/>
              <w:left w:val="nil"/>
              <w:bottom w:val="single" w:sz="8" w:space="0" w:color="auto"/>
              <w:right w:val="single" w:sz="8" w:space="0" w:color="auto"/>
            </w:tcBorders>
            <w:shd w:val="clear" w:color="000000" w:fill="A6A6A6"/>
            <w:noWrap/>
            <w:vAlign w:val="center"/>
          </w:tcPr>
          <w:p w14:paraId="25E5ADE6" w14:textId="7EE3A4AC"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63.6%</w:t>
            </w:r>
          </w:p>
        </w:tc>
        <w:tc>
          <w:tcPr>
            <w:tcW w:w="764" w:type="dxa"/>
            <w:tcBorders>
              <w:top w:val="nil"/>
              <w:left w:val="nil"/>
              <w:bottom w:val="single" w:sz="8" w:space="0" w:color="auto"/>
              <w:right w:val="single" w:sz="8" w:space="0" w:color="auto"/>
            </w:tcBorders>
            <w:shd w:val="clear" w:color="000000" w:fill="A6A6A6"/>
            <w:noWrap/>
            <w:vAlign w:val="center"/>
          </w:tcPr>
          <w:p w14:paraId="774D1CE7" w14:textId="7E31652C"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4</w:t>
            </w:r>
          </w:p>
        </w:tc>
        <w:tc>
          <w:tcPr>
            <w:tcW w:w="858" w:type="dxa"/>
            <w:tcBorders>
              <w:top w:val="nil"/>
              <w:left w:val="nil"/>
              <w:bottom w:val="single" w:sz="8" w:space="0" w:color="auto"/>
              <w:right w:val="single" w:sz="8" w:space="0" w:color="auto"/>
            </w:tcBorders>
            <w:shd w:val="clear" w:color="000000" w:fill="A6A6A6"/>
            <w:noWrap/>
            <w:vAlign w:val="center"/>
          </w:tcPr>
          <w:p w14:paraId="645ACDA4" w14:textId="48035194"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18.2%</w:t>
            </w:r>
          </w:p>
        </w:tc>
        <w:tc>
          <w:tcPr>
            <w:tcW w:w="731" w:type="dxa"/>
            <w:tcBorders>
              <w:top w:val="nil"/>
              <w:left w:val="nil"/>
              <w:bottom w:val="single" w:sz="8" w:space="0" w:color="auto"/>
              <w:right w:val="single" w:sz="8" w:space="0" w:color="auto"/>
            </w:tcBorders>
            <w:shd w:val="clear" w:color="000000" w:fill="A6A6A6"/>
            <w:noWrap/>
            <w:vAlign w:val="center"/>
          </w:tcPr>
          <w:p w14:paraId="0A8FF302" w14:textId="425D79B3"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vAlign w:val="center"/>
          </w:tcPr>
          <w:p w14:paraId="4F6A52D1" w14:textId="1712A730"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vAlign w:val="center"/>
          </w:tcPr>
          <w:p w14:paraId="3CF7F384" w14:textId="41A4AA23"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22</w:t>
            </w:r>
          </w:p>
        </w:tc>
      </w:tr>
      <w:tr w:rsidR="00216908" w:rsidRPr="005D4B85" w14:paraId="6E2928C5"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09F1CF0C" w14:textId="77777777" w:rsidR="00216908" w:rsidRPr="005D4B85" w:rsidRDefault="00216908" w:rsidP="00216908">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1CA0C259" w14:textId="77777777" w:rsidR="00216908" w:rsidRPr="005D4B85" w:rsidRDefault="00216908" w:rsidP="00216908">
            <w:pPr>
              <w:spacing w:after="0" w:line="240" w:lineRule="auto"/>
              <w:rPr>
                <w:rFonts w:ascii="Garamond" w:eastAsia="Times New Roman" w:hAnsi="Garamond" w:cs="Calibri"/>
                <w:color w:val="000000"/>
              </w:rPr>
            </w:pPr>
            <w:r w:rsidRPr="005D4B85">
              <w:rPr>
                <w:rFonts w:ascii="Garamond" w:eastAsia="Times New Roman" w:hAnsi="Garamond" w:cs="Calibri"/>
                <w:color w:val="000000"/>
              </w:rPr>
              <w:t>Elementary</w:t>
            </w:r>
          </w:p>
        </w:tc>
        <w:tc>
          <w:tcPr>
            <w:tcW w:w="764" w:type="dxa"/>
            <w:tcBorders>
              <w:top w:val="nil"/>
              <w:left w:val="nil"/>
              <w:bottom w:val="single" w:sz="8" w:space="0" w:color="auto"/>
              <w:right w:val="single" w:sz="8" w:space="0" w:color="auto"/>
            </w:tcBorders>
            <w:shd w:val="clear" w:color="000000" w:fill="A6A6A6"/>
            <w:noWrap/>
            <w:vAlign w:val="center"/>
          </w:tcPr>
          <w:p w14:paraId="5E4C92A4" w14:textId="651FE86A"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29</w:t>
            </w:r>
          </w:p>
        </w:tc>
        <w:tc>
          <w:tcPr>
            <w:tcW w:w="858" w:type="dxa"/>
            <w:tcBorders>
              <w:top w:val="nil"/>
              <w:left w:val="nil"/>
              <w:bottom w:val="single" w:sz="8" w:space="0" w:color="auto"/>
              <w:right w:val="single" w:sz="8" w:space="0" w:color="auto"/>
            </w:tcBorders>
            <w:shd w:val="clear" w:color="000000" w:fill="A6A6A6"/>
            <w:noWrap/>
            <w:vAlign w:val="center"/>
          </w:tcPr>
          <w:p w14:paraId="3AA29444" w14:textId="14241356"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18.6%</w:t>
            </w:r>
          </w:p>
        </w:tc>
        <w:tc>
          <w:tcPr>
            <w:tcW w:w="764" w:type="dxa"/>
            <w:tcBorders>
              <w:top w:val="nil"/>
              <w:left w:val="nil"/>
              <w:bottom w:val="single" w:sz="8" w:space="0" w:color="auto"/>
              <w:right w:val="single" w:sz="8" w:space="0" w:color="auto"/>
            </w:tcBorders>
            <w:shd w:val="clear" w:color="000000" w:fill="A6A6A6"/>
            <w:noWrap/>
            <w:vAlign w:val="center"/>
          </w:tcPr>
          <w:p w14:paraId="0A1EC3C2" w14:textId="47068223"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111</w:t>
            </w:r>
          </w:p>
        </w:tc>
        <w:tc>
          <w:tcPr>
            <w:tcW w:w="916" w:type="dxa"/>
            <w:tcBorders>
              <w:top w:val="nil"/>
              <w:left w:val="nil"/>
              <w:bottom w:val="single" w:sz="8" w:space="0" w:color="auto"/>
              <w:right w:val="single" w:sz="8" w:space="0" w:color="auto"/>
            </w:tcBorders>
            <w:shd w:val="clear" w:color="000000" w:fill="A6A6A6"/>
            <w:noWrap/>
            <w:vAlign w:val="center"/>
          </w:tcPr>
          <w:p w14:paraId="59488ECA" w14:textId="5FBB65E2"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71.2%</w:t>
            </w:r>
          </w:p>
        </w:tc>
        <w:tc>
          <w:tcPr>
            <w:tcW w:w="764" w:type="dxa"/>
            <w:tcBorders>
              <w:top w:val="nil"/>
              <w:left w:val="nil"/>
              <w:bottom w:val="single" w:sz="8" w:space="0" w:color="auto"/>
              <w:right w:val="single" w:sz="8" w:space="0" w:color="auto"/>
            </w:tcBorders>
            <w:shd w:val="clear" w:color="000000" w:fill="A6A6A6"/>
            <w:noWrap/>
            <w:vAlign w:val="center"/>
          </w:tcPr>
          <w:p w14:paraId="4F9AC6C1" w14:textId="334081E5"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15</w:t>
            </w:r>
          </w:p>
        </w:tc>
        <w:tc>
          <w:tcPr>
            <w:tcW w:w="858" w:type="dxa"/>
            <w:tcBorders>
              <w:top w:val="nil"/>
              <w:left w:val="nil"/>
              <w:bottom w:val="single" w:sz="8" w:space="0" w:color="auto"/>
              <w:right w:val="single" w:sz="8" w:space="0" w:color="auto"/>
            </w:tcBorders>
            <w:shd w:val="clear" w:color="000000" w:fill="A6A6A6"/>
            <w:noWrap/>
            <w:vAlign w:val="center"/>
          </w:tcPr>
          <w:p w14:paraId="7FC7BF1D" w14:textId="4CC3EC28"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9.6%</w:t>
            </w:r>
          </w:p>
        </w:tc>
        <w:tc>
          <w:tcPr>
            <w:tcW w:w="731" w:type="dxa"/>
            <w:tcBorders>
              <w:top w:val="nil"/>
              <w:left w:val="nil"/>
              <w:bottom w:val="single" w:sz="8" w:space="0" w:color="auto"/>
              <w:right w:val="single" w:sz="8" w:space="0" w:color="auto"/>
            </w:tcBorders>
            <w:shd w:val="clear" w:color="000000" w:fill="A6A6A6"/>
            <w:noWrap/>
            <w:vAlign w:val="center"/>
          </w:tcPr>
          <w:p w14:paraId="2CFBB60B" w14:textId="13479CB1"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000000" w:fill="A6A6A6"/>
            <w:noWrap/>
            <w:vAlign w:val="center"/>
          </w:tcPr>
          <w:p w14:paraId="4F839D3C" w14:textId="3D52E3D4"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0.6%</w:t>
            </w:r>
          </w:p>
        </w:tc>
        <w:tc>
          <w:tcPr>
            <w:tcW w:w="1034" w:type="dxa"/>
            <w:tcBorders>
              <w:top w:val="nil"/>
              <w:left w:val="nil"/>
              <w:bottom w:val="single" w:sz="8" w:space="0" w:color="auto"/>
              <w:right w:val="single" w:sz="8" w:space="0" w:color="auto"/>
            </w:tcBorders>
            <w:shd w:val="clear" w:color="000000" w:fill="A6A6A6"/>
            <w:noWrap/>
            <w:vAlign w:val="center"/>
          </w:tcPr>
          <w:p w14:paraId="0733ED74" w14:textId="2FFB1854"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156</w:t>
            </w:r>
          </w:p>
        </w:tc>
      </w:tr>
      <w:tr w:rsidR="00216908" w:rsidRPr="005D4B85" w14:paraId="6A3465BA"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3C0DFF29" w14:textId="77777777" w:rsidR="00216908" w:rsidRPr="005D4B85" w:rsidRDefault="00216908" w:rsidP="00216908">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00028976" w14:textId="77777777" w:rsidR="00216908" w:rsidRPr="005D4B85" w:rsidRDefault="00216908" w:rsidP="00216908">
            <w:pPr>
              <w:spacing w:after="0" w:line="240" w:lineRule="auto"/>
              <w:rPr>
                <w:rFonts w:ascii="Garamond" w:eastAsia="Times New Roman" w:hAnsi="Garamond" w:cs="Calibri"/>
                <w:color w:val="000000"/>
              </w:rPr>
            </w:pPr>
            <w:r w:rsidRPr="005D4B85">
              <w:rPr>
                <w:rFonts w:ascii="Garamond" w:eastAsia="Times New Roman" w:hAnsi="Garamond" w:cs="Calibri"/>
                <w:color w:val="000000"/>
              </w:rPr>
              <w:t>Middle Grades</w:t>
            </w:r>
          </w:p>
        </w:tc>
        <w:tc>
          <w:tcPr>
            <w:tcW w:w="764" w:type="dxa"/>
            <w:tcBorders>
              <w:top w:val="nil"/>
              <w:left w:val="nil"/>
              <w:bottom w:val="single" w:sz="8" w:space="0" w:color="auto"/>
              <w:right w:val="single" w:sz="8" w:space="0" w:color="auto"/>
            </w:tcBorders>
            <w:shd w:val="clear" w:color="000000" w:fill="A6A6A6"/>
            <w:noWrap/>
            <w:vAlign w:val="center"/>
          </w:tcPr>
          <w:p w14:paraId="7C6024DE" w14:textId="4EE11FF6"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1</w:t>
            </w:r>
          </w:p>
        </w:tc>
        <w:tc>
          <w:tcPr>
            <w:tcW w:w="858" w:type="dxa"/>
            <w:tcBorders>
              <w:top w:val="nil"/>
              <w:left w:val="nil"/>
              <w:bottom w:val="single" w:sz="8" w:space="0" w:color="auto"/>
              <w:right w:val="single" w:sz="8" w:space="0" w:color="auto"/>
            </w:tcBorders>
            <w:shd w:val="clear" w:color="000000" w:fill="A6A6A6"/>
            <w:noWrap/>
            <w:vAlign w:val="center"/>
          </w:tcPr>
          <w:p w14:paraId="0F7350EA" w14:textId="2D940B37"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16.7%</w:t>
            </w:r>
          </w:p>
        </w:tc>
        <w:tc>
          <w:tcPr>
            <w:tcW w:w="764" w:type="dxa"/>
            <w:tcBorders>
              <w:top w:val="nil"/>
              <w:left w:val="nil"/>
              <w:bottom w:val="single" w:sz="8" w:space="0" w:color="auto"/>
              <w:right w:val="single" w:sz="8" w:space="0" w:color="auto"/>
            </w:tcBorders>
            <w:shd w:val="clear" w:color="000000" w:fill="A6A6A6"/>
            <w:noWrap/>
            <w:vAlign w:val="center"/>
          </w:tcPr>
          <w:p w14:paraId="55F3D070" w14:textId="237F1792"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5</w:t>
            </w:r>
          </w:p>
        </w:tc>
        <w:tc>
          <w:tcPr>
            <w:tcW w:w="916" w:type="dxa"/>
            <w:tcBorders>
              <w:top w:val="nil"/>
              <w:left w:val="nil"/>
              <w:bottom w:val="single" w:sz="8" w:space="0" w:color="auto"/>
              <w:right w:val="single" w:sz="8" w:space="0" w:color="auto"/>
            </w:tcBorders>
            <w:shd w:val="clear" w:color="000000" w:fill="A6A6A6"/>
            <w:noWrap/>
            <w:vAlign w:val="center"/>
          </w:tcPr>
          <w:p w14:paraId="059031B5" w14:textId="5DB806AB"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83.3%</w:t>
            </w:r>
          </w:p>
        </w:tc>
        <w:tc>
          <w:tcPr>
            <w:tcW w:w="764" w:type="dxa"/>
            <w:tcBorders>
              <w:top w:val="nil"/>
              <w:left w:val="nil"/>
              <w:bottom w:val="single" w:sz="8" w:space="0" w:color="auto"/>
              <w:right w:val="single" w:sz="8" w:space="0" w:color="auto"/>
            </w:tcBorders>
            <w:shd w:val="clear" w:color="000000" w:fill="A6A6A6"/>
            <w:noWrap/>
            <w:vAlign w:val="center"/>
          </w:tcPr>
          <w:p w14:paraId="07CF9824" w14:textId="77E4A4A9"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0</w:t>
            </w:r>
          </w:p>
        </w:tc>
        <w:tc>
          <w:tcPr>
            <w:tcW w:w="858" w:type="dxa"/>
            <w:tcBorders>
              <w:top w:val="nil"/>
              <w:left w:val="nil"/>
              <w:bottom w:val="single" w:sz="8" w:space="0" w:color="auto"/>
              <w:right w:val="single" w:sz="8" w:space="0" w:color="auto"/>
            </w:tcBorders>
            <w:shd w:val="clear" w:color="000000" w:fill="A6A6A6"/>
            <w:noWrap/>
            <w:vAlign w:val="center"/>
          </w:tcPr>
          <w:p w14:paraId="420C5713" w14:textId="198DDFBB"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0.0%</w:t>
            </w:r>
          </w:p>
        </w:tc>
        <w:tc>
          <w:tcPr>
            <w:tcW w:w="731" w:type="dxa"/>
            <w:tcBorders>
              <w:top w:val="nil"/>
              <w:left w:val="nil"/>
              <w:bottom w:val="single" w:sz="8" w:space="0" w:color="auto"/>
              <w:right w:val="single" w:sz="8" w:space="0" w:color="auto"/>
            </w:tcBorders>
            <w:shd w:val="clear" w:color="000000" w:fill="A6A6A6"/>
            <w:noWrap/>
            <w:vAlign w:val="center"/>
          </w:tcPr>
          <w:p w14:paraId="6E753E01" w14:textId="72CCD7FB"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vAlign w:val="center"/>
          </w:tcPr>
          <w:p w14:paraId="22D89EDB" w14:textId="3786AA3A"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vAlign w:val="center"/>
          </w:tcPr>
          <w:p w14:paraId="6B530003" w14:textId="443D383B"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6</w:t>
            </w:r>
          </w:p>
        </w:tc>
      </w:tr>
      <w:tr w:rsidR="00216908" w:rsidRPr="005D4B85" w14:paraId="0AC843AF"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772F8D79" w14:textId="77777777" w:rsidR="00216908" w:rsidRPr="005D4B85" w:rsidRDefault="00216908" w:rsidP="00216908">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7653534A" w14:textId="77777777" w:rsidR="00216908" w:rsidRPr="005D4B85" w:rsidRDefault="00216908" w:rsidP="00216908">
            <w:pPr>
              <w:spacing w:after="0" w:line="240" w:lineRule="auto"/>
              <w:rPr>
                <w:rFonts w:ascii="Garamond" w:eastAsia="Times New Roman" w:hAnsi="Garamond" w:cs="Calibri"/>
                <w:color w:val="000000"/>
              </w:rPr>
            </w:pPr>
            <w:r w:rsidRPr="005D4B85">
              <w:rPr>
                <w:rFonts w:ascii="Garamond" w:eastAsia="Times New Roman" w:hAnsi="Garamond" w:cs="Calibri"/>
                <w:color w:val="000000"/>
              </w:rPr>
              <w:t>Special Education</w:t>
            </w:r>
          </w:p>
        </w:tc>
        <w:tc>
          <w:tcPr>
            <w:tcW w:w="764" w:type="dxa"/>
            <w:tcBorders>
              <w:top w:val="nil"/>
              <w:left w:val="nil"/>
              <w:bottom w:val="single" w:sz="8" w:space="0" w:color="auto"/>
              <w:right w:val="single" w:sz="8" w:space="0" w:color="auto"/>
            </w:tcBorders>
            <w:shd w:val="clear" w:color="000000" w:fill="A6A6A6"/>
            <w:noWrap/>
            <w:vAlign w:val="center"/>
          </w:tcPr>
          <w:p w14:paraId="75AF334B" w14:textId="7BA2FC02"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1</w:t>
            </w:r>
          </w:p>
        </w:tc>
        <w:tc>
          <w:tcPr>
            <w:tcW w:w="858" w:type="dxa"/>
            <w:tcBorders>
              <w:top w:val="nil"/>
              <w:left w:val="nil"/>
              <w:bottom w:val="single" w:sz="8" w:space="0" w:color="auto"/>
              <w:right w:val="single" w:sz="8" w:space="0" w:color="auto"/>
            </w:tcBorders>
            <w:shd w:val="clear" w:color="000000" w:fill="A6A6A6"/>
            <w:noWrap/>
            <w:vAlign w:val="center"/>
          </w:tcPr>
          <w:p w14:paraId="5D4FB65C" w14:textId="36AACAFE"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7.7%</w:t>
            </w:r>
          </w:p>
        </w:tc>
        <w:tc>
          <w:tcPr>
            <w:tcW w:w="764" w:type="dxa"/>
            <w:tcBorders>
              <w:top w:val="nil"/>
              <w:left w:val="nil"/>
              <w:bottom w:val="single" w:sz="8" w:space="0" w:color="auto"/>
              <w:right w:val="single" w:sz="8" w:space="0" w:color="auto"/>
            </w:tcBorders>
            <w:shd w:val="clear" w:color="000000" w:fill="A6A6A6"/>
            <w:noWrap/>
            <w:vAlign w:val="center"/>
          </w:tcPr>
          <w:p w14:paraId="5613D9D6" w14:textId="513A4C43"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11</w:t>
            </w:r>
          </w:p>
        </w:tc>
        <w:tc>
          <w:tcPr>
            <w:tcW w:w="916" w:type="dxa"/>
            <w:tcBorders>
              <w:top w:val="nil"/>
              <w:left w:val="nil"/>
              <w:bottom w:val="single" w:sz="8" w:space="0" w:color="auto"/>
              <w:right w:val="single" w:sz="8" w:space="0" w:color="auto"/>
            </w:tcBorders>
            <w:shd w:val="clear" w:color="000000" w:fill="A6A6A6"/>
            <w:noWrap/>
            <w:vAlign w:val="center"/>
          </w:tcPr>
          <w:p w14:paraId="5298CE98" w14:textId="448C85F3"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84.6%</w:t>
            </w:r>
          </w:p>
        </w:tc>
        <w:tc>
          <w:tcPr>
            <w:tcW w:w="764" w:type="dxa"/>
            <w:tcBorders>
              <w:top w:val="nil"/>
              <w:left w:val="nil"/>
              <w:bottom w:val="single" w:sz="8" w:space="0" w:color="auto"/>
              <w:right w:val="single" w:sz="8" w:space="0" w:color="auto"/>
            </w:tcBorders>
            <w:shd w:val="clear" w:color="000000" w:fill="A6A6A6"/>
            <w:noWrap/>
            <w:vAlign w:val="center"/>
          </w:tcPr>
          <w:p w14:paraId="4B3A6D9E" w14:textId="5DFB8C6C"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1</w:t>
            </w:r>
          </w:p>
        </w:tc>
        <w:tc>
          <w:tcPr>
            <w:tcW w:w="858" w:type="dxa"/>
            <w:tcBorders>
              <w:top w:val="nil"/>
              <w:left w:val="nil"/>
              <w:bottom w:val="single" w:sz="8" w:space="0" w:color="auto"/>
              <w:right w:val="single" w:sz="8" w:space="0" w:color="auto"/>
            </w:tcBorders>
            <w:shd w:val="clear" w:color="000000" w:fill="A6A6A6"/>
            <w:noWrap/>
            <w:vAlign w:val="center"/>
          </w:tcPr>
          <w:p w14:paraId="1B8C1C6B" w14:textId="16470093"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7.7%</w:t>
            </w:r>
          </w:p>
        </w:tc>
        <w:tc>
          <w:tcPr>
            <w:tcW w:w="731" w:type="dxa"/>
            <w:tcBorders>
              <w:top w:val="nil"/>
              <w:left w:val="nil"/>
              <w:bottom w:val="single" w:sz="8" w:space="0" w:color="auto"/>
              <w:right w:val="single" w:sz="8" w:space="0" w:color="auto"/>
            </w:tcBorders>
            <w:shd w:val="clear" w:color="000000" w:fill="A6A6A6"/>
            <w:noWrap/>
            <w:vAlign w:val="center"/>
          </w:tcPr>
          <w:p w14:paraId="692AFC6D" w14:textId="3CEDCC1D"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vAlign w:val="center"/>
          </w:tcPr>
          <w:p w14:paraId="3122CD59" w14:textId="09BC3DAB"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vAlign w:val="center"/>
          </w:tcPr>
          <w:p w14:paraId="1F2C8A74" w14:textId="15968764"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13</w:t>
            </w:r>
          </w:p>
        </w:tc>
      </w:tr>
      <w:tr w:rsidR="00216908" w:rsidRPr="005D4B85" w14:paraId="00D74F5A" w14:textId="77777777" w:rsidTr="007D456C">
        <w:trPr>
          <w:trHeight w:val="315"/>
        </w:trPr>
        <w:tc>
          <w:tcPr>
            <w:tcW w:w="1356" w:type="dxa"/>
            <w:tcBorders>
              <w:top w:val="nil"/>
              <w:left w:val="single" w:sz="8" w:space="0" w:color="auto"/>
              <w:bottom w:val="single" w:sz="8" w:space="0" w:color="auto"/>
              <w:right w:val="single" w:sz="8" w:space="0" w:color="auto"/>
            </w:tcBorders>
            <w:shd w:val="clear" w:color="000000" w:fill="A6A6A6"/>
            <w:noWrap/>
            <w:hideMark/>
          </w:tcPr>
          <w:p w14:paraId="3FD94540" w14:textId="77777777" w:rsidR="00216908" w:rsidRPr="005D4B85" w:rsidRDefault="00216908" w:rsidP="00216908">
            <w:pPr>
              <w:spacing w:after="0" w:line="240" w:lineRule="auto"/>
              <w:rPr>
                <w:rFonts w:ascii="Garamond" w:eastAsia="Times New Roman" w:hAnsi="Garamond" w:cs="Calibri"/>
                <w:color w:val="000000"/>
              </w:rPr>
            </w:pPr>
            <w:r w:rsidRPr="005D4B85">
              <w:rPr>
                <w:rFonts w:ascii="Garamond" w:eastAsia="Times New Roman" w:hAnsi="Garamond" w:cs="Calibri"/>
                <w:color w:val="000000"/>
              </w:rPr>
              <w:t> </w:t>
            </w:r>
          </w:p>
        </w:tc>
        <w:tc>
          <w:tcPr>
            <w:tcW w:w="2254" w:type="dxa"/>
            <w:tcBorders>
              <w:top w:val="nil"/>
              <w:left w:val="nil"/>
              <w:bottom w:val="single" w:sz="8" w:space="0" w:color="auto"/>
              <w:right w:val="single" w:sz="8" w:space="0" w:color="auto"/>
            </w:tcBorders>
            <w:shd w:val="clear" w:color="000000" w:fill="A6A6A6"/>
            <w:noWrap/>
            <w:vAlign w:val="center"/>
            <w:hideMark/>
          </w:tcPr>
          <w:p w14:paraId="0D427654" w14:textId="77777777" w:rsidR="00216908" w:rsidRPr="005D4B85" w:rsidRDefault="00216908" w:rsidP="00216908">
            <w:pPr>
              <w:spacing w:after="0" w:line="240" w:lineRule="auto"/>
              <w:rPr>
                <w:rFonts w:ascii="Garamond" w:eastAsia="Times New Roman" w:hAnsi="Garamond" w:cs="Calibri"/>
                <w:color w:val="000000"/>
              </w:rPr>
            </w:pPr>
            <w:r w:rsidRPr="005D4B85">
              <w:rPr>
                <w:rFonts w:ascii="Garamond" w:eastAsia="Times New Roman" w:hAnsi="Garamond" w:cs="Calibri"/>
                <w:color w:val="000000"/>
              </w:rPr>
              <w:t> Total</w:t>
            </w:r>
          </w:p>
        </w:tc>
        <w:tc>
          <w:tcPr>
            <w:tcW w:w="764" w:type="dxa"/>
            <w:tcBorders>
              <w:top w:val="nil"/>
              <w:left w:val="nil"/>
              <w:bottom w:val="single" w:sz="8" w:space="0" w:color="auto"/>
              <w:right w:val="single" w:sz="8" w:space="0" w:color="auto"/>
            </w:tcBorders>
            <w:shd w:val="clear" w:color="000000" w:fill="A6A6A6"/>
            <w:noWrap/>
            <w:vAlign w:val="center"/>
          </w:tcPr>
          <w:p w14:paraId="49C23255" w14:textId="4AD4B8A1"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79</w:t>
            </w:r>
          </w:p>
        </w:tc>
        <w:tc>
          <w:tcPr>
            <w:tcW w:w="858" w:type="dxa"/>
            <w:tcBorders>
              <w:top w:val="nil"/>
              <w:left w:val="nil"/>
              <w:bottom w:val="single" w:sz="8" w:space="0" w:color="auto"/>
              <w:right w:val="single" w:sz="8" w:space="0" w:color="auto"/>
            </w:tcBorders>
            <w:shd w:val="clear" w:color="000000" w:fill="A6A6A6"/>
            <w:noWrap/>
            <w:vAlign w:val="center"/>
          </w:tcPr>
          <w:p w14:paraId="3A11BB19" w14:textId="5DBBE642"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23.4%</w:t>
            </w:r>
          </w:p>
        </w:tc>
        <w:tc>
          <w:tcPr>
            <w:tcW w:w="764" w:type="dxa"/>
            <w:tcBorders>
              <w:top w:val="nil"/>
              <w:left w:val="nil"/>
              <w:bottom w:val="single" w:sz="8" w:space="0" w:color="auto"/>
              <w:right w:val="single" w:sz="8" w:space="0" w:color="auto"/>
            </w:tcBorders>
            <w:shd w:val="clear" w:color="000000" w:fill="A6A6A6"/>
            <w:noWrap/>
            <w:vAlign w:val="center"/>
          </w:tcPr>
          <w:p w14:paraId="55438E37" w14:textId="0C7D4FCA"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218</w:t>
            </w:r>
          </w:p>
        </w:tc>
        <w:tc>
          <w:tcPr>
            <w:tcW w:w="916" w:type="dxa"/>
            <w:tcBorders>
              <w:top w:val="nil"/>
              <w:left w:val="nil"/>
              <w:bottom w:val="single" w:sz="8" w:space="0" w:color="auto"/>
              <w:right w:val="single" w:sz="8" w:space="0" w:color="auto"/>
            </w:tcBorders>
            <w:shd w:val="clear" w:color="000000" w:fill="A6A6A6"/>
            <w:noWrap/>
            <w:vAlign w:val="center"/>
          </w:tcPr>
          <w:p w14:paraId="1BB3AF8C" w14:textId="3E6ABBBE"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64.5%</w:t>
            </w:r>
          </w:p>
        </w:tc>
        <w:tc>
          <w:tcPr>
            <w:tcW w:w="764" w:type="dxa"/>
            <w:tcBorders>
              <w:top w:val="nil"/>
              <w:left w:val="nil"/>
              <w:bottom w:val="single" w:sz="8" w:space="0" w:color="auto"/>
              <w:right w:val="single" w:sz="8" w:space="0" w:color="auto"/>
            </w:tcBorders>
            <w:shd w:val="clear" w:color="000000" w:fill="A6A6A6"/>
            <w:noWrap/>
            <w:vAlign w:val="center"/>
          </w:tcPr>
          <w:p w14:paraId="57623FFC" w14:textId="1FB14D2E"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37</w:t>
            </w:r>
          </w:p>
        </w:tc>
        <w:tc>
          <w:tcPr>
            <w:tcW w:w="858" w:type="dxa"/>
            <w:tcBorders>
              <w:top w:val="nil"/>
              <w:left w:val="nil"/>
              <w:bottom w:val="single" w:sz="8" w:space="0" w:color="auto"/>
              <w:right w:val="single" w:sz="8" w:space="0" w:color="auto"/>
            </w:tcBorders>
            <w:shd w:val="clear" w:color="000000" w:fill="A6A6A6"/>
            <w:noWrap/>
            <w:vAlign w:val="center"/>
          </w:tcPr>
          <w:p w14:paraId="6F3D943D" w14:textId="6FEA996D"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10.9%</w:t>
            </w:r>
          </w:p>
        </w:tc>
        <w:tc>
          <w:tcPr>
            <w:tcW w:w="731" w:type="dxa"/>
            <w:tcBorders>
              <w:top w:val="nil"/>
              <w:left w:val="nil"/>
              <w:bottom w:val="single" w:sz="8" w:space="0" w:color="auto"/>
              <w:right w:val="single" w:sz="8" w:space="0" w:color="auto"/>
            </w:tcBorders>
            <w:shd w:val="clear" w:color="000000" w:fill="A6A6A6"/>
            <w:noWrap/>
            <w:vAlign w:val="center"/>
          </w:tcPr>
          <w:p w14:paraId="286CE55E" w14:textId="160CE1E3"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4</w:t>
            </w:r>
          </w:p>
        </w:tc>
        <w:tc>
          <w:tcPr>
            <w:tcW w:w="764" w:type="dxa"/>
            <w:tcBorders>
              <w:top w:val="nil"/>
              <w:left w:val="nil"/>
              <w:bottom w:val="single" w:sz="8" w:space="0" w:color="auto"/>
              <w:right w:val="single" w:sz="8" w:space="0" w:color="auto"/>
            </w:tcBorders>
            <w:shd w:val="clear" w:color="000000" w:fill="A6A6A6"/>
            <w:noWrap/>
            <w:vAlign w:val="center"/>
          </w:tcPr>
          <w:p w14:paraId="74A80EB4" w14:textId="07427B8A"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1.2%</w:t>
            </w:r>
          </w:p>
        </w:tc>
        <w:tc>
          <w:tcPr>
            <w:tcW w:w="1034" w:type="dxa"/>
            <w:tcBorders>
              <w:top w:val="nil"/>
              <w:left w:val="nil"/>
              <w:bottom w:val="single" w:sz="8" w:space="0" w:color="auto"/>
              <w:right w:val="single" w:sz="8" w:space="0" w:color="auto"/>
            </w:tcBorders>
            <w:shd w:val="clear" w:color="000000" w:fill="A6A6A6"/>
            <w:noWrap/>
            <w:vAlign w:val="center"/>
          </w:tcPr>
          <w:p w14:paraId="6E48FB23" w14:textId="1C8A07D8" w:rsidR="00216908" w:rsidRPr="007207DC" w:rsidRDefault="00216908" w:rsidP="007D456C">
            <w:pPr>
              <w:spacing w:after="0" w:line="240" w:lineRule="auto"/>
              <w:jc w:val="center"/>
              <w:rPr>
                <w:rFonts w:ascii="Garamond" w:eastAsia="Times New Roman" w:hAnsi="Garamond" w:cs="Calibri"/>
              </w:rPr>
            </w:pPr>
            <w:r w:rsidRPr="007207DC">
              <w:rPr>
                <w:rFonts w:ascii="Garamond" w:hAnsi="Garamond"/>
              </w:rPr>
              <w:t>338</w:t>
            </w:r>
          </w:p>
        </w:tc>
      </w:tr>
      <w:tr w:rsidR="00216908" w:rsidRPr="005D4B85" w14:paraId="17EFF657" w14:textId="77777777" w:rsidTr="007D456C">
        <w:trPr>
          <w:trHeight w:val="315"/>
        </w:trPr>
        <w:tc>
          <w:tcPr>
            <w:tcW w:w="135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F0BD6E2" w14:textId="77777777" w:rsidR="00216908" w:rsidRPr="005D4B85" w:rsidRDefault="00216908" w:rsidP="00216908">
            <w:pPr>
              <w:spacing w:after="0" w:line="240" w:lineRule="auto"/>
              <w:rPr>
                <w:rFonts w:ascii="Garamond" w:eastAsia="Times New Roman" w:hAnsi="Garamond" w:cs="Calibri"/>
                <w:color w:val="000000"/>
              </w:rPr>
            </w:pPr>
            <w:r w:rsidRPr="005D4B85">
              <w:rPr>
                <w:rFonts w:ascii="Garamond" w:eastAsia="Times New Roman" w:hAnsi="Garamond" w:cs="Calibri"/>
                <w:color w:val="000000"/>
              </w:rPr>
              <w:t>Standard 6.2</w:t>
            </w:r>
          </w:p>
        </w:tc>
        <w:tc>
          <w:tcPr>
            <w:tcW w:w="2254" w:type="dxa"/>
            <w:tcBorders>
              <w:top w:val="nil"/>
              <w:left w:val="nil"/>
              <w:bottom w:val="single" w:sz="8" w:space="0" w:color="auto"/>
              <w:right w:val="single" w:sz="8" w:space="0" w:color="auto"/>
            </w:tcBorders>
            <w:shd w:val="clear" w:color="auto" w:fill="auto"/>
            <w:noWrap/>
            <w:vAlign w:val="center"/>
            <w:hideMark/>
          </w:tcPr>
          <w:p w14:paraId="643F75DD" w14:textId="77777777" w:rsidR="00216908" w:rsidRPr="005D4B85" w:rsidRDefault="00216908" w:rsidP="00216908">
            <w:pPr>
              <w:spacing w:after="0" w:line="240" w:lineRule="auto"/>
              <w:rPr>
                <w:rFonts w:ascii="Garamond" w:eastAsia="Times New Roman" w:hAnsi="Garamond" w:cs="Calibri"/>
                <w:color w:val="000000"/>
              </w:rPr>
            </w:pPr>
            <w:r w:rsidRPr="005D4B85">
              <w:rPr>
                <w:rFonts w:ascii="Garamond" w:eastAsia="Times New Roman" w:hAnsi="Garamond" w:cs="Calibri"/>
                <w:color w:val="000000"/>
              </w:rPr>
              <w:t>Content Endorsements</w:t>
            </w:r>
          </w:p>
        </w:tc>
        <w:tc>
          <w:tcPr>
            <w:tcW w:w="764" w:type="dxa"/>
            <w:tcBorders>
              <w:top w:val="nil"/>
              <w:left w:val="nil"/>
              <w:bottom w:val="single" w:sz="8" w:space="0" w:color="auto"/>
              <w:right w:val="single" w:sz="8" w:space="0" w:color="auto"/>
            </w:tcBorders>
            <w:shd w:val="clear" w:color="auto" w:fill="auto"/>
            <w:noWrap/>
            <w:vAlign w:val="center"/>
          </w:tcPr>
          <w:p w14:paraId="71999BD0" w14:textId="765BB179"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49</w:t>
            </w:r>
          </w:p>
        </w:tc>
        <w:tc>
          <w:tcPr>
            <w:tcW w:w="858" w:type="dxa"/>
            <w:tcBorders>
              <w:top w:val="nil"/>
              <w:left w:val="nil"/>
              <w:bottom w:val="single" w:sz="8" w:space="0" w:color="auto"/>
              <w:right w:val="single" w:sz="8" w:space="0" w:color="auto"/>
            </w:tcBorders>
            <w:shd w:val="clear" w:color="auto" w:fill="auto"/>
            <w:noWrap/>
            <w:vAlign w:val="center"/>
          </w:tcPr>
          <w:p w14:paraId="2CFB766C" w14:textId="36B45E27"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34.8%</w:t>
            </w:r>
          </w:p>
        </w:tc>
        <w:tc>
          <w:tcPr>
            <w:tcW w:w="764" w:type="dxa"/>
            <w:tcBorders>
              <w:top w:val="nil"/>
              <w:left w:val="nil"/>
              <w:bottom w:val="single" w:sz="8" w:space="0" w:color="auto"/>
              <w:right w:val="single" w:sz="8" w:space="0" w:color="auto"/>
            </w:tcBorders>
            <w:shd w:val="clear" w:color="auto" w:fill="auto"/>
            <w:noWrap/>
            <w:vAlign w:val="center"/>
          </w:tcPr>
          <w:p w14:paraId="45FACA73" w14:textId="408CC6EC"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79</w:t>
            </w:r>
          </w:p>
        </w:tc>
        <w:tc>
          <w:tcPr>
            <w:tcW w:w="916" w:type="dxa"/>
            <w:tcBorders>
              <w:top w:val="nil"/>
              <w:left w:val="nil"/>
              <w:bottom w:val="single" w:sz="8" w:space="0" w:color="auto"/>
              <w:right w:val="single" w:sz="8" w:space="0" w:color="auto"/>
            </w:tcBorders>
            <w:shd w:val="clear" w:color="auto" w:fill="auto"/>
            <w:noWrap/>
            <w:vAlign w:val="center"/>
          </w:tcPr>
          <w:p w14:paraId="413586FA" w14:textId="73B833E2"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56.0%</w:t>
            </w:r>
          </w:p>
        </w:tc>
        <w:tc>
          <w:tcPr>
            <w:tcW w:w="764" w:type="dxa"/>
            <w:tcBorders>
              <w:top w:val="nil"/>
              <w:left w:val="nil"/>
              <w:bottom w:val="single" w:sz="8" w:space="0" w:color="auto"/>
              <w:right w:val="single" w:sz="8" w:space="0" w:color="auto"/>
            </w:tcBorders>
            <w:shd w:val="clear" w:color="auto" w:fill="auto"/>
            <w:noWrap/>
            <w:vAlign w:val="center"/>
          </w:tcPr>
          <w:p w14:paraId="3D87FF8F" w14:textId="7CAB515F"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12</w:t>
            </w:r>
          </w:p>
        </w:tc>
        <w:tc>
          <w:tcPr>
            <w:tcW w:w="858" w:type="dxa"/>
            <w:tcBorders>
              <w:top w:val="nil"/>
              <w:left w:val="nil"/>
              <w:bottom w:val="single" w:sz="8" w:space="0" w:color="auto"/>
              <w:right w:val="single" w:sz="8" w:space="0" w:color="auto"/>
            </w:tcBorders>
            <w:shd w:val="clear" w:color="auto" w:fill="auto"/>
            <w:noWrap/>
            <w:vAlign w:val="center"/>
          </w:tcPr>
          <w:p w14:paraId="2563E984" w14:textId="535D957C"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8.5%</w:t>
            </w:r>
          </w:p>
        </w:tc>
        <w:tc>
          <w:tcPr>
            <w:tcW w:w="731" w:type="dxa"/>
            <w:tcBorders>
              <w:top w:val="nil"/>
              <w:left w:val="nil"/>
              <w:bottom w:val="single" w:sz="8" w:space="0" w:color="auto"/>
              <w:right w:val="single" w:sz="8" w:space="0" w:color="auto"/>
            </w:tcBorders>
            <w:shd w:val="clear" w:color="auto" w:fill="auto"/>
            <w:noWrap/>
            <w:vAlign w:val="center"/>
          </w:tcPr>
          <w:p w14:paraId="05023B42" w14:textId="483C8625"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auto" w:fill="auto"/>
            <w:noWrap/>
            <w:vAlign w:val="center"/>
          </w:tcPr>
          <w:p w14:paraId="41A7FF56" w14:textId="54F319F3"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0.7%</w:t>
            </w:r>
          </w:p>
        </w:tc>
        <w:tc>
          <w:tcPr>
            <w:tcW w:w="1034" w:type="dxa"/>
            <w:tcBorders>
              <w:top w:val="nil"/>
              <w:left w:val="nil"/>
              <w:bottom w:val="single" w:sz="8" w:space="0" w:color="auto"/>
              <w:right w:val="single" w:sz="8" w:space="0" w:color="auto"/>
            </w:tcBorders>
            <w:shd w:val="clear" w:color="auto" w:fill="auto"/>
            <w:noWrap/>
            <w:vAlign w:val="center"/>
          </w:tcPr>
          <w:p w14:paraId="64FB4E19" w14:textId="0D375752"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141</w:t>
            </w:r>
          </w:p>
        </w:tc>
      </w:tr>
      <w:tr w:rsidR="00216908" w:rsidRPr="005D4B85" w14:paraId="7FE40D47"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6BCA389A" w14:textId="77777777" w:rsidR="00216908" w:rsidRPr="005D4B85" w:rsidRDefault="00216908" w:rsidP="00216908">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47EA5359" w14:textId="77777777" w:rsidR="00216908" w:rsidRPr="005D4B85" w:rsidRDefault="00216908" w:rsidP="00216908">
            <w:pPr>
              <w:spacing w:after="0" w:line="240" w:lineRule="auto"/>
              <w:rPr>
                <w:rFonts w:ascii="Garamond" w:eastAsia="Times New Roman" w:hAnsi="Garamond" w:cs="Calibri"/>
                <w:color w:val="000000"/>
              </w:rPr>
            </w:pPr>
            <w:r w:rsidRPr="005D4B85">
              <w:rPr>
                <w:rFonts w:ascii="Garamond" w:eastAsia="Times New Roman" w:hAnsi="Garamond" w:cs="Calibri"/>
                <w:color w:val="000000"/>
              </w:rPr>
              <w:t>Early Childhood</w:t>
            </w:r>
          </w:p>
        </w:tc>
        <w:tc>
          <w:tcPr>
            <w:tcW w:w="764" w:type="dxa"/>
            <w:tcBorders>
              <w:top w:val="nil"/>
              <w:left w:val="nil"/>
              <w:bottom w:val="single" w:sz="8" w:space="0" w:color="auto"/>
              <w:right w:val="single" w:sz="8" w:space="0" w:color="auto"/>
            </w:tcBorders>
            <w:shd w:val="clear" w:color="auto" w:fill="auto"/>
            <w:noWrap/>
            <w:vAlign w:val="center"/>
          </w:tcPr>
          <w:p w14:paraId="038C4A4A" w14:textId="1F1DA8AD"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4</w:t>
            </w:r>
          </w:p>
        </w:tc>
        <w:tc>
          <w:tcPr>
            <w:tcW w:w="858" w:type="dxa"/>
            <w:tcBorders>
              <w:top w:val="nil"/>
              <w:left w:val="nil"/>
              <w:bottom w:val="single" w:sz="8" w:space="0" w:color="auto"/>
              <w:right w:val="single" w:sz="8" w:space="0" w:color="auto"/>
            </w:tcBorders>
            <w:shd w:val="clear" w:color="auto" w:fill="auto"/>
            <w:noWrap/>
            <w:vAlign w:val="center"/>
          </w:tcPr>
          <w:p w14:paraId="380A9AE7" w14:textId="4FDCBE0D"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18.2%</w:t>
            </w:r>
          </w:p>
        </w:tc>
        <w:tc>
          <w:tcPr>
            <w:tcW w:w="764" w:type="dxa"/>
            <w:tcBorders>
              <w:top w:val="nil"/>
              <w:left w:val="nil"/>
              <w:bottom w:val="single" w:sz="8" w:space="0" w:color="auto"/>
              <w:right w:val="single" w:sz="8" w:space="0" w:color="auto"/>
            </w:tcBorders>
            <w:shd w:val="clear" w:color="auto" w:fill="auto"/>
            <w:noWrap/>
            <w:vAlign w:val="center"/>
          </w:tcPr>
          <w:p w14:paraId="09E5553B" w14:textId="6273E451"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15</w:t>
            </w:r>
          </w:p>
        </w:tc>
        <w:tc>
          <w:tcPr>
            <w:tcW w:w="916" w:type="dxa"/>
            <w:tcBorders>
              <w:top w:val="nil"/>
              <w:left w:val="nil"/>
              <w:bottom w:val="single" w:sz="8" w:space="0" w:color="auto"/>
              <w:right w:val="single" w:sz="8" w:space="0" w:color="auto"/>
            </w:tcBorders>
            <w:shd w:val="clear" w:color="auto" w:fill="auto"/>
            <w:noWrap/>
            <w:vAlign w:val="center"/>
          </w:tcPr>
          <w:p w14:paraId="3E036C96" w14:textId="130AF156"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68.2%</w:t>
            </w:r>
          </w:p>
        </w:tc>
        <w:tc>
          <w:tcPr>
            <w:tcW w:w="764" w:type="dxa"/>
            <w:tcBorders>
              <w:top w:val="nil"/>
              <w:left w:val="nil"/>
              <w:bottom w:val="single" w:sz="8" w:space="0" w:color="auto"/>
              <w:right w:val="single" w:sz="8" w:space="0" w:color="auto"/>
            </w:tcBorders>
            <w:shd w:val="clear" w:color="auto" w:fill="auto"/>
            <w:noWrap/>
            <w:vAlign w:val="center"/>
          </w:tcPr>
          <w:p w14:paraId="24697A28" w14:textId="25D93807"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3</w:t>
            </w:r>
          </w:p>
        </w:tc>
        <w:tc>
          <w:tcPr>
            <w:tcW w:w="858" w:type="dxa"/>
            <w:tcBorders>
              <w:top w:val="nil"/>
              <w:left w:val="nil"/>
              <w:bottom w:val="single" w:sz="8" w:space="0" w:color="auto"/>
              <w:right w:val="single" w:sz="8" w:space="0" w:color="auto"/>
            </w:tcBorders>
            <w:shd w:val="clear" w:color="auto" w:fill="auto"/>
            <w:noWrap/>
            <w:vAlign w:val="center"/>
          </w:tcPr>
          <w:p w14:paraId="7D8004D4" w14:textId="19471879"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13.6%</w:t>
            </w:r>
          </w:p>
        </w:tc>
        <w:tc>
          <w:tcPr>
            <w:tcW w:w="731" w:type="dxa"/>
            <w:tcBorders>
              <w:top w:val="nil"/>
              <w:left w:val="nil"/>
              <w:bottom w:val="single" w:sz="8" w:space="0" w:color="auto"/>
              <w:right w:val="single" w:sz="8" w:space="0" w:color="auto"/>
            </w:tcBorders>
            <w:shd w:val="clear" w:color="auto" w:fill="auto"/>
            <w:noWrap/>
            <w:vAlign w:val="center"/>
          </w:tcPr>
          <w:p w14:paraId="334630FA" w14:textId="578288B6"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26D1B951" w14:textId="45C39525"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56BF31BD" w14:textId="7B3D7CE9"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22</w:t>
            </w:r>
          </w:p>
        </w:tc>
      </w:tr>
      <w:tr w:rsidR="00216908" w:rsidRPr="005D4B85" w14:paraId="6D36AABC"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6ADE5307" w14:textId="77777777" w:rsidR="00216908" w:rsidRPr="005D4B85" w:rsidRDefault="00216908" w:rsidP="00216908">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6E2425A8" w14:textId="77777777" w:rsidR="00216908" w:rsidRPr="005D4B85" w:rsidRDefault="00216908" w:rsidP="00216908">
            <w:pPr>
              <w:spacing w:after="0" w:line="240" w:lineRule="auto"/>
              <w:rPr>
                <w:rFonts w:ascii="Garamond" w:eastAsia="Times New Roman" w:hAnsi="Garamond" w:cs="Calibri"/>
                <w:color w:val="000000"/>
              </w:rPr>
            </w:pPr>
            <w:r w:rsidRPr="005D4B85">
              <w:rPr>
                <w:rFonts w:ascii="Garamond" w:eastAsia="Times New Roman" w:hAnsi="Garamond" w:cs="Calibri"/>
                <w:color w:val="000000"/>
              </w:rPr>
              <w:t>Elementary</w:t>
            </w:r>
          </w:p>
        </w:tc>
        <w:tc>
          <w:tcPr>
            <w:tcW w:w="764" w:type="dxa"/>
            <w:tcBorders>
              <w:top w:val="nil"/>
              <w:left w:val="nil"/>
              <w:bottom w:val="single" w:sz="8" w:space="0" w:color="auto"/>
              <w:right w:val="single" w:sz="8" w:space="0" w:color="auto"/>
            </w:tcBorders>
            <w:shd w:val="clear" w:color="auto" w:fill="auto"/>
            <w:noWrap/>
            <w:vAlign w:val="center"/>
          </w:tcPr>
          <w:p w14:paraId="7BC59072" w14:textId="00EDF9FF"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42</w:t>
            </w:r>
          </w:p>
        </w:tc>
        <w:tc>
          <w:tcPr>
            <w:tcW w:w="858" w:type="dxa"/>
            <w:tcBorders>
              <w:top w:val="nil"/>
              <w:left w:val="nil"/>
              <w:bottom w:val="single" w:sz="8" w:space="0" w:color="auto"/>
              <w:right w:val="single" w:sz="8" w:space="0" w:color="auto"/>
            </w:tcBorders>
            <w:shd w:val="clear" w:color="auto" w:fill="auto"/>
            <w:noWrap/>
            <w:vAlign w:val="center"/>
          </w:tcPr>
          <w:p w14:paraId="65434D56" w14:textId="449C6F26"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26.9%</w:t>
            </w:r>
          </w:p>
        </w:tc>
        <w:tc>
          <w:tcPr>
            <w:tcW w:w="764" w:type="dxa"/>
            <w:tcBorders>
              <w:top w:val="nil"/>
              <w:left w:val="nil"/>
              <w:bottom w:val="single" w:sz="8" w:space="0" w:color="auto"/>
              <w:right w:val="single" w:sz="8" w:space="0" w:color="auto"/>
            </w:tcBorders>
            <w:shd w:val="clear" w:color="auto" w:fill="auto"/>
            <w:noWrap/>
            <w:vAlign w:val="center"/>
          </w:tcPr>
          <w:p w14:paraId="61FADA0C" w14:textId="4060D188"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98</w:t>
            </w:r>
          </w:p>
        </w:tc>
        <w:tc>
          <w:tcPr>
            <w:tcW w:w="916" w:type="dxa"/>
            <w:tcBorders>
              <w:top w:val="nil"/>
              <w:left w:val="nil"/>
              <w:bottom w:val="single" w:sz="8" w:space="0" w:color="auto"/>
              <w:right w:val="single" w:sz="8" w:space="0" w:color="auto"/>
            </w:tcBorders>
            <w:shd w:val="clear" w:color="auto" w:fill="auto"/>
            <w:noWrap/>
            <w:vAlign w:val="center"/>
          </w:tcPr>
          <w:p w14:paraId="6F8BD739" w14:textId="5D5333B5"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62.8%</w:t>
            </w:r>
          </w:p>
        </w:tc>
        <w:tc>
          <w:tcPr>
            <w:tcW w:w="764" w:type="dxa"/>
            <w:tcBorders>
              <w:top w:val="nil"/>
              <w:left w:val="nil"/>
              <w:bottom w:val="single" w:sz="8" w:space="0" w:color="auto"/>
              <w:right w:val="single" w:sz="8" w:space="0" w:color="auto"/>
            </w:tcBorders>
            <w:shd w:val="clear" w:color="auto" w:fill="auto"/>
            <w:noWrap/>
            <w:vAlign w:val="center"/>
          </w:tcPr>
          <w:p w14:paraId="62CC8FE1" w14:textId="5BF396C5"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16</w:t>
            </w:r>
          </w:p>
        </w:tc>
        <w:tc>
          <w:tcPr>
            <w:tcW w:w="858" w:type="dxa"/>
            <w:tcBorders>
              <w:top w:val="nil"/>
              <w:left w:val="nil"/>
              <w:bottom w:val="single" w:sz="8" w:space="0" w:color="auto"/>
              <w:right w:val="single" w:sz="8" w:space="0" w:color="auto"/>
            </w:tcBorders>
            <w:shd w:val="clear" w:color="auto" w:fill="auto"/>
            <w:noWrap/>
            <w:vAlign w:val="center"/>
          </w:tcPr>
          <w:p w14:paraId="5CB89369" w14:textId="2AEBF29D"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10.3%</w:t>
            </w:r>
          </w:p>
        </w:tc>
        <w:tc>
          <w:tcPr>
            <w:tcW w:w="731" w:type="dxa"/>
            <w:tcBorders>
              <w:top w:val="nil"/>
              <w:left w:val="nil"/>
              <w:bottom w:val="single" w:sz="8" w:space="0" w:color="auto"/>
              <w:right w:val="single" w:sz="8" w:space="0" w:color="auto"/>
            </w:tcBorders>
            <w:shd w:val="clear" w:color="auto" w:fill="auto"/>
            <w:noWrap/>
            <w:vAlign w:val="center"/>
          </w:tcPr>
          <w:p w14:paraId="2FFC19D5" w14:textId="38C72BDB"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7577CF6D" w14:textId="4BEA3A96"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105D7AA4" w14:textId="73D67803"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156</w:t>
            </w:r>
          </w:p>
        </w:tc>
      </w:tr>
      <w:tr w:rsidR="00216908" w:rsidRPr="005D4B85" w14:paraId="1DEDB1B5"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6540E13C" w14:textId="77777777" w:rsidR="00216908" w:rsidRPr="005D4B85" w:rsidRDefault="00216908" w:rsidP="00216908">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050DAD37" w14:textId="77777777" w:rsidR="00216908" w:rsidRPr="005D4B85" w:rsidRDefault="00216908" w:rsidP="00216908">
            <w:pPr>
              <w:spacing w:after="0" w:line="240" w:lineRule="auto"/>
              <w:rPr>
                <w:rFonts w:ascii="Garamond" w:eastAsia="Times New Roman" w:hAnsi="Garamond" w:cs="Calibri"/>
                <w:color w:val="000000"/>
              </w:rPr>
            </w:pPr>
            <w:r w:rsidRPr="005D4B85">
              <w:rPr>
                <w:rFonts w:ascii="Garamond" w:eastAsia="Times New Roman" w:hAnsi="Garamond" w:cs="Calibri"/>
                <w:color w:val="000000"/>
              </w:rPr>
              <w:t>Middle Grades</w:t>
            </w:r>
          </w:p>
        </w:tc>
        <w:tc>
          <w:tcPr>
            <w:tcW w:w="764" w:type="dxa"/>
            <w:tcBorders>
              <w:top w:val="nil"/>
              <w:left w:val="nil"/>
              <w:bottom w:val="single" w:sz="8" w:space="0" w:color="auto"/>
              <w:right w:val="single" w:sz="8" w:space="0" w:color="auto"/>
            </w:tcBorders>
            <w:shd w:val="clear" w:color="auto" w:fill="auto"/>
            <w:noWrap/>
            <w:vAlign w:val="center"/>
          </w:tcPr>
          <w:p w14:paraId="78BAD877" w14:textId="05C6FE09"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1</w:t>
            </w:r>
          </w:p>
        </w:tc>
        <w:tc>
          <w:tcPr>
            <w:tcW w:w="858" w:type="dxa"/>
            <w:tcBorders>
              <w:top w:val="nil"/>
              <w:left w:val="nil"/>
              <w:bottom w:val="single" w:sz="8" w:space="0" w:color="auto"/>
              <w:right w:val="single" w:sz="8" w:space="0" w:color="auto"/>
            </w:tcBorders>
            <w:shd w:val="clear" w:color="auto" w:fill="auto"/>
            <w:noWrap/>
            <w:vAlign w:val="center"/>
          </w:tcPr>
          <w:p w14:paraId="330F43FE" w14:textId="3E0C44F5"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16.7%</w:t>
            </w:r>
          </w:p>
        </w:tc>
        <w:tc>
          <w:tcPr>
            <w:tcW w:w="764" w:type="dxa"/>
            <w:tcBorders>
              <w:top w:val="nil"/>
              <w:left w:val="nil"/>
              <w:bottom w:val="single" w:sz="8" w:space="0" w:color="auto"/>
              <w:right w:val="single" w:sz="8" w:space="0" w:color="auto"/>
            </w:tcBorders>
            <w:shd w:val="clear" w:color="auto" w:fill="auto"/>
            <w:noWrap/>
            <w:vAlign w:val="center"/>
          </w:tcPr>
          <w:p w14:paraId="6BB03D5D" w14:textId="77BE52DA"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5</w:t>
            </w:r>
          </w:p>
        </w:tc>
        <w:tc>
          <w:tcPr>
            <w:tcW w:w="916" w:type="dxa"/>
            <w:tcBorders>
              <w:top w:val="nil"/>
              <w:left w:val="nil"/>
              <w:bottom w:val="single" w:sz="8" w:space="0" w:color="auto"/>
              <w:right w:val="single" w:sz="8" w:space="0" w:color="auto"/>
            </w:tcBorders>
            <w:shd w:val="clear" w:color="auto" w:fill="auto"/>
            <w:noWrap/>
            <w:vAlign w:val="center"/>
          </w:tcPr>
          <w:p w14:paraId="632F0DAC" w14:textId="5B7D6BF5"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83.3%</w:t>
            </w:r>
          </w:p>
        </w:tc>
        <w:tc>
          <w:tcPr>
            <w:tcW w:w="764" w:type="dxa"/>
            <w:tcBorders>
              <w:top w:val="nil"/>
              <w:left w:val="nil"/>
              <w:bottom w:val="single" w:sz="8" w:space="0" w:color="auto"/>
              <w:right w:val="single" w:sz="8" w:space="0" w:color="auto"/>
            </w:tcBorders>
            <w:shd w:val="clear" w:color="auto" w:fill="auto"/>
            <w:noWrap/>
            <w:vAlign w:val="center"/>
          </w:tcPr>
          <w:p w14:paraId="1F2C671D" w14:textId="75A36C18"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0</w:t>
            </w:r>
          </w:p>
        </w:tc>
        <w:tc>
          <w:tcPr>
            <w:tcW w:w="858" w:type="dxa"/>
            <w:tcBorders>
              <w:top w:val="nil"/>
              <w:left w:val="nil"/>
              <w:bottom w:val="single" w:sz="8" w:space="0" w:color="auto"/>
              <w:right w:val="single" w:sz="8" w:space="0" w:color="auto"/>
            </w:tcBorders>
            <w:shd w:val="clear" w:color="auto" w:fill="auto"/>
            <w:noWrap/>
            <w:vAlign w:val="center"/>
          </w:tcPr>
          <w:p w14:paraId="057C7F08" w14:textId="1976C99C"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0.0%</w:t>
            </w:r>
          </w:p>
        </w:tc>
        <w:tc>
          <w:tcPr>
            <w:tcW w:w="731" w:type="dxa"/>
            <w:tcBorders>
              <w:top w:val="nil"/>
              <w:left w:val="nil"/>
              <w:bottom w:val="single" w:sz="8" w:space="0" w:color="auto"/>
              <w:right w:val="single" w:sz="8" w:space="0" w:color="auto"/>
            </w:tcBorders>
            <w:shd w:val="clear" w:color="auto" w:fill="auto"/>
            <w:noWrap/>
            <w:vAlign w:val="center"/>
          </w:tcPr>
          <w:p w14:paraId="142211ED" w14:textId="7D2126EE"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7A167787" w14:textId="7BDF80AD"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4AF46C5B" w14:textId="485875BE"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6</w:t>
            </w:r>
          </w:p>
        </w:tc>
      </w:tr>
      <w:tr w:rsidR="00216908" w:rsidRPr="005D4B85" w14:paraId="5595C8AB"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42C72DA4" w14:textId="77777777" w:rsidR="00216908" w:rsidRPr="005D4B85" w:rsidRDefault="00216908" w:rsidP="00216908">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6E2ED1F4" w14:textId="77777777" w:rsidR="00216908" w:rsidRPr="005D4B85" w:rsidRDefault="00216908" w:rsidP="00216908">
            <w:pPr>
              <w:spacing w:after="0" w:line="240" w:lineRule="auto"/>
              <w:rPr>
                <w:rFonts w:ascii="Garamond" w:eastAsia="Times New Roman" w:hAnsi="Garamond" w:cs="Calibri"/>
                <w:color w:val="000000"/>
              </w:rPr>
            </w:pPr>
            <w:r w:rsidRPr="005D4B85">
              <w:rPr>
                <w:rFonts w:ascii="Garamond" w:eastAsia="Times New Roman" w:hAnsi="Garamond" w:cs="Calibri"/>
                <w:color w:val="000000"/>
              </w:rPr>
              <w:t>Special Education</w:t>
            </w:r>
          </w:p>
        </w:tc>
        <w:tc>
          <w:tcPr>
            <w:tcW w:w="764" w:type="dxa"/>
            <w:tcBorders>
              <w:top w:val="nil"/>
              <w:left w:val="nil"/>
              <w:bottom w:val="single" w:sz="8" w:space="0" w:color="auto"/>
              <w:right w:val="single" w:sz="8" w:space="0" w:color="auto"/>
            </w:tcBorders>
            <w:shd w:val="clear" w:color="auto" w:fill="auto"/>
            <w:noWrap/>
            <w:vAlign w:val="center"/>
          </w:tcPr>
          <w:p w14:paraId="153974A1" w14:textId="04A9CE79"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1</w:t>
            </w:r>
          </w:p>
        </w:tc>
        <w:tc>
          <w:tcPr>
            <w:tcW w:w="858" w:type="dxa"/>
            <w:tcBorders>
              <w:top w:val="nil"/>
              <w:left w:val="nil"/>
              <w:bottom w:val="single" w:sz="8" w:space="0" w:color="auto"/>
              <w:right w:val="single" w:sz="8" w:space="0" w:color="auto"/>
            </w:tcBorders>
            <w:shd w:val="clear" w:color="auto" w:fill="auto"/>
            <w:noWrap/>
            <w:vAlign w:val="center"/>
          </w:tcPr>
          <w:p w14:paraId="583C090C" w14:textId="0162A046"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7.7%</w:t>
            </w:r>
          </w:p>
        </w:tc>
        <w:tc>
          <w:tcPr>
            <w:tcW w:w="764" w:type="dxa"/>
            <w:tcBorders>
              <w:top w:val="nil"/>
              <w:left w:val="nil"/>
              <w:bottom w:val="single" w:sz="8" w:space="0" w:color="auto"/>
              <w:right w:val="single" w:sz="8" w:space="0" w:color="auto"/>
            </w:tcBorders>
            <w:shd w:val="clear" w:color="auto" w:fill="auto"/>
            <w:noWrap/>
            <w:vAlign w:val="center"/>
          </w:tcPr>
          <w:p w14:paraId="1233F2EB" w14:textId="3FAB4644"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10</w:t>
            </w:r>
          </w:p>
        </w:tc>
        <w:tc>
          <w:tcPr>
            <w:tcW w:w="916" w:type="dxa"/>
            <w:tcBorders>
              <w:top w:val="nil"/>
              <w:left w:val="nil"/>
              <w:bottom w:val="single" w:sz="8" w:space="0" w:color="auto"/>
              <w:right w:val="single" w:sz="8" w:space="0" w:color="auto"/>
            </w:tcBorders>
            <w:shd w:val="clear" w:color="auto" w:fill="auto"/>
            <w:noWrap/>
            <w:vAlign w:val="center"/>
          </w:tcPr>
          <w:p w14:paraId="6DFAE7E0" w14:textId="28B37852"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76.9%</w:t>
            </w:r>
          </w:p>
        </w:tc>
        <w:tc>
          <w:tcPr>
            <w:tcW w:w="764" w:type="dxa"/>
            <w:tcBorders>
              <w:top w:val="nil"/>
              <w:left w:val="nil"/>
              <w:bottom w:val="single" w:sz="8" w:space="0" w:color="auto"/>
              <w:right w:val="single" w:sz="8" w:space="0" w:color="auto"/>
            </w:tcBorders>
            <w:shd w:val="clear" w:color="auto" w:fill="auto"/>
            <w:noWrap/>
            <w:vAlign w:val="center"/>
          </w:tcPr>
          <w:p w14:paraId="4D9E79A8" w14:textId="081BAA06"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2</w:t>
            </w:r>
          </w:p>
        </w:tc>
        <w:tc>
          <w:tcPr>
            <w:tcW w:w="858" w:type="dxa"/>
            <w:tcBorders>
              <w:top w:val="nil"/>
              <w:left w:val="nil"/>
              <w:bottom w:val="single" w:sz="8" w:space="0" w:color="auto"/>
              <w:right w:val="single" w:sz="8" w:space="0" w:color="auto"/>
            </w:tcBorders>
            <w:shd w:val="clear" w:color="auto" w:fill="auto"/>
            <w:noWrap/>
            <w:vAlign w:val="center"/>
          </w:tcPr>
          <w:p w14:paraId="53ADF07B" w14:textId="28565F8E"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15.4%</w:t>
            </w:r>
          </w:p>
        </w:tc>
        <w:tc>
          <w:tcPr>
            <w:tcW w:w="731" w:type="dxa"/>
            <w:tcBorders>
              <w:top w:val="nil"/>
              <w:left w:val="nil"/>
              <w:bottom w:val="single" w:sz="8" w:space="0" w:color="auto"/>
              <w:right w:val="single" w:sz="8" w:space="0" w:color="auto"/>
            </w:tcBorders>
            <w:shd w:val="clear" w:color="auto" w:fill="auto"/>
            <w:noWrap/>
            <w:vAlign w:val="center"/>
          </w:tcPr>
          <w:p w14:paraId="52EF7F57" w14:textId="149C86FB"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48F51295" w14:textId="53F30E18"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7CD6C022" w14:textId="2E70906D"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13</w:t>
            </w:r>
          </w:p>
        </w:tc>
      </w:tr>
      <w:tr w:rsidR="00216908" w:rsidRPr="005D4B85" w14:paraId="65BF0E8B" w14:textId="77777777" w:rsidTr="007D456C">
        <w:trPr>
          <w:trHeight w:val="315"/>
        </w:trPr>
        <w:tc>
          <w:tcPr>
            <w:tcW w:w="1356" w:type="dxa"/>
            <w:tcBorders>
              <w:top w:val="nil"/>
              <w:left w:val="single" w:sz="8" w:space="0" w:color="auto"/>
              <w:bottom w:val="single" w:sz="8" w:space="0" w:color="auto"/>
              <w:right w:val="single" w:sz="8" w:space="0" w:color="auto"/>
            </w:tcBorders>
            <w:shd w:val="clear" w:color="auto" w:fill="auto"/>
            <w:noWrap/>
            <w:hideMark/>
          </w:tcPr>
          <w:p w14:paraId="6E402CBF" w14:textId="77777777" w:rsidR="00216908" w:rsidRPr="005D4B85" w:rsidRDefault="00216908" w:rsidP="00216908">
            <w:pPr>
              <w:spacing w:after="0" w:line="240" w:lineRule="auto"/>
              <w:rPr>
                <w:rFonts w:ascii="Garamond" w:eastAsia="Times New Roman" w:hAnsi="Garamond" w:cs="Calibri"/>
                <w:color w:val="000000"/>
              </w:rPr>
            </w:pPr>
            <w:r w:rsidRPr="005D4B85">
              <w:rPr>
                <w:rFonts w:ascii="Garamond" w:eastAsia="Times New Roman" w:hAnsi="Garamond" w:cs="Calibri"/>
                <w:color w:val="000000"/>
              </w:rPr>
              <w:t> </w:t>
            </w:r>
          </w:p>
        </w:tc>
        <w:tc>
          <w:tcPr>
            <w:tcW w:w="2254" w:type="dxa"/>
            <w:tcBorders>
              <w:top w:val="nil"/>
              <w:left w:val="nil"/>
              <w:bottom w:val="single" w:sz="8" w:space="0" w:color="auto"/>
              <w:right w:val="single" w:sz="8" w:space="0" w:color="auto"/>
            </w:tcBorders>
            <w:shd w:val="clear" w:color="auto" w:fill="auto"/>
            <w:noWrap/>
            <w:vAlign w:val="center"/>
            <w:hideMark/>
          </w:tcPr>
          <w:p w14:paraId="2F01996B" w14:textId="77777777" w:rsidR="00216908" w:rsidRPr="005D4B85" w:rsidRDefault="00216908" w:rsidP="00216908">
            <w:pPr>
              <w:spacing w:after="0" w:line="240" w:lineRule="auto"/>
              <w:rPr>
                <w:rFonts w:ascii="Garamond" w:eastAsia="Times New Roman" w:hAnsi="Garamond" w:cs="Calibri"/>
                <w:color w:val="000000"/>
              </w:rPr>
            </w:pPr>
            <w:r w:rsidRPr="005D4B85">
              <w:rPr>
                <w:rFonts w:ascii="Garamond" w:eastAsia="Times New Roman" w:hAnsi="Garamond" w:cs="Calibri"/>
                <w:color w:val="000000"/>
              </w:rPr>
              <w:t> Total</w:t>
            </w:r>
          </w:p>
        </w:tc>
        <w:tc>
          <w:tcPr>
            <w:tcW w:w="764" w:type="dxa"/>
            <w:tcBorders>
              <w:top w:val="nil"/>
              <w:left w:val="nil"/>
              <w:bottom w:val="single" w:sz="8" w:space="0" w:color="auto"/>
              <w:right w:val="single" w:sz="8" w:space="0" w:color="auto"/>
            </w:tcBorders>
            <w:shd w:val="clear" w:color="auto" w:fill="auto"/>
            <w:noWrap/>
            <w:vAlign w:val="center"/>
          </w:tcPr>
          <w:p w14:paraId="6B67656D" w14:textId="2F617A0B"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97</w:t>
            </w:r>
          </w:p>
        </w:tc>
        <w:tc>
          <w:tcPr>
            <w:tcW w:w="858" w:type="dxa"/>
            <w:tcBorders>
              <w:top w:val="nil"/>
              <w:left w:val="nil"/>
              <w:bottom w:val="single" w:sz="8" w:space="0" w:color="auto"/>
              <w:right w:val="single" w:sz="8" w:space="0" w:color="auto"/>
            </w:tcBorders>
            <w:shd w:val="clear" w:color="auto" w:fill="auto"/>
            <w:noWrap/>
            <w:vAlign w:val="center"/>
          </w:tcPr>
          <w:p w14:paraId="78AAF257" w14:textId="4993C6AC"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28.7%</w:t>
            </w:r>
          </w:p>
        </w:tc>
        <w:tc>
          <w:tcPr>
            <w:tcW w:w="764" w:type="dxa"/>
            <w:tcBorders>
              <w:top w:val="nil"/>
              <w:left w:val="nil"/>
              <w:bottom w:val="single" w:sz="8" w:space="0" w:color="auto"/>
              <w:right w:val="single" w:sz="8" w:space="0" w:color="auto"/>
            </w:tcBorders>
            <w:shd w:val="clear" w:color="auto" w:fill="auto"/>
            <w:noWrap/>
            <w:vAlign w:val="center"/>
          </w:tcPr>
          <w:p w14:paraId="511FFB99" w14:textId="453983AF"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207</w:t>
            </w:r>
          </w:p>
        </w:tc>
        <w:tc>
          <w:tcPr>
            <w:tcW w:w="916" w:type="dxa"/>
            <w:tcBorders>
              <w:top w:val="nil"/>
              <w:left w:val="nil"/>
              <w:bottom w:val="single" w:sz="8" w:space="0" w:color="auto"/>
              <w:right w:val="single" w:sz="8" w:space="0" w:color="auto"/>
            </w:tcBorders>
            <w:shd w:val="clear" w:color="auto" w:fill="auto"/>
            <w:noWrap/>
            <w:vAlign w:val="center"/>
          </w:tcPr>
          <w:p w14:paraId="5304107F" w14:textId="4A7DAA30"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61.2%</w:t>
            </w:r>
          </w:p>
        </w:tc>
        <w:tc>
          <w:tcPr>
            <w:tcW w:w="764" w:type="dxa"/>
            <w:tcBorders>
              <w:top w:val="nil"/>
              <w:left w:val="nil"/>
              <w:bottom w:val="single" w:sz="8" w:space="0" w:color="auto"/>
              <w:right w:val="single" w:sz="8" w:space="0" w:color="auto"/>
            </w:tcBorders>
            <w:shd w:val="clear" w:color="auto" w:fill="auto"/>
            <w:noWrap/>
            <w:vAlign w:val="center"/>
          </w:tcPr>
          <w:p w14:paraId="5DF9B1E6" w14:textId="51F6D691"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33</w:t>
            </w:r>
          </w:p>
        </w:tc>
        <w:tc>
          <w:tcPr>
            <w:tcW w:w="858" w:type="dxa"/>
            <w:tcBorders>
              <w:top w:val="nil"/>
              <w:left w:val="nil"/>
              <w:bottom w:val="single" w:sz="8" w:space="0" w:color="auto"/>
              <w:right w:val="single" w:sz="8" w:space="0" w:color="auto"/>
            </w:tcBorders>
            <w:shd w:val="clear" w:color="auto" w:fill="auto"/>
            <w:noWrap/>
            <w:vAlign w:val="center"/>
          </w:tcPr>
          <w:p w14:paraId="4F2AB59F" w14:textId="05925E6F"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9.8%</w:t>
            </w:r>
          </w:p>
        </w:tc>
        <w:tc>
          <w:tcPr>
            <w:tcW w:w="731" w:type="dxa"/>
            <w:tcBorders>
              <w:top w:val="nil"/>
              <w:left w:val="nil"/>
              <w:bottom w:val="single" w:sz="8" w:space="0" w:color="auto"/>
              <w:right w:val="single" w:sz="8" w:space="0" w:color="auto"/>
            </w:tcBorders>
            <w:shd w:val="clear" w:color="auto" w:fill="auto"/>
            <w:noWrap/>
            <w:vAlign w:val="center"/>
          </w:tcPr>
          <w:p w14:paraId="34867246" w14:textId="5B3D6F10"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auto" w:fill="auto"/>
            <w:noWrap/>
            <w:vAlign w:val="center"/>
          </w:tcPr>
          <w:p w14:paraId="24DAB548" w14:textId="5EDA8F21"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0.3%</w:t>
            </w:r>
          </w:p>
        </w:tc>
        <w:tc>
          <w:tcPr>
            <w:tcW w:w="1034" w:type="dxa"/>
            <w:tcBorders>
              <w:top w:val="nil"/>
              <w:left w:val="nil"/>
              <w:bottom w:val="single" w:sz="8" w:space="0" w:color="auto"/>
              <w:right w:val="single" w:sz="8" w:space="0" w:color="auto"/>
            </w:tcBorders>
            <w:shd w:val="clear" w:color="auto" w:fill="auto"/>
            <w:noWrap/>
            <w:vAlign w:val="center"/>
          </w:tcPr>
          <w:p w14:paraId="75695A6D" w14:textId="01B1C86C"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338</w:t>
            </w:r>
          </w:p>
        </w:tc>
      </w:tr>
      <w:tr w:rsidR="00216908" w:rsidRPr="005D4B85" w14:paraId="349885ED" w14:textId="77777777" w:rsidTr="007D456C">
        <w:trPr>
          <w:trHeight w:val="315"/>
        </w:trPr>
        <w:tc>
          <w:tcPr>
            <w:tcW w:w="1356" w:type="dxa"/>
            <w:vMerge w:val="restart"/>
            <w:tcBorders>
              <w:top w:val="nil"/>
              <w:left w:val="single" w:sz="8" w:space="0" w:color="auto"/>
              <w:bottom w:val="single" w:sz="8" w:space="0" w:color="000000"/>
              <w:right w:val="single" w:sz="8" w:space="0" w:color="auto"/>
            </w:tcBorders>
            <w:shd w:val="clear" w:color="000000" w:fill="A6A6A6"/>
            <w:noWrap/>
            <w:vAlign w:val="center"/>
            <w:hideMark/>
          </w:tcPr>
          <w:p w14:paraId="6D9DC994" w14:textId="77777777" w:rsidR="00216908" w:rsidRPr="005D4B85" w:rsidRDefault="00216908" w:rsidP="00216908">
            <w:pPr>
              <w:spacing w:after="0" w:line="240" w:lineRule="auto"/>
              <w:rPr>
                <w:rFonts w:ascii="Garamond" w:eastAsia="Times New Roman" w:hAnsi="Garamond" w:cs="Calibri"/>
                <w:color w:val="000000"/>
              </w:rPr>
            </w:pPr>
            <w:r w:rsidRPr="005D4B85">
              <w:rPr>
                <w:rFonts w:ascii="Garamond" w:eastAsia="Times New Roman" w:hAnsi="Garamond" w:cs="Calibri"/>
                <w:color w:val="000000"/>
              </w:rPr>
              <w:t>Standard 6.3</w:t>
            </w:r>
          </w:p>
        </w:tc>
        <w:tc>
          <w:tcPr>
            <w:tcW w:w="2254" w:type="dxa"/>
            <w:tcBorders>
              <w:top w:val="nil"/>
              <w:left w:val="nil"/>
              <w:bottom w:val="single" w:sz="8" w:space="0" w:color="auto"/>
              <w:right w:val="single" w:sz="8" w:space="0" w:color="auto"/>
            </w:tcBorders>
            <w:shd w:val="clear" w:color="000000" w:fill="A6A6A6"/>
            <w:noWrap/>
            <w:vAlign w:val="center"/>
            <w:hideMark/>
          </w:tcPr>
          <w:p w14:paraId="594B1FDC" w14:textId="77777777" w:rsidR="00216908" w:rsidRPr="005D4B85" w:rsidRDefault="00216908" w:rsidP="00216908">
            <w:pPr>
              <w:spacing w:after="0" w:line="240" w:lineRule="auto"/>
              <w:rPr>
                <w:rFonts w:ascii="Garamond" w:eastAsia="Times New Roman" w:hAnsi="Garamond" w:cs="Calibri"/>
                <w:color w:val="000000"/>
              </w:rPr>
            </w:pPr>
            <w:r w:rsidRPr="005D4B85">
              <w:rPr>
                <w:rFonts w:ascii="Garamond" w:eastAsia="Times New Roman" w:hAnsi="Garamond" w:cs="Calibri"/>
                <w:color w:val="000000"/>
              </w:rPr>
              <w:t>Content Endorsements</w:t>
            </w:r>
          </w:p>
        </w:tc>
        <w:tc>
          <w:tcPr>
            <w:tcW w:w="764" w:type="dxa"/>
            <w:tcBorders>
              <w:top w:val="nil"/>
              <w:left w:val="nil"/>
              <w:bottom w:val="single" w:sz="8" w:space="0" w:color="auto"/>
              <w:right w:val="single" w:sz="8" w:space="0" w:color="auto"/>
            </w:tcBorders>
            <w:shd w:val="clear" w:color="000000" w:fill="A6A6A6"/>
            <w:noWrap/>
            <w:vAlign w:val="center"/>
          </w:tcPr>
          <w:p w14:paraId="321226BF" w14:textId="1C628C23"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31</w:t>
            </w:r>
          </w:p>
        </w:tc>
        <w:tc>
          <w:tcPr>
            <w:tcW w:w="858" w:type="dxa"/>
            <w:tcBorders>
              <w:top w:val="nil"/>
              <w:left w:val="nil"/>
              <w:bottom w:val="single" w:sz="8" w:space="0" w:color="auto"/>
              <w:right w:val="single" w:sz="8" w:space="0" w:color="auto"/>
            </w:tcBorders>
            <w:shd w:val="clear" w:color="000000" w:fill="A6A6A6"/>
            <w:noWrap/>
            <w:vAlign w:val="center"/>
          </w:tcPr>
          <w:p w14:paraId="7D652F78" w14:textId="0BA6D756"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22.0%</w:t>
            </w:r>
          </w:p>
        </w:tc>
        <w:tc>
          <w:tcPr>
            <w:tcW w:w="764" w:type="dxa"/>
            <w:tcBorders>
              <w:top w:val="nil"/>
              <w:left w:val="nil"/>
              <w:bottom w:val="single" w:sz="8" w:space="0" w:color="auto"/>
              <w:right w:val="single" w:sz="8" w:space="0" w:color="auto"/>
            </w:tcBorders>
            <w:shd w:val="clear" w:color="000000" w:fill="A6A6A6"/>
            <w:noWrap/>
            <w:vAlign w:val="center"/>
          </w:tcPr>
          <w:p w14:paraId="2DDB16BD" w14:textId="1A9FC6B3"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88</w:t>
            </w:r>
          </w:p>
        </w:tc>
        <w:tc>
          <w:tcPr>
            <w:tcW w:w="916" w:type="dxa"/>
            <w:tcBorders>
              <w:top w:val="nil"/>
              <w:left w:val="nil"/>
              <w:bottom w:val="single" w:sz="8" w:space="0" w:color="auto"/>
              <w:right w:val="single" w:sz="8" w:space="0" w:color="auto"/>
            </w:tcBorders>
            <w:shd w:val="clear" w:color="000000" w:fill="A6A6A6"/>
            <w:noWrap/>
            <w:vAlign w:val="center"/>
          </w:tcPr>
          <w:p w14:paraId="49042C26" w14:textId="7E968D4D"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62.4%</w:t>
            </w:r>
          </w:p>
        </w:tc>
        <w:tc>
          <w:tcPr>
            <w:tcW w:w="764" w:type="dxa"/>
            <w:tcBorders>
              <w:top w:val="nil"/>
              <w:left w:val="nil"/>
              <w:bottom w:val="single" w:sz="8" w:space="0" w:color="auto"/>
              <w:right w:val="single" w:sz="8" w:space="0" w:color="auto"/>
            </w:tcBorders>
            <w:shd w:val="clear" w:color="000000" w:fill="A6A6A6"/>
            <w:noWrap/>
            <w:vAlign w:val="center"/>
          </w:tcPr>
          <w:p w14:paraId="401E7F54" w14:textId="70B7BFBA"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20</w:t>
            </w:r>
          </w:p>
        </w:tc>
        <w:tc>
          <w:tcPr>
            <w:tcW w:w="858" w:type="dxa"/>
            <w:tcBorders>
              <w:top w:val="nil"/>
              <w:left w:val="nil"/>
              <w:bottom w:val="single" w:sz="8" w:space="0" w:color="auto"/>
              <w:right w:val="single" w:sz="8" w:space="0" w:color="auto"/>
            </w:tcBorders>
            <w:shd w:val="clear" w:color="000000" w:fill="A6A6A6"/>
            <w:noWrap/>
            <w:vAlign w:val="center"/>
          </w:tcPr>
          <w:p w14:paraId="6D0784F7" w14:textId="54432D0B"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14.2%</w:t>
            </w:r>
          </w:p>
        </w:tc>
        <w:tc>
          <w:tcPr>
            <w:tcW w:w="731" w:type="dxa"/>
            <w:tcBorders>
              <w:top w:val="nil"/>
              <w:left w:val="nil"/>
              <w:bottom w:val="single" w:sz="8" w:space="0" w:color="auto"/>
              <w:right w:val="single" w:sz="8" w:space="0" w:color="auto"/>
            </w:tcBorders>
            <w:shd w:val="clear" w:color="000000" w:fill="A6A6A6"/>
            <w:noWrap/>
            <w:vAlign w:val="center"/>
          </w:tcPr>
          <w:p w14:paraId="5484F48F" w14:textId="3023DD2F"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2</w:t>
            </w:r>
          </w:p>
        </w:tc>
        <w:tc>
          <w:tcPr>
            <w:tcW w:w="764" w:type="dxa"/>
            <w:tcBorders>
              <w:top w:val="nil"/>
              <w:left w:val="nil"/>
              <w:bottom w:val="single" w:sz="8" w:space="0" w:color="auto"/>
              <w:right w:val="single" w:sz="8" w:space="0" w:color="auto"/>
            </w:tcBorders>
            <w:shd w:val="clear" w:color="000000" w:fill="A6A6A6"/>
            <w:noWrap/>
            <w:vAlign w:val="center"/>
          </w:tcPr>
          <w:p w14:paraId="0BA70378" w14:textId="6AE913E9"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1.4%</w:t>
            </w:r>
          </w:p>
        </w:tc>
        <w:tc>
          <w:tcPr>
            <w:tcW w:w="1034" w:type="dxa"/>
            <w:tcBorders>
              <w:top w:val="nil"/>
              <w:left w:val="nil"/>
              <w:bottom w:val="single" w:sz="8" w:space="0" w:color="auto"/>
              <w:right w:val="single" w:sz="8" w:space="0" w:color="auto"/>
            </w:tcBorders>
            <w:shd w:val="clear" w:color="000000" w:fill="A6A6A6"/>
            <w:noWrap/>
            <w:vAlign w:val="center"/>
          </w:tcPr>
          <w:p w14:paraId="213CCD31" w14:textId="0AADC88F"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141</w:t>
            </w:r>
          </w:p>
        </w:tc>
      </w:tr>
      <w:tr w:rsidR="00216908" w:rsidRPr="005D4B85" w14:paraId="10DCE9D3"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5A56A69E" w14:textId="77777777" w:rsidR="00216908" w:rsidRPr="005D4B85" w:rsidRDefault="00216908" w:rsidP="00216908">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4942ED37" w14:textId="77777777" w:rsidR="00216908" w:rsidRPr="005D4B85" w:rsidRDefault="00216908" w:rsidP="00216908">
            <w:pPr>
              <w:spacing w:after="0" w:line="240" w:lineRule="auto"/>
              <w:rPr>
                <w:rFonts w:ascii="Garamond" w:eastAsia="Times New Roman" w:hAnsi="Garamond" w:cs="Calibri"/>
                <w:color w:val="000000"/>
              </w:rPr>
            </w:pPr>
            <w:r w:rsidRPr="005D4B85">
              <w:rPr>
                <w:rFonts w:ascii="Garamond" w:eastAsia="Times New Roman" w:hAnsi="Garamond" w:cs="Calibri"/>
                <w:color w:val="000000"/>
              </w:rPr>
              <w:t>Early Childhood</w:t>
            </w:r>
          </w:p>
        </w:tc>
        <w:tc>
          <w:tcPr>
            <w:tcW w:w="764" w:type="dxa"/>
            <w:tcBorders>
              <w:top w:val="nil"/>
              <w:left w:val="nil"/>
              <w:bottom w:val="single" w:sz="8" w:space="0" w:color="auto"/>
              <w:right w:val="single" w:sz="8" w:space="0" w:color="auto"/>
            </w:tcBorders>
            <w:shd w:val="clear" w:color="000000" w:fill="A6A6A6"/>
            <w:noWrap/>
            <w:vAlign w:val="center"/>
          </w:tcPr>
          <w:p w14:paraId="27932D73" w14:textId="47F3D39D"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4</w:t>
            </w:r>
          </w:p>
        </w:tc>
        <w:tc>
          <w:tcPr>
            <w:tcW w:w="858" w:type="dxa"/>
            <w:tcBorders>
              <w:top w:val="nil"/>
              <w:left w:val="nil"/>
              <w:bottom w:val="single" w:sz="8" w:space="0" w:color="auto"/>
              <w:right w:val="single" w:sz="8" w:space="0" w:color="auto"/>
            </w:tcBorders>
            <w:shd w:val="clear" w:color="000000" w:fill="A6A6A6"/>
            <w:noWrap/>
            <w:vAlign w:val="center"/>
          </w:tcPr>
          <w:p w14:paraId="54435FC8" w14:textId="700A1AAE"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18.2%</w:t>
            </w:r>
          </w:p>
        </w:tc>
        <w:tc>
          <w:tcPr>
            <w:tcW w:w="764" w:type="dxa"/>
            <w:tcBorders>
              <w:top w:val="nil"/>
              <w:left w:val="nil"/>
              <w:bottom w:val="single" w:sz="8" w:space="0" w:color="auto"/>
              <w:right w:val="single" w:sz="8" w:space="0" w:color="auto"/>
            </w:tcBorders>
            <w:shd w:val="clear" w:color="000000" w:fill="A6A6A6"/>
            <w:noWrap/>
            <w:vAlign w:val="center"/>
          </w:tcPr>
          <w:p w14:paraId="37BE4EAD" w14:textId="4EAE6D96"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13</w:t>
            </w:r>
          </w:p>
        </w:tc>
        <w:tc>
          <w:tcPr>
            <w:tcW w:w="916" w:type="dxa"/>
            <w:tcBorders>
              <w:top w:val="nil"/>
              <w:left w:val="nil"/>
              <w:bottom w:val="single" w:sz="8" w:space="0" w:color="auto"/>
              <w:right w:val="single" w:sz="8" w:space="0" w:color="auto"/>
            </w:tcBorders>
            <w:shd w:val="clear" w:color="000000" w:fill="A6A6A6"/>
            <w:noWrap/>
            <w:vAlign w:val="center"/>
          </w:tcPr>
          <w:p w14:paraId="1ADD2694" w14:textId="14AEEE62"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59.1%</w:t>
            </w:r>
          </w:p>
        </w:tc>
        <w:tc>
          <w:tcPr>
            <w:tcW w:w="764" w:type="dxa"/>
            <w:tcBorders>
              <w:top w:val="nil"/>
              <w:left w:val="nil"/>
              <w:bottom w:val="single" w:sz="8" w:space="0" w:color="auto"/>
              <w:right w:val="single" w:sz="8" w:space="0" w:color="auto"/>
            </w:tcBorders>
            <w:shd w:val="clear" w:color="000000" w:fill="A6A6A6"/>
            <w:noWrap/>
            <w:vAlign w:val="center"/>
          </w:tcPr>
          <w:p w14:paraId="311DCC8A" w14:textId="15FBE5BE"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5</w:t>
            </w:r>
          </w:p>
        </w:tc>
        <w:tc>
          <w:tcPr>
            <w:tcW w:w="858" w:type="dxa"/>
            <w:tcBorders>
              <w:top w:val="nil"/>
              <w:left w:val="nil"/>
              <w:bottom w:val="single" w:sz="8" w:space="0" w:color="auto"/>
              <w:right w:val="single" w:sz="8" w:space="0" w:color="auto"/>
            </w:tcBorders>
            <w:shd w:val="clear" w:color="000000" w:fill="A6A6A6"/>
            <w:noWrap/>
            <w:vAlign w:val="center"/>
          </w:tcPr>
          <w:p w14:paraId="5F3C9CA1" w14:textId="7BA97014"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22.7%</w:t>
            </w:r>
          </w:p>
        </w:tc>
        <w:tc>
          <w:tcPr>
            <w:tcW w:w="731" w:type="dxa"/>
            <w:tcBorders>
              <w:top w:val="nil"/>
              <w:left w:val="nil"/>
              <w:bottom w:val="single" w:sz="8" w:space="0" w:color="auto"/>
              <w:right w:val="single" w:sz="8" w:space="0" w:color="auto"/>
            </w:tcBorders>
            <w:shd w:val="clear" w:color="000000" w:fill="A6A6A6"/>
            <w:noWrap/>
            <w:vAlign w:val="center"/>
          </w:tcPr>
          <w:p w14:paraId="3351A5CE" w14:textId="2E3DA91A"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vAlign w:val="center"/>
          </w:tcPr>
          <w:p w14:paraId="5E529717" w14:textId="0E8D0B69"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vAlign w:val="center"/>
          </w:tcPr>
          <w:p w14:paraId="217B4398" w14:textId="53FB8120"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22</w:t>
            </w:r>
          </w:p>
        </w:tc>
      </w:tr>
      <w:tr w:rsidR="00216908" w:rsidRPr="005D4B85" w14:paraId="3277ED16"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060301B2" w14:textId="77777777" w:rsidR="00216908" w:rsidRPr="005D4B85" w:rsidRDefault="00216908" w:rsidP="00216908">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3C64CC6D" w14:textId="77777777" w:rsidR="00216908" w:rsidRPr="005D4B85" w:rsidRDefault="00216908" w:rsidP="00216908">
            <w:pPr>
              <w:spacing w:after="0" w:line="240" w:lineRule="auto"/>
              <w:rPr>
                <w:rFonts w:ascii="Garamond" w:eastAsia="Times New Roman" w:hAnsi="Garamond" w:cs="Calibri"/>
                <w:color w:val="000000"/>
              </w:rPr>
            </w:pPr>
            <w:r w:rsidRPr="005D4B85">
              <w:rPr>
                <w:rFonts w:ascii="Garamond" w:eastAsia="Times New Roman" w:hAnsi="Garamond" w:cs="Calibri"/>
                <w:color w:val="000000"/>
              </w:rPr>
              <w:t>Elementary</w:t>
            </w:r>
          </w:p>
        </w:tc>
        <w:tc>
          <w:tcPr>
            <w:tcW w:w="764" w:type="dxa"/>
            <w:tcBorders>
              <w:top w:val="nil"/>
              <w:left w:val="nil"/>
              <w:bottom w:val="single" w:sz="8" w:space="0" w:color="auto"/>
              <w:right w:val="single" w:sz="8" w:space="0" w:color="auto"/>
            </w:tcBorders>
            <w:shd w:val="clear" w:color="000000" w:fill="A6A6A6"/>
            <w:noWrap/>
            <w:vAlign w:val="center"/>
          </w:tcPr>
          <w:p w14:paraId="0203455F" w14:textId="72959B7D"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29</w:t>
            </w:r>
          </w:p>
        </w:tc>
        <w:tc>
          <w:tcPr>
            <w:tcW w:w="858" w:type="dxa"/>
            <w:tcBorders>
              <w:top w:val="nil"/>
              <w:left w:val="nil"/>
              <w:bottom w:val="single" w:sz="8" w:space="0" w:color="auto"/>
              <w:right w:val="single" w:sz="8" w:space="0" w:color="auto"/>
            </w:tcBorders>
            <w:shd w:val="clear" w:color="000000" w:fill="A6A6A6"/>
            <w:noWrap/>
            <w:vAlign w:val="center"/>
          </w:tcPr>
          <w:p w14:paraId="528903D5" w14:textId="707AF5B4"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18.6%</w:t>
            </w:r>
          </w:p>
        </w:tc>
        <w:tc>
          <w:tcPr>
            <w:tcW w:w="764" w:type="dxa"/>
            <w:tcBorders>
              <w:top w:val="nil"/>
              <w:left w:val="nil"/>
              <w:bottom w:val="single" w:sz="8" w:space="0" w:color="auto"/>
              <w:right w:val="single" w:sz="8" w:space="0" w:color="auto"/>
            </w:tcBorders>
            <w:shd w:val="clear" w:color="000000" w:fill="A6A6A6"/>
            <w:noWrap/>
            <w:vAlign w:val="center"/>
          </w:tcPr>
          <w:p w14:paraId="6D64F6AB" w14:textId="3830FECA"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95</w:t>
            </w:r>
          </w:p>
        </w:tc>
        <w:tc>
          <w:tcPr>
            <w:tcW w:w="916" w:type="dxa"/>
            <w:tcBorders>
              <w:top w:val="nil"/>
              <w:left w:val="nil"/>
              <w:bottom w:val="single" w:sz="8" w:space="0" w:color="auto"/>
              <w:right w:val="single" w:sz="8" w:space="0" w:color="auto"/>
            </w:tcBorders>
            <w:shd w:val="clear" w:color="000000" w:fill="A6A6A6"/>
            <w:noWrap/>
            <w:vAlign w:val="center"/>
          </w:tcPr>
          <w:p w14:paraId="5557EB5E" w14:textId="4AAB63B9"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60.9%</w:t>
            </w:r>
          </w:p>
        </w:tc>
        <w:tc>
          <w:tcPr>
            <w:tcW w:w="764" w:type="dxa"/>
            <w:tcBorders>
              <w:top w:val="nil"/>
              <w:left w:val="nil"/>
              <w:bottom w:val="single" w:sz="8" w:space="0" w:color="auto"/>
              <w:right w:val="single" w:sz="8" w:space="0" w:color="auto"/>
            </w:tcBorders>
            <w:shd w:val="clear" w:color="000000" w:fill="A6A6A6"/>
            <w:noWrap/>
            <w:vAlign w:val="center"/>
          </w:tcPr>
          <w:p w14:paraId="28ED48B2" w14:textId="2C1D8FF8"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27</w:t>
            </w:r>
          </w:p>
        </w:tc>
        <w:tc>
          <w:tcPr>
            <w:tcW w:w="858" w:type="dxa"/>
            <w:tcBorders>
              <w:top w:val="nil"/>
              <w:left w:val="nil"/>
              <w:bottom w:val="single" w:sz="8" w:space="0" w:color="auto"/>
              <w:right w:val="single" w:sz="8" w:space="0" w:color="auto"/>
            </w:tcBorders>
            <w:shd w:val="clear" w:color="000000" w:fill="A6A6A6"/>
            <w:noWrap/>
            <w:vAlign w:val="center"/>
          </w:tcPr>
          <w:p w14:paraId="320A9C72" w14:textId="0528D5D2"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17.3%</w:t>
            </w:r>
          </w:p>
        </w:tc>
        <w:tc>
          <w:tcPr>
            <w:tcW w:w="731" w:type="dxa"/>
            <w:tcBorders>
              <w:top w:val="nil"/>
              <w:left w:val="nil"/>
              <w:bottom w:val="single" w:sz="8" w:space="0" w:color="auto"/>
              <w:right w:val="single" w:sz="8" w:space="0" w:color="auto"/>
            </w:tcBorders>
            <w:shd w:val="clear" w:color="000000" w:fill="A6A6A6"/>
            <w:noWrap/>
            <w:vAlign w:val="center"/>
          </w:tcPr>
          <w:p w14:paraId="5C209BB4" w14:textId="0A9F79A9"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5</w:t>
            </w:r>
          </w:p>
        </w:tc>
        <w:tc>
          <w:tcPr>
            <w:tcW w:w="764" w:type="dxa"/>
            <w:tcBorders>
              <w:top w:val="nil"/>
              <w:left w:val="nil"/>
              <w:bottom w:val="single" w:sz="8" w:space="0" w:color="auto"/>
              <w:right w:val="single" w:sz="8" w:space="0" w:color="auto"/>
            </w:tcBorders>
            <w:shd w:val="clear" w:color="000000" w:fill="A6A6A6"/>
            <w:noWrap/>
            <w:vAlign w:val="center"/>
          </w:tcPr>
          <w:p w14:paraId="6A021D82" w14:textId="230B0DDB"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3.2%</w:t>
            </w:r>
          </w:p>
        </w:tc>
        <w:tc>
          <w:tcPr>
            <w:tcW w:w="1034" w:type="dxa"/>
            <w:tcBorders>
              <w:top w:val="nil"/>
              <w:left w:val="nil"/>
              <w:bottom w:val="single" w:sz="8" w:space="0" w:color="auto"/>
              <w:right w:val="single" w:sz="8" w:space="0" w:color="auto"/>
            </w:tcBorders>
            <w:shd w:val="clear" w:color="000000" w:fill="A6A6A6"/>
            <w:noWrap/>
            <w:vAlign w:val="center"/>
          </w:tcPr>
          <w:p w14:paraId="6E32EB40" w14:textId="7A1F4CA4"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156</w:t>
            </w:r>
          </w:p>
        </w:tc>
      </w:tr>
      <w:tr w:rsidR="00216908" w:rsidRPr="005D4B85" w14:paraId="606020D6"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3DCF4221" w14:textId="77777777" w:rsidR="00216908" w:rsidRPr="005D4B85" w:rsidRDefault="00216908" w:rsidP="00216908">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5328BD5C" w14:textId="77777777" w:rsidR="00216908" w:rsidRPr="005D4B85" w:rsidRDefault="00216908" w:rsidP="00216908">
            <w:pPr>
              <w:spacing w:after="0" w:line="240" w:lineRule="auto"/>
              <w:rPr>
                <w:rFonts w:ascii="Garamond" w:eastAsia="Times New Roman" w:hAnsi="Garamond" w:cs="Calibri"/>
                <w:color w:val="000000"/>
              </w:rPr>
            </w:pPr>
            <w:r w:rsidRPr="005D4B85">
              <w:rPr>
                <w:rFonts w:ascii="Garamond" w:eastAsia="Times New Roman" w:hAnsi="Garamond" w:cs="Calibri"/>
                <w:color w:val="000000"/>
              </w:rPr>
              <w:t>Middle Grades</w:t>
            </w:r>
          </w:p>
        </w:tc>
        <w:tc>
          <w:tcPr>
            <w:tcW w:w="764" w:type="dxa"/>
            <w:tcBorders>
              <w:top w:val="nil"/>
              <w:left w:val="nil"/>
              <w:bottom w:val="single" w:sz="8" w:space="0" w:color="auto"/>
              <w:right w:val="single" w:sz="8" w:space="0" w:color="auto"/>
            </w:tcBorders>
            <w:shd w:val="clear" w:color="000000" w:fill="A6A6A6"/>
            <w:noWrap/>
            <w:vAlign w:val="center"/>
          </w:tcPr>
          <w:p w14:paraId="5CF5564D" w14:textId="1DCC37BA"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0</w:t>
            </w:r>
          </w:p>
        </w:tc>
        <w:tc>
          <w:tcPr>
            <w:tcW w:w="858" w:type="dxa"/>
            <w:tcBorders>
              <w:top w:val="nil"/>
              <w:left w:val="nil"/>
              <w:bottom w:val="single" w:sz="8" w:space="0" w:color="auto"/>
              <w:right w:val="single" w:sz="8" w:space="0" w:color="auto"/>
            </w:tcBorders>
            <w:shd w:val="clear" w:color="000000" w:fill="A6A6A6"/>
            <w:noWrap/>
            <w:vAlign w:val="center"/>
          </w:tcPr>
          <w:p w14:paraId="4AFCA6AF" w14:textId="3E828FB2"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0.0%</w:t>
            </w:r>
          </w:p>
        </w:tc>
        <w:tc>
          <w:tcPr>
            <w:tcW w:w="764" w:type="dxa"/>
            <w:tcBorders>
              <w:top w:val="nil"/>
              <w:left w:val="nil"/>
              <w:bottom w:val="single" w:sz="8" w:space="0" w:color="auto"/>
              <w:right w:val="single" w:sz="8" w:space="0" w:color="auto"/>
            </w:tcBorders>
            <w:shd w:val="clear" w:color="000000" w:fill="A6A6A6"/>
            <w:noWrap/>
            <w:vAlign w:val="center"/>
          </w:tcPr>
          <w:p w14:paraId="599351D4" w14:textId="31CF7130"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4</w:t>
            </w:r>
          </w:p>
        </w:tc>
        <w:tc>
          <w:tcPr>
            <w:tcW w:w="916" w:type="dxa"/>
            <w:tcBorders>
              <w:top w:val="nil"/>
              <w:left w:val="nil"/>
              <w:bottom w:val="single" w:sz="8" w:space="0" w:color="auto"/>
              <w:right w:val="single" w:sz="8" w:space="0" w:color="auto"/>
            </w:tcBorders>
            <w:shd w:val="clear" w:color="000000" w:fill="A6A6A6"/>
            <w:noWrap/>
            <w:vAlign w:val="center"/>
          </w:tcPr>
          <w:p w14:paraId="03B70C15" w14:textId="7E3609E3"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66.7%</w:t>
            </w:r>
          </w:p>
        </w:tc>
        <w:tc>
          <w:tcPr>
            <w:tcW w:w="764" w:type="dxa"/>
            <w:tcBorders>
              <w:top w:val="nil"/>
              <w:left w:val="nil"/>
              <w:bottom w:val="single" w:sz="8" w:space="0" w:color="auto"/>
              <w:right w:val="single" w:sz="8" w:space="0" w:color="auto"/>
            </w:tcBorders>
            <w:shd w:val="clear" w:color="000000" w:fill="A6A6A6"/>
            <w:noWrap/>
            <w:vAlign w:val="center"/>
          </w:tcPr>
          <w:p w14:paraId="205741D8" w14:textId="7A26464B"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2</w:t>
            </w:r>
          </w:p>
        </w:tc>
        <w:tc>
          <w:tcPr>
            <w:tcW w:w="858" w:type="dxa"/>
            <w:tcBorders>
              <w:top w:val="nil"/>
              <w:left w:val="nil"/>
              <w:bottom w:val="single" w:sz="8" w:space="0" w:color="auto"/>
              <w:right w:val="single" w:sz="8" w:space="0" w:color="auto"/>
            </w:tcBorders>
            <w:shd w:val="clear" w:color="000000" w:fill="A6A6A6"/>
            <w:noWrap/>
            <w:vAlign w:val="center"/>
          </w:tcPr>
          <w:p w14:paraId="4E85C87F" w14:textId="29639CC4"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33.3%</w:t>
            </w:r>
          </w:p>
        </w:tc>
        <w:tc>
          <w:tcPr>
            <w:tcW w:w="731" w:type="dxa"/>
            <w:tcBorders>
              <w:top w:val="nil"/>
              <w:left w:val="nil"/>
              <w:bottom w:val="single" w:sz="8" w:space="0" w:color="auto"/>
              <w:right w:val="single" w:sz="8" w:space="0" w:color="auto"/>
            </w:tcBorders>
            <w:shd w:val="clear" w:color="000000" w:fill="A6A6A6"/>
            <w:noWrap/>
            <w:vAlign w:val="center"/>
          </w:tcPr>
          <w:p w14:paraId="7D697F7B" w14:textId="6D81C5DF"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vAlign w:val="center"/>
          </w:tcPr>
          <w:p w14:paraId="534C9F99" w14:textId="2690DE78"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vAlign w:val="center"/>
          </w:tcPr>
          <w:p w14:paraId="3D938B9F" w14:textId="1EB36F26"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6</w:t>
            </w:r>
          </w:p>
        </w:tc>
      </w:tr>
      <w:tr w:rsidR="00216908" w:rsidRPr="005D4B85" w14:paraId="4D742BAC"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62D895EB" w14:textId="77777777" w:rsidR="00216908" w:rsidRPr="005D4B85" w:rsidRDefault="00216908" w:rsidP="00216908">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29FC52F5" w14:textId="77777777" w:rsidR="00216908" w:rsidRPr="005D4B85" w:rsidRDefault="00216908" w:rsidP="00216908">
            <w:pPr>
              <w:spacing w:after="0" w:line="240" w:lineRule="auto"/>
              <w:rPr>
                <w:rFonts w:ascii="Garamond" w:eastAsia="Times New Roman" w:hAnsi="Garamond" w:cs="Calibri"/>
                <w:color w:val="000000"/>
              </w:rPr>
            </w:pPr>
            <w:r w:rsidRPr="005D4B85">
              <w:rPr>
                <w:rFonts w:ascii="Garamond" w:eastAsia="Times New Roman" w:hAnsi="Garamond" w:cs="Calibri"/>
                <w:color w:val="000000"/>
              </w:rPr>
              <w:t>Special Education</w:t>
            </w:r>
          </w:p>
        </w:tc>
        <w:tc>
          <w:tcPr>
            <w:tcW w:w="764" w:type="dxa"/>
            <w:tcBorders>
              <w:top w:val="nil"/>
              <w:left w:val="nil"/>
              <w:bottom w:val="single" w:sz="8" w:space="0" w:color="auto"/>
              <w:right w:val="single" w:sz="8" w:space="0" w:color="auto"/>
            </w:tcBorders>
            <w:shd w:val="clear" w:color="000000" w:fill="A6A6A6"/>
            <w:noWrap/>
            <w:vAlign w:val="center"/>
          </w:tcPr>
          <w:p w14:paraId="50073AC6" w14:textId="64BBB834"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3</w:t>
            </w:r>
          </w:p>
        </w:tc>
        <w:tc>
          <w:tcPr>
            <w:tcW w:w="858" w:type="dxa"/>
            <w:tcBorders>
              <w:top w:val="nil"/>
              <w:left w:val="nil"/>
              <w:bottom w:val="single" w:sz="8" w:space="0" w:color="auto"/>
              <w:right w:val="single" w:sz="8" w:space="0" w:color="auto"/>
            </w:tcBorders>
            <w:shd w:val="clear" w:color="000000" w:fill="A6A6A6"/>
            <w:noWrap/>
            <w:vAlign w:val="center"/>
          </w:tcPr>
          <w:p w14:paraId="4066997E" w14:textId="109693F6"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23.1%</w:t>
            </w:r>
          </w:p>
        </w:tc>
        <w:tc>
          <w:tcPr>
            <w:tcW w:w="764" w:type="dxa"/>
            <w:tcBorders>
              <w:top w:val="nil"/>
              <w:left w:val="nil"/>
              <w:bottom w:val="single" w:sz="8" w:space="0" w:color="auto"/>
              <w:right w:val="single" w:sz="8" w:space="0" w:color="auto"/>
            </w:tcBorders>
            <w:shd w:val="clear" w:color="000000" w:fill="A6A6A6"/>
            <w:noWrap/>
            <w:vAlign w:val="center"/>
          </w:tcPr>
          <w:p w14:paraId="3B1B4F44" w14:textId="7BB6FB83"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8</w:t>
            </w:r>
          </w:p>
        </w:tc>
        <w:tc>
          <w:tcPr>
            <w:tcW w:w="916" w:type="dxa"/>
            <w:tcBorders>
              <w:top w:val="nil"/>
              <w:left w:val="nil"/>
              <w:bottom w:val="single" w:sz="8" w:space="0" w:color="auto"/>
              <w:right w:val="single" w:sz="8" w:space="0" w:color="auto"/>
            </w:tcBorders>
            <w:shd w:val="clear" w:color="000000" w:fill="A6A6A6"/>
            <w:noWrap/>
            <w:vAlign w:val="center"/>
          </w:tcPr>
          <w:p w14:paraId="21BCAB09" w14:textId="35DBC4CE"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61.5%</w:t>
            </w:r>
          </w:p>
        </w:tc>
        <w:tc>
          <w:tcPr>
            <w:tcW w:w="764" w:type="dxa"/>
            <w:tcBorders>
              <w:top w:val="nil"/>
              <w:left w:val="nil"/>
              <w:bottom w:val="single" w:sz="8" w:space="0" w:color="auto"/>
              <w:right w:val="single" w:sz="8" w:space="0" w:color="auto"/>
            </w:tcBorders>
            <w:shd w:val="clear" w:color="000000" w:fill="A6A6A6"/>
            <w:noWrap/>
            <w:vAlign w:val="center"/>
          </w:tcPr>
          <w:p w14:paraId="5DFA4F1C" w14:textId="4B19E22F"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2</w:t>
            </w:r>
          </w:p>
        </w:tc>
        <w:tc>
          <w:tcPr>
            <w:tcW w:w="858" w:type="dxa"/>
            <w:tcBorders>
              <w:top w:val="nil"/>
              <w:left w:val="nil"/>
              <w:bottom w:val="single" w:sz="8" w:space="0" w:color="auto"/>
              <w:right w:val="single" w:sz="8" w:space="0" w:color="auto"/>
            </w:tcBorders>
            <w:shd w:val="clear" w:color="000000" w:fill="A6A6A6"/>
            <w:noWrap/>
            <w:vAlign w:val="center"/>
          </w:tcPr>
          <w:p w14:paraId="66B9D304" w14:textId="3B070CA0"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15.4%</w:t>
            </w:r>
          </w:p>
        </w:tc>
        <w:tc>
          <w:tcPr>
            <w:tcW w:w="731" w:type="dxa"/>
            <w:tcBorders>
              <w:top w:val="nil"/>
              <w:left w:val="nil"/>
              <w:bottom w:val="single" w:sz="8" w:space="0" w:color="auto"/>
              <w:right w:val="single" w:sz="8" w:space="0" w:color="auto"/>
            </w:tcBorders>
            <w:shd w:val="clear" w:color="000000" w:fill="A6A6A6"/>
            <w:noWrap/>
            <w:vAlign w:val="center"/>
          </w:tcPr>
          <w:p w14:paraId="01E1253C" w14:textId="187C3104"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vAlign w:val="center"/>
          </w:tcPr>
          <w:p w14:paraId="355E2E0A" w14:textId="6F712697"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vAlign w:val="center"/>
          </w:tcPr>
          <w:p w14:paraId="7918F4CC" w14:textId="62E25B46"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13</w:t>
            </w:r>
          </w:p>
        </w:tc>
      </w:tr>
      <w:tr w:rsidR="00216908" w:rsidRPr="005D4B85" w14:paraId="0E4B16FF" w14:textId="77777777" w:rsidTr="007D456C">
        <w:trPr>
          <w:trHeight w:val="315"/>
        </w:trPr>
        <w:tc>
          <w:tcPr>
            <w:tcW w:w="1356" w:type="dxa"/>
            <w:tcBorders>
              <w:top w:val="nil"/>
              <w:left w:val="single" w:sz="8" w:space="0" w:color="auto"/>
              <w:bottom w:val="single" w:sz="8" w:space="0" w:color="auto"/>
              <w:right w:val="single" w:sz="8" w:space="0" w:color="auto"/>
            </w:tcBorders>
            <w:shd w:val="clear" w:color="000000" w:fill="A6A6A6"/>
            <w:noWrap/>
            <w:hideMark/>
          </w:tcPr>
          <w:p w14:paraId="7CBC3F2C" w14:textId="77777777" w:rsidR="00216908" w:rsidRPr="005D4B85" w:rsidRDefault="00216908" w:rsidP="00216908">
            <w:pPr>
              <w:spacing w:after="0" w:line="240" w:lineRule="auto"/>
              <w:rPr>
                <w:rFonts w:ascii="Garamond" w:eastAsia="Times New Roman" w:hAnsi="Garamond" w:cs="Calibri"/>
                <w:color w:val="000000"/>
              </w:rPr>
            </w:pPr>
            <w:r w:rsidRPr="005D4B85">
              <w:rPr>
                <w:rFonts w:ascii="Garamond" w:eastAsia="Times New Roman" w:hAnsi="Garamond" w:cs="Calibri"/>
                <w:color w:val="000000"/>
              </w:rPr>
              <w:t> </w:t>
            </w:r>
          </w:p>
        </w:tc>
        <w:tc>
          <w:tcPr>
            <w:tcW w:w="2254" w:type="dxa"/>
            <w:tcBorders>
              <w:top w:val="nil"/>
              <w:left w:val="nil"/>
              <w:bottom w:val="single" w:sz="8" w:space="0" w:color="auto"/>
              <w:right w:val="single" w:sz="8" w:space="0" w:color="auto"/>
            </w:tcBorders>
            <w:shd w:val="clear" w:color="000000" w:fill="A6A6A6"/>
            <w:noWrap/>
            <w:vAlign w:val="center"/>
            <w:hideMark/>
          </w:tcPr>
          <w:p w14:paraId="5CD06515" w14:textId="77777777" w:rsidR="00216908" w:rsidRPr="005D4B85" w:rsidRDefault="00216908" w:rsidP="00216908">
            <w:pPr>
              <w:spacing w:after="0" w:line="240" w:lineRule="auto"/>
              <w:rPr>
                <w:rFonts w:ascii="Garamond" w:eastAsia="Times New Roman" w:hAnsi="Garamond" w:cs="Calibri"/>
                <w:color w:val="000000"/>
              </w:rPr>
            </w:pPr>
            <w:r w:rsidRPr="005D4B85">
              <w:rPr>
                <w:rFonts w:ascii="Garamond" w:eastAsia="Times New Roman" w:hAnsi="Garamond" w:cs="Calibri"/>
                <w:color w:val="000000"/>
              </w:rPr>
              <w:t> Total</w:t>
            </w:r>
          </w:p>
        </w:tc>
        <w:tc>
          <w:tcPr>
            <w:tcW w:w="764" w:type="dxa"/>
            <w:tcBorders>
              <w:top w:val="nil"/>
              <w:left w:val="nil"/>
              <w:bottom w:val="single" w:sz="8" w:space="0" w:color="auto"/>
              <w:right w:val="single" w:sz="8" w:space="0" w:color="auto"/>
            </w:tcBorders>
            <w:shd w:val="clear" w:color="000000" w:fill="A6A6A6"/>
            <w:noWrap/>
            <w:vAlign w:val="center"/>
          </w:tcPr>
          <w:p w14:paraId="41C2B843" w14:textId="20D48657"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67</w:t>
            </w:r>
          </w:p>
        </w:tc>
        <w:tc>
          <w:tcPr>
            <w:tcW w:w="858" w:type="dxa"/>
            <w:tcBorders>
              <w:top w:val="nil"/>
              <w:left w:val="nil"/>
              <w:bottom w:val="single" w:sz="8" w:space="0" w:color="auto"/>
              <w:right w:val="single" w:sz="8" w:space="0" w:color="auto"/>
            </w:tcBorders>
            <w:shd w:val="clear" w:color="000000" w:fill="A6A6A6"/>
            <w:noWrap/>
            <w:vAlign w:val="center"/>
          </w:tcPr>
          <w:p w14:paraId="6623AFD0" w14:textId="14327F64"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19.8%</w:t>
            </w:r>
          </w:p>
        </w:tc>
        <w:tc>
          <w:tcPr>
            <w:tcW w:w="764" w:type="dxa"/>
            <w:tcBorders>
              <w:top w:val="nil"/>
              <w:left w:val="nil"/>
              <w:bottom w:val="single" w:sz="8" w:space="0" w:color="auto"/>
              <w:right w:val="single" w:sz="8" w:space="0" w:color="auto"/>
            </w:tcBorders>
            <w:shd w:val="clear" w:color="000000" w:fill="A6A6A6"/>
            <w:noWrap/>
            <w:vAlign w:val="center"/>
          </w:tcPr>
          <w:p w14:paraId="021CB7BA" w14:textId="704DD340"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208</w:t>
            </w:r>
          </w:p>
        </w:tc>
        <w:tc>
          <w:tcPr>
            <w:tcW w:w="916" w:type="dxa"/>
            <w:tcBorders>
              <w:top w:val="nil"/>
              <w:left w:val="nil"/>
              <w:bottom w:val="single" w:sz="8" w:space="0" w:color="auto"/>
              <w:right w:val="single" w:sz="8" w:space="0" w:color="auto"/>
            </w:tcBorders>
            <w:shd w:val="clear" w:color="000000" w:fill="A6A6A6"/>
            <w:noWrap/>
            <w:vAlign w:val="center"/>
          </w:tcPr>
          <w:p w14:paraId="22C10309" w14:textId="74AE39BB"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61.5%</w:t>
            </w:r>
          </w:p>
        </w:tc>
        <w:tc>
          <w:tcPr>
            <w:tcW w:w="764" w:type="dxa"/>
            <w:tcBorders>
              <w:top w:val="nil"/>
              <w:left w:val="nil"/>
              <w:bottom w:val="single" w:sz="8" w:space="0" w:color="auto"/>
              <w:right w:val="single" w:sz="8" w:space="0" w:color="auto"/>
            </w:tcBorders>
            <w:shd w:val="clear" w:color="000000" w:fill="A6A6A6"/>
            <w:noWrap/>
            <w:vAlign w:val="center"/>
          </w:tcPr>
          <w:p w14:paraId="619E270B" w14:textId="5AE9A1F5"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56</w:t>
            </w:r>
          </w:p>
        </w:tc>
        <w:tc>
          <w:tcPr>
            <w:tcW w:w="858" w:type="dxa"/>
            <w:tcBorders>
              <w:top w:val="nil"/>
              <w:left w:val="nil"/>
              <w:bottom w:val="single" w:sz="8" w:space="0" w:color="auto"/>
              <w:right w:val="single" w:sz="8" w:space="0" w:color="auto"/>
            </w:tcBorders>
            <w:shd w:val="clear" w:color="000000" w:fill="A6A6A6"/>
            <w:noWrap/>
            <w:vAlign w:val="center"/>
          </w:tcPr>
          <w:p w14:paraId="0B4CB960" w14:textId="4FF72AEA"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16.6%</w:t>
            </w:r>
          </w:p>
        </w:tc>
        <w:tc>
          <w:tcPr>
            <w:tcW w:w="731" w:type="dxa"/>
            <w:tcBorders>
              <w:top w:val="nil"/>
              <w:left w:val="nil"/>
              <w:bottom w:val="single" w:sz="8" w:space="0" w:color="auto"/>
              <w:right w:val="single" w:sz="8" w:space="0" w:color="auto"/>
            </w:tcBorders>
            <w:shd w:val="clear" w:color="000000" w:fill="A6A6A6"/>
            <w:noWrap/>
            <w:vAlign w:val="center"/>
          </w:tcPr>
          <w:p w14:paraId="19704C54" w14:textId="583636F6"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7</w:t>
            </w:r>
          </w:p>
        </w:tc>
        <w:tc>
          <w:tcPr>
            <w:tcW w:w="764" w:type="dxa"/>
            <w:tcBorders>
              <w:top w:val="nil"/>
              <w:left w:val="nil"/>
              <w:bottom w:val="single" w:sz="8" w:space="0" w:color="auto"/>
              <w:right w:val="single" w:sz="8" w:space="0" w:color="auto"/>
            </w:tcBorders>
            <w:shd w:val="clear" w:color="000000" w:fill="A6A6A6"/>
            <w:noWrap/>
            <w:vAlign w:val="center"/>
          </w:tcPr>
          <w:p w14:paraId="042CEBB1" w14:textId="32E7610C"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2.1%</w:t>
            </w:r>
          </w:p>
        </w:tc>
        <w:tc>
          <w:tcPr>
            <w:tcW w:w="1034" w:type="dxa"/>
            <w:tcBorders>
              <w:top w:val="nil"/>
              <w:left w:val="nil"/>
              <w:bottom w:val="single" w:sz="8" w:space="0" w:color="auto"/>
              <w:right w:val="single" w:sz="8" w:space="0" w:color="auto"/>
            </w:tcBorders>
            <w:shd w:val="clear" w:color="000000" w:fill="A6A6A6"/>
            <w:noWrap/>
            <w:vAlign w:val="center"/>
          </w:tcPr>
          <w:p w14:paraId="4A5A891E" w14:textId="7182CF7D"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338</w:t>
            </w:r>
          </w:p>
        </w:tc>
      </w:tr>
      <w:tr w:rsidR="00216908" w:rsidRPr="005D4B85" w14:paraId="358FF806" w14:textId="77777777" w:rsidTr="007D456C">
        <w:trPr>
          <w:trHeight w:val="315"/>
        </w:trPr>
        <w:tc>
          <w:tcPr>
            <w:tcW w:w="135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1BDF8F8" w14:textId="77777777" w:rsidR="00216908" w:rsidRPr="005D4B85" w:rsidRDefault="00216908" w:rsidP="00216908">
            <w:pPr>
              <w:spacing w:after="0" w:line="240" w:lineRule="auto"/>
              <w:rPr>
                <w:rFonts w:ascii="Garamond" w:eastAsia="Times New Roman" w:hAnsi="Garamond" w:cs="Calibri"/>
                <w:color w:val="000000"/>
              </w:rPr>
            </w:pPr>
            <w:r w:rsidRPr="005D4B85">
              <w:rPr>
                <w:rFonts w:ascii="Garamond" w:eastAsia="Times New Roman" w:hAnsi="Garamond" w:cs="Calibri"/>
                <w:color w:val="000000"/>
              </w:rPr>
              <w:t>Standard 6.4</w:t>
            </w:r>
          </w:p>
        </w:tc>
        <w:tc>
          <w:tcPr>
            <w:tcW w:w="2254" w:type="dxa"/>
            <w:tcBorders>
              <w:top w:val="nil"/>
              <w:left w:val="nil"/>
              <w:bottom w:val="single" w:sz="8" w:space="0" w:color="auto"/>
              <w:right w:val="single" w:sz="8" w:space="0" w:color="auto"/>
            </w:tcBorders>
            <w:shd w:val="clear" w:color="auto" w:fill="auto"/>
            <w:noWrap/>
            <w:vAlign w:val="center"/>
            <w:hideMark/>
          </w:tcPr>
          <w:p w14:paraId="2005351C" w14:textId="77777777" w:rsidR="00216908" w:rsidRPr="005D4B85" w:rsidRDefault="00216908" w:rsidP="00216908">
            <w:pPr>
              <w:spacing w:after="0" w:line="240" w:lineRule="auto"/>
              <w:rPr>
                <w:rFonts w:ascii="Garamond" w:eastAsia="Times New Roman" w:hAnsi="Garamond" w:cs="Calibri"/>
                <w:color w:val="000000"/>
              </w:rPr>
            </w:pPr>
            <w:r w:rsidRPr="005D4B85">
              <w:rPr>
                <w:rFonts w:ascii="Garamond" w:eastAsia="Times New Roman" w:hAnsi="Garamond" w:cs="Calibri"/>
                <w:color w:val="000000"/>
              </w:rPr>
              <w:t>Content Endorsements</w:t>
            </w:r>
          </w:p>
        </w:tc>
        <w:tc>
          <w:tcPr>
            <w:tcW w:w="764" w:type="dxa"/>
            <w:tcBorders>
              <w:top w:val="nil"/>
              <w:left w:val="nil"/>
              <w:bottom w:val="single" w:sz="8" w:space="0" w:color="auto"/>
              <w:right w:val="single" w:sz="8" w:space="0" w:color="auto"/>
            </w:tcBorders>
            <w:shd w:val="clear" w:color="auto" w:fill="auto"/>
            <w:noWrap/>
            <w:vAlign w:val="center"/>
          </w:tcPr>
          <w:p w14:paraId="02D3461F" w14:textId="425EEF36"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29</w:t>
            </w:r>
          </w:p>
        </w:tc>
        <w:tc>
          <w:tcPr>
            <w:tcW w:w="858" w:type="dxa"/>
            <w:tcBorders>
              <w:top w:val="nil"/>
              <w:left w:val="nil"/>
              <w:bottom w:val="single" w:sz="8" w:space="0" w:color="auto"/>
              <w:right w:val="single" w:sz="8" w:space="0" w:color="auto"/>
            </w:tcBorders>
            <w:shd w:val="clear" w:color="auto" w:fill="auto"/>
            <w:noWrap/>
            <w:vAlign w:val="center"/>
          </w:tcPr>
          <w:p w14:paraId="7E35C9A8" w14:textId="4F0BCDBF"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20.6%</w:t>
            </w:r>
          </w:p>
        </w:tc>
        <w:tc>
          <w:tcPr>
            <w:tcW w:w="764" w:type="dxa"/>
            <w:tcBorders>
              <w:top w:val="nil"/>
              <w:left w:val="nil"/>
              <w:bottom w:val="single" w:sz="8" w:space="0" w:color="auto"/>
              <w:right w:val="single" w:sz="8" w:space="0" w:color="auto"/>
            </w:tcBorders>
            <w:shd w:val="clear" w:color="auto" w:fill="auto"/>
            <w:noWrap/>
            <w:vAlign w:val="center"/>
          </w:tcPr>
          <w:p w14:paraId="70862D4A" w14:textId="12E0FE24"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86</w:t>
            </w:r>
          </w:p>
        </w:tc>
        <w:tc>
          <w:tcPr>
            <w:tcW w:w="916" w:type="dxa"/>
            <w:tcBorders>
              <w:top w:val="nil"/>
              <w:left w:val="nil"/>
              <w:bottom w:val="single" w:sz="8" w:space="0" w:color="auto"/>
              <w:right w:val="single" w:sz="8" w:space="0" w:color="auto"/>
            </w:tcBorders>
            <w:shd w:val="clear" w:color="auto" w:fill="auto"/>
            <w:noWrap/>
            <w:vAlign w:val="center"/>
          </w:tcPr>
          <w:p w14:paraId="66845901" w14:textId="5C82782E"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61.0%</w:t>
            </w:r>
          </w:p>
        </w:tc>
        <w:tc>
          <w:tcPr>
            <w:tcW w:w="764" w:type="dxa"/>
            <w:tcBorders>
              <w:top w:val="nil"/>
              <w:left w:val="nil"/>
              <w:bottom w:val="single" w:sz="8" w:space="0" w:color="auto"/>
              <w:right w:val="single" w:sz="8" w:space="0" w:color="auto"/>
            </w:tcBorders>
            <w:shd w:val="clear" w:color="auto" w:fill="auto"/>
            <w:noWrap/>
            <w:vAlign w:val="center"/>
          </w:tcPr>
          <w:p w14:paraId="7E577591" w14:textId="14495308"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23</w:t>
            </w:r>
          </w:p>
        </w:tc>
        <w:tc>
          <w:tcPr>
            <w:tcW w:w="858" w:type="dxa"/>
            <w:tcBorders>
              <w:top w:val="nil"/>
              <w:left w:val="nil"/>
              <w:bottom w:val="single" w:sz="8" w:space="0" w:color="auto"/>
              <w:right w:val="single" w:sz="8" w:space="0" w:color="auto"/>
            </w:tcBorders>
            <w:shd w:val="clear" w:color="auto" w:fill="auto"/>
            <w:noWrap/>
            <w:vAlign w:val="center"/>
          </w:tcPr>
          <w:p w14:paraId="7C4645B1" w14:textId="5C0316F9"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16.3%</w:t>
            </w:r>
          </w:p>
        </w:tc>
        <w:tc>
          <w:tcPr>
            <w:tcW w:w="731" w:type="dxa"/>
            <w:tcBorders>
              <w:top w:val="nil"/>
              <w:left w:val="nil"/>
              <w:bottom w:val="single" w:sz="8" w:space="0" w:color="auto"/>
              <w:right w:val="single" w:sz="8" w:space="0" w:color="auto"/>
            </w:tcBorders>
            <w:shd w:val="clear" w:color="auto" w:fill="auto"/>
            <w:noWrap/>
            <w:vAlign w:val="center"/>
          </w:tcPr>
          <w:p w14:paraId="2EEC879F" w14:textId="7D9529B7"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3</w:t>
            </w:r>
          </w:p>
        </w:tc>
        <w:tc>
          <w:tcPr>
            <w:tcW w:w="764" w:type="dxa"/>
            <w:tcBorders>
              <w:top w:val="nil"/>
              <w:left w:val="nil"/>
              <w:bottom w:val="single" w:sz="8" w:space="0" w:color="auto"/>
              <w:right w:val="single" w:sz="8" w:space="0" w:color="auto"/>
            </w:tcBorders>
            <w:shd w:val="clear" w:color="auto" w:fill="auto"/>
            <w:noWrap/>
            <w:vAlign w:val="center"/>
          </w:tcPr>
          <w:p w14:paraId="431B9D07" w14:textId="5E6E5AD3"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2.1%</w:t>
            </w:r>
          </w:p>
        </w:tc>
        <w:tc>
          <w:tcPr>
            <w:tcW w:w="1034" w:type="dxa"/>
            <w:tcBorders>
              <w:top w:val="nil"/>
              <w:left w:val="nil"/>
              <w:bottom w:val="single" w:sz="8" w:space="0" w:color="auto"/>
              <w:right w:val="single" w:sz="8" w:space="0" w:color="auto"/>
            </w:tcBorders>
            <w:shd w:val="clear" w:color="auto" w:fill="auto"/>
            <w:noWrap/>
            <w:vAlign w:val="center"/>
          </w:tcPr>
          <w:p w14:paraId="1563ED36" w14:textId="4A9F288B"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141</w:t>
            </w:r>
          </w:p>
        </w:tc>
      </w:tr>
      <w:tr w:rsidR="00216908" w:rsidRPr="005D4B85" w14:paraId="1B7DBD85"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6F2ADBFD" w14:textId="77777777" w:rsidR="00216908" w:rsidRPr="005D4B85" w:rsidRDefault="00216908" w:rsidP="00216908">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5A4662A2" w14:textId="77777777" w:rsidR="00216908" w:rsidRPr="005D4B85" w:rsidRDefault="00216908" w:rsidP="00216908">
            <w:pPr>
              <w:spacing w:after="0" w:line="240" w:lineRule="auto"/>
              <w:rPr>
                <w:rFonts w:ascii="Garamond" w:eastAsia="Times New Roman" w:hAnsi="Garamond" w:cs="Calibri"/>
                <w:color w:val="000000"/>
              </w:rPr>
            </w:pPr>
            <w:r w:rsidRPr="005D4B85">
              <w:rPr>
                <w:rFonts w:ascii="Garamond" w:eastAsia="Times New Roman" w:hAnsi="Garamond" w:cs="Calibri"/>
                <w:color w:val="000000"/>
              </w:rPr>
              <w:t>Early Childhood</w:t>
            </w:r>
          </w:p>
        </w:tc>
        <w:tc>
          <w:tcPr>
            <w:tcW w:w="764" w:type="dxa"/>
            <w:tcBorders>
              <w:top w:val="nil"/>
              <w:left w:val="nil"/>
              <w:bottom w:val="single" w:sz="8" w:space="0" w:color="auto"/>
              <w:right w:val="single" w:sz="8" w:space="0" w:color="auto"/>
            </w:tcBorders>
            <w:shd w:val="clear" w:color="auto" w:fill="auto"/>
            <w:noWrap/>
            <w:vAlign w:val="center"/>
          </w:tcPr>
          <w:p w14:paraId="5942C614" w14:textId="56E338CF"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5</w:t>
            </w:r>
          </w:p>
        </w:tc>
        <w:tc>
          <w:tcPr>
            <w:tcW w:w="858" w:type="dxa"/>
            <w:tcBorders>
              <w:top w:val="nil"/>
              <w:left w:val="nil"/>
              <w:bottom w:val="single" w:sz="8" w:space="0" w:color="auto"/>
              <w:right w:val="single" w:sz="8" w:space="0" w:color="auto"/>
            </w:tcBorders>
            <w:shd w:val="clear" w:color="auto" w:fill="auto"/>
            <w:noWrap/>
            <w:vAlign w:val="center"/>
          </w:tcPr>
          <w:p w14:paraId="71B5D650" w14:textId="66072EA5"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22.7%</w:t>
            </w:r>
          </w:p>
        </w:tc>
        <w:tc>
          <w:tcPr>
            <w:tcW w:w="764" w:type="dxa"/>
            <w:tcBorders>
              <w:top w:val="nil"/>
              <w:left w:val="nil"/>
              <w:bottom w:val="single" w:sz="8" w:space="0" w:color="auto"/>
              <w:right w:val="single" w:sz="8" w:space="0" w:color="auto"/>
            </w:tcBorders>
            <w:shd w:val="clear" w:color="auto" w:fill="auto"/>
            <w:noWrap/>
            <w:vAlign w:val="center"/>
          </w:tcPr>
          <w:p w14:paraId="67EBAE3A" w14:textId="3C955ACA"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11</w:t>
            </w:r>
          </w:p>
        </w:tc>
        <w:tc>
          <w:tcPr>
            <w:tcW w:w="916" w:type="dxa"/>
            <w:tcBorders>
              <w:top w:val="nil"/>
              <w:left w:val="nil"/>
              <w:bottom w:val="single" w:sz="8" w:space="0" w:color="auto"/>
              <w:right w:val="single" w:sz="8" w:space="0" w:color="auto"/>
            </w:tcBorders>
            <w:shd w:val="clear" w:color="auto" w:fill="auto"/>
            <w:noWrap/>
            <w:vAlign w:val="center"/>
          </w:tcPr>
          <w:p w14:paraId="5787C7F4" w14:textId="48C8D1F9"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50.0%</w:t>
            </w:r>
          </w:p>
        </w:tc>
        <w:tc>
          <w:tcPr>
            <w:tcW w:w="764" w:type="dxa"/>
            <w:tcBorders>
              <w:top w:val="nil"/>
              <w:left w:val="nil"/>
              <w:bottom w:val="single" w:sz="8" w:space="0" w:color="auto"/>
              <w:right w:val="single" w:sz="8" w:space="0" w:color="auto"/>
            </w:tcBorders>
            <w:shd w:val="clear" w:color="auto" w:fill="auto"/>
            <w:noWrap/>
            <w:vAlign w:val="center"/>
          </w:tcPr>
          <w:p w14:paraId="0F0EB02A" w14:textId="5B2C0816"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6</w:t>
            </w:r>
          </w:p>
        </w:tc>
        <w:tc>
          <w:tcPr>
            <w:tcW w:w="858" w:type="dxa"/>
            <w:tcBorders>
              <w:top w:val="nil"/>
              <w:left w:val="nil"/>
              <w:bottom w:val="single" w:sz="8" w:space="0" w:color="auto"/>
              <w:right w:val="single" w:sz="8" w:space="0" w:color="auto"/>
            </w:tcBorders>
            <w:shd w:val="clear" w:color="auto" w:fill="auto"/>
            <w:noWrap/>
            <w:vAlign w:val="center"/>
          </w:tcPr>
          <w:p w14:paraId="4188EA8A" w14:textId="433F0A89"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27.3%</w:t>
            </w:r>
          </w:p>
        </w:tc>
        <w:tc>
          <w:tcPr>
            <w:tcW w:w="731" w:type="dxa"/>
            <w:tcBorders>
              <w:top w:val="nil"/>
              <w:left w:val="nil"/>
              <w:bottom w:val="single" w:sz="8" w:space="0" w:color="auto"/>
              <w:right w:val="single" w:sz="8" w:space="0" w:color="auto"/>
            </w:tcBorders>
            <w:shd w:val="clear" w:color="auto" w:fill="auto"/>
            <w:noWrap/>
            <w:vAlign w:val="center"/>
          </w:tcPr>
          <w:p w14:paraId="3C9A7B36" w14:textId="6483FBBD"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0D75A09C" w14:textId="365D76ED"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749F39EA" w14:textId="3AA81FD7"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22</w:t>
            </w:r>
          </w:p>
        </w:tc>
      </w:tr>
      <w:tr w:rsidR="00216908" w:rsidRPr="005D4B85" w14:paraId="7AD8E871"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41DC665E" w14:textId="77777777" w:rsidR="00216908" w:rsidRPr="005D4B85" w:rsidRDefault="00216908" w:rsidP="00216908">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3F4FEFD4" w14:textId="77777777" w:rsidR="00216908" w:rsidRPr="005D4B85" w:rsidRDefault="00216908" w:rsidP="00216908">
            <w:pPr>
              <w:spacing w:after="0" w:line="240" w:lineRule="auto"/>
              <w:rPr>
                <w:rFonts w:ascii="Garamond" w:eastAsia="Times New Roman" w:hAnsi="Garamond" w:cs="Calibri"/>
                <w:color w:val="000000"/>
              </w:rPr>
            </w:pPr>
            <w:r w:rsidRPr="005D4B85">
              <w:rPr>
                <w:rFonts w:ascii="Garamond" w:eastAsia="Times New Roman" w:hAnsi="Garamond" w:cs="Calibri"/>
                <w:color w:val="000000"/>
              </w:rPr>
              <w:t>Elementary</w:t>
            </w:r>
          </w:p>
        </w:tc>
        <w:tc>
          <w:tcPr>
            <w:tcW w:w="764" w:type="dxa"/>
            <w:tcBorders>
              <w:top w:val="nil"/>
              <w:left w:val="nil"/>
              <w:bottom w:val="single" w:sz="8" w:space="0" w:color="auto"/>
              <w:right w:val="single" w:sz="8" w:space="0" w:color="auto"/>
            </w:tcBorders>
            <w:shd w:val="clear" w:color="auto" w:fill="auto"/>
            <w:noWrap/>
            <w:vAlign w:val="center"/>
          </w:tcPr>
          <w:p w14:paraId="78B05D05" w14:textId="5EDA485B"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26</w:t>
            </w:r>
          </w:p>
        </w:tc>
        <w:tc>
          <w:tcPr>
            <w:tcW w:w="858" w:type="dxa"/>
            <w:tcBorders>
              <w:top w:val="nil"/>
              <w:left w:val="nil"/>
              <w:bottom w:val="single" w:sz="8" w:space="0" w:color="auto"/>
              <w:right w:val="single" w:sz="8" w:space="0" w:color="auto"/>
            </w:tcBorders>
            <w:shd w:val="clear" w:color="auto" w:fill="auto"/>
            <w:noWrap/>
            <w:vAlign w:val="center"/>
          </w:tcPr>
          <w:p w14:paraId="20ED942F" w14:textId="7716AF4F"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16.7%</w:t>
            </w:r>
          </w:p>
        </w:tc>
        <w:tc>
          <w:tcPr>
            <w:tcW w:w="764" w:type="dxa"/>
            <w:tcBorders>
              <w:top w:val="nil"/>
              <w:left w:val="nil"/>
              <w:bottom w:val="single" w:sz="8" w:space="0" w:color="auto"/>
              <w:right w:val="single" w:sz="8" w:space="0" w:color="auto"/>
            </w:tcBorders>
            <w:shd w:val="clear" w:color="auto" w:fill="auto"/>
            <w:noWrap/>
            <w:vAlign w:val="center"/>
          </w:tcPr>
          <w:p w14:paraId="555AA338" w14:textId="3C506B40"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100</w:t>
            </w:r>
          </w:p>
        </w:tc>
        <w:tc>
          <w:tcPr>
            <w:tcW w:w="916" w:type="dxa"/>
            <w:tcBorders>
              <w:top w:val="nil"/>
              <w:left w:val="nil"/>
              <w:bottom w:val="single" w:sz="8" w:space="0" w:color="auto"/>
              <w:right w:val="single" w:sz="8" w:space="0" w:color="auto"/>
            </w:tcBorders>
            <w:shd w:val="clear" w:color="auto" w:fill="auto"/>
            <w:noWrap/>
            <w:vAlign w:val="center"/>
          </w:tcPr>
          <w:p w14:paraId="11347483" w14:textId="742F5256"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64.1%</w:t>
            </w:r>
          </w:p>
        </w:tc>
        <w:tc>
          <w:tcPr>
            <w:tcW w:w="764" w:type="dxa"/>
            <w:tcBorders>
              <w:top w:val="nil"/>
              <w:left w:val="nil"/>
              <w:bottom w:val="single" w:sz="8" w:space="0" w:color="auto"/>
              <w:right w:val="single" w:sz="8" w:space="0" w:color="auto"/>
            </w:tcBorders>
            <w:shd w:val="clear" w:color="auto" w:fill="auto"/>
            <w:noWrap/>
            <w:vAlign w:val="center"/>
          </w:tcPr>
          <w:p w14:paraId="24667EE9" w14:textId="56769026"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27</w:t>
            </w:r>
          </w:p>
        </w:tc>
        <w:tc>
          <w:tcPr>
            <w:tcW w:w="858" w:type="dxa"/>
            <w:tcBorders>
              <w:top w:val="nil"/>
              <w:left w:val="nil"/>
              <w:bottom w:val="single" w:sz="8" w:space="0" w:color="auto"/>
              <w:right w:val="single" w:sz="8" w:space="0" w:color="auto"/>
            </w:tcBorders>
            <w:shd w:val="clear" w:color="auto" w:fill="auto"/>
            <w:noWrap/>
            <w:vAlign w:val="center"/>
          </w:tcPr>
          <w:p w14:paraId="0B1F88C4" w14:textId="1D84D2A8"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17.3%</w:t>
            </w:r>
          </w:p>
        </w:tc>
        <w:tc>
          <w:tcPr>
            <w:tcW w:w="731" w:type="dxa"/>
            <w:tcBorders>
              <w:top w:val="nil"/>
              <w:left w:val="nil"/>
              <w:bottom w:val="single" w:sz="8" w:space="0" w:color="auto"/>
              <w:right w:val="single" w:sz="8" w:space="0" w:color="auto"/>
            </w:tcBorders>
            <w:shd w:val="clear" w:color="auto" w:fill="auto"/>
            <w:noWrap/>
            <w:vAlign w:val="center"/>
          </w:tcPr>
          <w:p w14:paraId="53CE6BB1" w14:textId="0B922A23"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3</w:t>
            </w:r>
          </w:p>
        </w:tc>
        <w:tc>
          <w:tcPr>
            <w:tcW w:w="764" w:type="dxa"/>
            <w:tcBorders>
              <w:top w:val="nil"/>
              <w:left w:val="nil"/>
              <w:bottom w:val="single" w:sz="8" w:space="0" w:color="auto"/>
              <w:right w:val="single" w:sz="8" w:space="0" w:color="auto"/>
            </w:tcBorders>
            <w:shd w:val="clear" w:color="auto" w:fill="auto"/>
            <w:noWrap/>
            <w:vAlign w:val="center"/>
          </w:tcPr>
          <w:p w14:paraId="310650C0" w14:textId="01672F8D"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1.9%</w:t>
            </w:r>
          </w:p>
        </w:tc>
        <w:tc>
          <w:tcPr>
            <w:tcW w:w="1034" w:type="dxa"/>
            <w:tcBorders>
              <w:top w:val="nil"/>
              <w:left w:val="nil"/>
              <w:bottom w:val="single" w:sz="8" w:space="0" w:color="auto"/>
              <w:right w:val="single" w:sz="8" w:space="0" w:color="auto"/>
            </w:tcBorders>
            <w:shd w:val="clear" w:color="auto" w:fill="auto"/>
            <w:noWrap/>
            <w:vAlign w:val="center"/>
          </w:tcPr>
          <w:p w14:paraId="5A549B5B" w14:textId="6E97D57D"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156</w:t>
            </w:r>
          </w:p>
        </w:tc>
      </w:tr>
      <w:tr w:rsidR="00216908" w:rsidRPr="005D4B85" w14:paraId="6D707604"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6E5A36F3" w14:textId="77777777" w:rsidR="00216908" w:rsidRPr="005D4B85" w:rsidRDefault="00216908" w:rsidP="00216908">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15FB0AE1" w14:textId="77777777" w:rsidR="00216908" w:rsidRPr="005D4B85" w:rsidRDefault="00216908" w:rsidP="00216908">
            <w:pPr>
              <w:spacing w:after="0" w:line="240" w:lineRule="auto"/>
              <w:rPr>
                <w:rFonts w:ascii="Garamond" w:eastAsia="Times New Roman" w:hAnsi="Garamond" w:cs="Calibri"/>
                <w:color w:val="000000"/>
              </w:rPr>
            </w:pPr>
            <w:r w:rsidRPr="005D4B85">
              <w:rPr>
                <w:rFonts w:ascii="Garamond" w:eastAsia="Times New Roman" w:hAnsi="Garamond" w:cs="Calibri"/>
                <w:color w:val="000000"/>
              </w:rPr>
              <w:t>Middle Grades</w:t>
            </w:r>
          </w:p>
        </w:tc>
        <w:tc>
          <w:tcPr>
            <w:tcW w:w="764" w:type="dxa"/>
            <w:tcBorders>
              <w:top w:val="nil"/>
              <w:left w:val="nil"/>
              <w:bottom w:val="single" w:sz="8" w:space="0" w:color="auto"/>
              <w:right w:val="single" w:sz="8" w:space="0" w:color="auto"/>
            </w:tcBorders>
            <w:shd w:val="clear" w:color="auto" w:fill="auto"/>
            <w:noWrap/>
            <w:vAlign w:val="center"/>
          </w:tcPr>
          <w:p w14:paraId="5ADD244A" w14:textId="51E60F20"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0</w:t>
            </w:r>
          </w:p>
        </w:tc>
        <w:tc>
          <w:tcPr>
            <w:tcW w:w="858" w:type="dxa"/>
            <w:tcBorders>
              <w:top w:val="nil"/>
              <w:left w:val="nil"/>
              <w:bottom w:val="single" w:sz="8" w:space="0" w:color="auto"/>
              <w:right w:val="single" w:sz="8" w:space="0" w:color="auto"/>
            </w:tcBorders>
            <w:shd w:val="clear" w:color="auto" w:fill="auto"/>
            <w:noWrap/>
            <w:vAlign w:val="center"/>
          </w:tcPr>
          <w:p w14:paraId="70C620D1" w14:textId="01DF279B"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0.0%</w:t>
            </w:r>
          </w:p>
        </w:tc>
        <w:tc>
          <w:tcPr>
            <w:tcW w:w="764" w:type="dxa"/>
            <w:tcBorders>
              <w:top w:val="nil"/>
              <w:left w:val="nil"/>
              <w:bottom w:val="single" w:sz="8" w:space="0" w:color="auto"/>
              <w:right w:val="single" w:sz="8" w:space="0" w:color="auto"/>
            </w:tcBorders>
            <w:shd w:val="clear" w:color="auto" w:fill="auto"/>
            <w:noWrap/>
            <w:vAlign w:val="center"/>
          </w:tcPr>
          <w:p w14:paraId="7BE5EE61" w14:textId="68FF04C7"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4</w:t>
            </w:r>
          </w:p>
        </w:tc>
        <w:tc>
          <w:tcPr>
            <w:tcW w:w="916" w:type="dxa"/>
            <w:tcBorders>
              <w:top w:val="nil"/>
              <w:left w:val="nil"/>
              <w:bottom w:val="single" w:sz="8" w:space="0" w:color="auto"/>
              <w:right w:val="single" w:sz="8" w:space="0" w:color="auto"/>
            </w:tcBorders>
            <w:shd w:val="clear" w:color="auto" w:fill="auto"/>
            <w:noWrap/>
            <w:vAlign w:val="center"/>
          </w:tcPr>
          <w:p w14:paraId="3EF6F434" w14:textId="1A672B3A"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66.7%</w:t>
            </w:r>
          </w:p>
        </w:tc>
        <w:tc>
          <w:tcPr>
            <w:tcW w:w="764" w:type="dxa"/>
            <w:tcBorders>
              <w:top w:val="nil"/>
              <w:left w:val="nil"/>
              <w:bottom w:val="single" w:sz="8" w:space="0" w:color="auto"/>
              <w:right w:val="single" w:sz="8" w:space="0" w:color="auto"/>
            </w:tcBorders>
            <w:shd w:val="clear" w:color="auto" w:fill="auto"/>
            <w:noWrap/>
            <w:vAlign w:val="center"/>
          </w:tcPr>
          <w:p w14:paraId="23033733" w14:textId="02F20DE4"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2</w:t>
            </w:r>
          </w:p>
        </w:tc>
        <w:tc>
          <w:tcPr>
            <w:tcW w:w="858" w:type="dxa"/>
            <w:tcBorders>
              <w:top w:val="nil"/>
              <w:left w:val="nil"/>
              <w:bottom w:val="single" w:sz="8" w:space="0" w:color="auto"/>
              <w:right w:val="single" w:sz="8" w:space="0" w:color="auto"/>
            </w:tcBorders>
            <w:shd w:val="clear" w:color="auto" w:fill="auto"/>
            <w:noWrap/>
            <w:vAlign w:val="center"/>
          </w:tcPr>
          <w:p w14:paraId="4D695DDE" w14:textId="1B0B91B0"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33.3%</w:t>
            </w:r>
          </w:p>
        </w:tc>
        <w:tc>
          <w:tcPr>
            <w:tcW w:w="731" w:type="dxa"/>
            <w:tcBorders>
              <w:top w:val="nil"/>
              <w:left w:val="nil"/>
              <w:bottom w:val="single" w:sz="8" w:space="0" w:color="auto"/>
              <w:right w:val="single" w:sz="8" w:space="0" w:color="auto"/>
            </w:tcBorders>
            <w:shd w:val="clear" w:color="auto" w:fill="auto"/>
            <w:noWrap/>
            <w:vAlign w:val="center"/>
          </w:tcPr>
          <w:p w14:paraId="5E42EC48" w14:textId="25E0C6B6"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486F6FCE" w14:textId="3B340052"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76211005" w14:textId="54FD1936"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6</w:t>
            </w:r>
          </w:p>
        </w:tc>
      </w:tr>
      <w:tr w:rsidR="00216908" w:rsidRPr="005D4B85" w14:paraId="5D462818"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0E6C6E5E" w14:textId="77777777" w:rsidR="00216908" w:rsidRPr="005D4B85" w:rsidRDefault="00216908" w:rsidP="00216908">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70D2C9D0" w14:textId="77777777" w:rsidR="00216908" w:rsidRPr="005D4B85" w:rsidRDefault="00216908" w:rsidP="00216908">
            <w:pPr>
              <w:spacing w:after="0" w:line="240" w:lineRule="auto"/>
              <w:rPr>
                <w:rFonts w:ascii="Garamond" w:eastAsia="Times New Roman" w:hAnsi="Garamond" w:cs="Calibri"/>
                <w:color w:val="000000"/>
              </w:rPr>
            </w:pPr>
            <w:r w:rsidRPr="005D4B85">
              <w:rPr>
                <w:rFonts w:ascii="Garamond" w:eastAsia="Times New Roman" w:hAnsi="Garamond" w:cs="Calibri"/>
                <w:color w:val="000000"/>
              </w:rPr>
              <w:t>Special Education</w:t>
            </w:r>
          </w:p>
        </w:tc>
        <w:tc>
          <w:tcPr>
            <w:tcW w:w="764" w:type="dxa"/>
            <w:tcBorders>
              <w:top w:val="nil"/>
              <w:left w:val="nil"/>
              <w:bottom w:val="single" w:sz="8" w:space="0" w:color="auto"/>
              <w:right w:val="single" w:sz="8" w:space="0" w:color="auto"/>
            </w:tcBorders>
            <w:shd w:val="clear" w:color="auto" w:fill="auto"/>
            <w:noWrap/>
            <w:vAlign w:val="center"/>
          </w:tcPr>
          <w:p w14:paraId="61951D35" w14:textId="497BF45D"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4</w:t>
            </w:r>
          </w:p>
        </w:tc>
        <w:tc>
          <w:tcPr>
            <w:tcW w:w="858" w:type="dxa"/>
            <w:tcBorders>
              <w:top w:val="nil"/>
              <w:left w:val="nil"/>
              <w:bottom w:val="single" w:sz="8" w:space="0" w:color="auto"/>
              <w:right w:val="single" w:sz="8" w:space="0" w:color="auto"/>
            </w:tcBorders>
            <w:shd w:val="clear" w:color="auto" w:fill="auto"/>
            <w:noWrap/>
            <w:vAlign w:val="center"/>
          </w:tcPr>
          <w:p w14:paraId="308E62C8" w14:textId="335A6456"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30.8%</w:t>
            </w:r>
          </w:p>
        </w:tc>
        <w:tc>
          <w:tcPr>
            <w:tcW w:w="764" w:type="dxa"/>
            <w:tcBorders>
              <w:top w:val="nil"/>
              <w:left w:val="nil"/>
              <w:bottom w:val="single" w:sz="8" w:space="0" w:color="auto"/>
              <w:right w:val="single" w:sz="8" w:space="0" w:color="auto"/>
            </w:tcBorders>
            <w:shd w:val="clear" w:color="auto" w:fill="auto"/>
            <w:noWrap/>
            <w:vAlign w:val="center"/>
          </w:tcPr>
          <w:p w14:paraId="6170550A" w14:textId="2DC7F4D6"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7</w:t>
            </w:r>
          </w:p>
        </w:tc>
        <w:tc>
          <w:tcPr>
            <w:tcW w:w="916" w:type="dxa"/>
            <w:tcBorders>
              <w:top w:val="nil"/>
              <w:left w:val="nil"/>
              <w:bottom w:val="single" w:sz="8" w:space="0" w:color="auto"/>
              <w:right w:val="single" w:sz="8" w:space="0" w:color="auto"/>
            </w:tcBorders>
            <w:shd w:val="clear" w:color="auto" w:fill="auto"/>
            <w:noWrap/>
            <w:vAlign w:val="center"/>
          </w:tcPr>
          <w:p w14:paraId="2D7B5E4A" w14:textId="6B08750E"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53.8%</w:t>
            </w:r>
          </w:p>
        </w:tc>
        <w:tc>
          <w:tcPr>
            <w:tcW w:w="764" w:type="dxa"/>
            <w:tcBorders>
              <w:top w:val="nil"/>
              <w:left w:val="nil"/>
              <w:bottom w:val="single" w:sz="8" w:space="0" w:color="auto"/>
              <w:right w:val="single" w:sz="8" w:space="0" w:color="auto"/>
            </w:tcBorders>
            <w:shd w:val="clear" w:color="auto" w:fill="auto"/>
            <w:noWrap/>
            <w:vAlign w:val="center"/>
          </w:tcPr>
          <w:p w14:paraId="70DD07CF" w14:textId="3E7F8695"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2</w:t>
            </w:r>
          </w:p>
        </w:tc>
        <w:tc>
          <w:tcPr>
            <w:tcW w:w="858" w:type="dxa"/>
            <w:tcBorders>
              <w:top w:val="nil"/>
              <w:left w:val="nil"/>
              <w:bottom w:val="single" w:sz="8" w:space="0" w:color="auto"/>
              <w:right w:val="single" w:sz="8" w:space="0" w:color="auto"/>
            </w:tcBorders>
            <w:shd w:val="clear" w:color="auto" w:fill="auto"/>
            <w:noWrap/>
            <w:vAlign w:val="center"/>
          </w:tcPr>
          <w:p w14:paraId="6A81829D" w14:textId="3D5ADC91"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15.4%</w:t>
            </w:r>
          </w:p>
        </w:tc>
        <w:tc>
          <w:tcPr>
            <w:tcW w:w="731" w:type="dxa"/>
            <w:tcBorders>
              <w:top w:val="nil"/>
              <w:left w:val="nil"/>
              <w:bottom w:val="single" w:sz="8" w:space="0" w:color="auto"/>
              <w:right w:val="single" w:sz="8" w:space="0" w:color="auto"/>
            </w:tcBorders>
            <w:shd w:val="clear" w:color="auto" w:fill="auto"/>
            <w:noWrap/>
            <w:vAlign w:val="center"/>
          </w:tcPr>
          <w:p w14:paraId="057CA8F7" w14:textId="61CC89BB"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1A6ABCBC" w14:textId="7ECCA9B7"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0BD74A32" w14:textId="0C97C912"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13</w:t>
            </w:r>
          </w:p>
        </w:tc>
      </w:tr>
      <w:tr w:rsidR="00216908" w:rsidRPr="005D4B85" w14:paraId="4315B3EF" w14:textId="77777777" w:rsidTr="007D456C">
        <w:trPr>
          <w:trHeight w:val="315"/>
        </w:trPr>
        <w:tc>
          <w:tcPr>
            <w:tcW w:w="1356" w:type="dxa"/>
            <w:tcBorders>
              <w:top w:val="nil"/>
              <w:left w:val="single" w:sz="8" w:space="0" w:color="auto"/>
              <w:bottom w:val="single" w:sz="8" w:space="0" w:color="auto"/>
              <w:right w:val="single" w:sz="8" w:space="0" w:color="auto"/>
            </w:tcBorders>
            <w:shd w:val="clear" w:color="auto" w:fill="auto"/>
            <w:noWrap/>
            <w:hideMark/>
          </w:tcPr>
          <w:p w14:paraId="677D08F1" w14:textId="77777777" w:rsidR="00216908" w:rsidRPr="005D4B85" w:rsidRDefault="00216908" w:rsidP="00216908">
            <w:pPr>
              <w:spacing w:after="0" w:line="240" w:lineRule="auto"/>
              <w:rPr>
                <w:rFonts w:ascii="Garamond" w:eastAsia="Times New Roman" w:hAnsi="Garamond" w:cs="Calibri"/>
                <w:color w:val="000000"/>
              </w:rPr>
            </w:pPr>
            <w:r w:rsidRPr="005D4B85">
              <w:rPr>
                <w:rFonts w:ascii="Garamond" w:eastAsia="Times New Roman" w:hAnsi="Garamond" w:cs="Calibri"/>
                <w:color w:val="000000"/>
              </w:rPr>
              <w:t> </w:t>
            </w:r>
          </w:p>
        </w:tc>
        <w:tc>
          <w:tcPr>
            <w:tcW w:w="2254" w:type="dxa"/>
            <w:tcBorders>
              <w:top w:val="nil"/>
              <w:left w:val="nil"/>
              <w:bottom w:val="single" w:sz="8" w:space="0" w:color="auto"/>
              <w:right w:val="single" w:sz="8" w:space="0" w:color="auto"/>
            </w:tcBorders>
            <w:shd w:val="clear" w:color="auto" w:fill="auto"/>
            <w:noWrap/>
            <w:vAlign w:val="center"/>
            <w:hideMark/>
          </w:tcPr>
          <w:p w14:paraId="42CCF8CA" w14:textId="77777777" w:rsidR="00216908" w:rsidRPr="005D4B85" w:rsidRDefault="00216908" w:rsidP="00216908">
            <w:pPr>
              <w:spacing w:after="0" w:line="240" w:lineRule="auto"/>
              <w:rPr>
                <w:rFonts w:ascii="Garamond" w:eastAsia="Times New Roman" w:hAnsi="Garamond" w:cs="Calibri"/>
                <w:color w:val="000000"/>
              </w:rPr>
            </w:pPr>
            <w:r w:rsidRPr="005D4B85">
              <w:rPr>
                <w:rFonts w:ascii="Garamond" w:eastAsia="Times New Roman" w:hAnsi="Garamond" w:cs="Calibri"/>
                <w:color w:val="000000"/>
              </w:rPr>
              <w:t> Total</w:t>
            </w:r>
          </w:p>
        </w:tc>
        <w:tc>
          <w:tcPr>
            <w:tcW w:w="764" w:type="dxa"/>
            <w:tcBorders>
              <w:top w:val="nil"/>
              <w:left w:val="nil"/>
              <w:bottom w:val="single" w:sz="8" w:space="0" w:color="auto"/>
              <w:right w:val="single" w:sz="8" w:space="0" w:color="auto"/>
            </w:tcBorders>
            <w:shd w:val="clear" w:color="auto" w:fill="auto"/>
            <w:noWrap/>
            <w:vAlign w:val="center"/>
          </w:tcPr>
          <w:p w14:paraId="4C714528" w14:textId="3609671F"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64</w:t>
            </w:r>
          </w:p>
        </w:tc>
        <w:tc>
          <w:tcPr>
            <w:tcW w:w="858" w:type="dxa"/>
            <w:tcBorders>
              <w:top w:val="nil"/>
              <w:left w:val="nil"/>
              <w:bottom w:val="single" w:sz="8" w:space="0" w:color="auto"/>
              <w:right w:val="single" w:sz="8" w:space="0" w:color="auto"/>
            </w:tcBorders>
            <w:shd w:val="clear" w:color="auto" w:fill="auto"/>
            <w:noWrap/>
            <w:vAlign w:val="center"/>
          </w:tcPr>
          <w:p w14:paraId="3076FF53" w14:textId="21C5D0DA"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18.9%</w:t>
            </w:r>
          </w:p>
        </w:tc>
        <w:tc>
          <w:tcPr>
            <w:tcW w:w="764" w:type="dxa"/>
            <w:tcBorders>
              <w:top w:val="nil"/>
              <w:left w:val="nil"/>
              <w:bottom w:val="single" w:sz="8" w:space="0" w:color="auto"/>
              <w:right w:val="single" w:sz="8" w:space="0" w:color="auto"/>
            </w:tcBorders>
            <w:shd w:val="clear" w:color="auto" w:fill="auto"/>
            <w:noWrap/>
            <w:vAlign w:val="center"/>
          </w:tcPr>
          <w:p w14:paraId="602DED4A" w14:textId="3CEA04B3"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208</w:t>
            </w:r>
          </w:p>
        </w:tc>
        <w:tc>
          <w:tcPr>
            <w:tcW w:w="916" w:type="dxa"/>
            <w:tcBorders>
              <w:top w:val="nil"/>
              <w:left w:val="nil"/>
              <w:bottom w:val="single" w:sz="8" w:space="0" w:color="auto"/>
              <w:right w:val="single" w:sz="8" w:space="0" w:color="auto"/>
            </w:tcBorders>
            <w:shd w:val="clear" w:color="auto" w:fill="auto"/>
            <w:noWrap/>
            <w:vAlign w:val="center"/>
          </w:tcPr>
          <w:p w14:paraId="5CF51D6D" w14:textId="78C32822"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61.5%</w:t>
            </w:r>
          </w:p>
        </w:tc>
        <w:tc>
          <w:tcPr>
            <w:tcW w:w="764" w:type="dxa"/>
            <w:tcBorders>
              <w:top w:val="nil"/>
              <w:left w:val="nil"/>
              <w:bottom w:val="single" w:sz="8" w:space="0" w:color="auto"/>
              <w:right w:val="single" w:sz="8" w:space="0" w:color="auto"/>
            </w:tcBorders>
            <w:shd w:val="clear" w:color="auto" w:fill="auto"/>
            <w:noWrap/>
            <w:vAlign w:val="center"/>
          </w:tcPr>
          <w:p w14:paraId="4276CDDE" w14:textId="71E789C6"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60</w:t>
            </w:r>
          </w:p>
        </w:tc>
        <w:tc>
          <w:tcPr>
            <w:tcW w:w="858" w:type="dxa"/>
            <w:tcBorders>
              <w:top w:val="nil"/>
              <w:left w:val="nil"/>
              <w:bottom w:val="single" w:sz="8" w:space="0" w:color="auto"/>
              <w:right w:val="single" w:sz="8" w:space="0" w:color="auto"/>
            </w:tcBorders>
            <w:shd w:val="clear" w:color="auto" w:fill="auto"/>
            <w:noWrap/>
            <w:vAlign w:val="center"/>
          </w:tcPr>
          <w:p w14:paraId="62C48D5F" w14:textId="5A9D60A5"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17.8%</w:t>
            </w:r>
          </w:p>
        </w:tc>
        <w:tc>
          <w:tcPr>
            <w:tcW w:w="731" w:type="dxa"/>
            <w:tcBorders>
              <w:top w:val="nil"/>
              <w:left w:val="nil"/>
              <w:bottom w:val="single" w:sz="8" w:space="0" w:color="auto"/>
              <w:right w:val="single" w:sz="8" w:space="0" w:color="auto"/>
            </w:tcBorders>
            <w:shd w:val="clear" w:color="auto" w:fill="auto"/>
            <w:noWrap/>
            <w:vAlign w:val="center"/>
          </w:tcPr>
          <w:p w14:paraId="2970598B" w14:textId="6291938C"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6</w:t>
            </w:r>
          </w:p>
        </w:tc>
        <w:tc>
          <w:tcPr>
            <w:tcW w:w="764" w:type="dxa"/>
            <w:tcBorders>
              <w:top w:val="nil"/>
              <w:left w:val="nil"/>
              <w:bottom w:val="single" w:sz="8" w:space="0" w:color="auto"/>
              <w:right w:val="single" w:sz="8" w:space="0" w:color="auto"/>
            </w:tcBorders>
            <w:shd w:val="clear" w:color="auto" w:fill="auto"/>
            <w:noWrap/>
            <w:vAlign w:val="center"/>
          </w:tcPr>
          <w:p w14:paraId="5627EFC7" w14:textId="05D65A7F"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1.8%</w:t>
            </w:r>
          </w:p>
        </w:tc>
        <w:tc>
          <w:tcPr>
            <w:tcW w:w="1034" w:type="dxa"/>
            <w:tcBorders>
              <w:top w:val="nil"/>
              <w:left w:val="nil"/>
              <w:bottom w:val="single" w:sz="8" w:space="0" w:color="auto"/>
              <w:right w:val="single" w:sz="8" w:space="0" w:color="auto"/>
            </w:tcBorders>
            <w:shd w:val="clear" w:color="auto" w:fill="auto"/>
            <w:noWrap/>
            <w:vAlign w:val="center"/>
          </w:tcPr>
          <w:p w14:paraId="55268DAB" w14:textId="0B5A7E8D" w:rsidR="00216908" w:rsidRPr="007207DC" w:rsidRDefault="00216908" w:rsidP="007D456C">
            <w:pPr>
              <w:spacing w:after="0" w:line="240" w:lineRule="auto"/>
              <w:jc w:val="center"/>
              <w:rPr>
                <w:rFonts w:ascii="Garamond" w:eastAsia="Times New Roman" w:hAnsi="Garamond" w:cs="Calibri"/>
                <w:color w:val="000000"/>
              </w:rPr>
            </w:pPr>
            <w:r w:rsidRPr="007207DC">
              <w:rPr>
                <w:rFonts w:ascii="Garamond" w:hAnsi="Garamond"/>
              </w:rPr>
              <w:t>338</w:t>
            </w:r>
          </w:p>
        </w:tc>
      </w:tr>
      <w:tr w:rsidR="00C308CF" w:rsidRPr="005D4B85" w14:paraId="2DB588D5" w14:textId="77777777" w:rsidTr="007D456C">
        <w:trPr>
          <w:trHeight w:val="315"/>
        </w:trPr>
        <w:tc>
          <w:tcPr>
            <w:tcW w:w="1356" w:type="dxa"/>
            <w:vMerge w:val="restart"/>
            <w:tcBorders>
              <w:top w:val="nil"/>
              <w:left w:val="single" w:sz="8" w:space="0" w:color="auto"/>
              <w:bottom w:val="single" w:sz="8" w:space="0" w:color="000000"/>
              <w:right w:val="single" w:sz="8" w:space="0" w:color="auto"/>
            </w:tcBorders>
            <w:shd w:val="clear" w:color="000000" w:fill="A6A6A6"/>
            <w:noWrap/>
            <w:vAlign w:val="center"/>
            <w:hideMark/>
          </w:tcPr>
          <w:p w14:paraId="32A4B75C"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Standard 7.1</w:t>
            </w:r>
          </w:p>
        </w:tc>
        <w:tc>
          <w:tcPr>
            <w:tcW w:w="2254" w:type="dxa"/>
            <w:tcBorders>
              <w:top w:val="nil"/>
              <w:left w:val="nil"/>
              <w:bottom w:val="single" w:sz="8" w:space="0" w:color="auto"/>
              <w:right w:val="single" w:sz="8" w:space="0" w:color="auto"/>
            </w:tcBorders>
            <w:shd w:val="clear" w:color="000000" w:fill="A6A6A6"/>
            <w:noWrap/>
            <w:vAlign w:val="center"/>
            <w:hideMark/>
          </w:tcPr>
          <w:p w14:paraId="741B0E99"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Content Endorsements</w:t>
            </w:r>
          </w:p>
        </w:tc>
        <w:tc>
          <w:tcPr>
            <w:tcW w:w="764" w:type="dxa"/>
            <w:tcBorders>
              <w:top w:val="nil"/>
              <w:left w:val="nil"/>
              <w:bottom w:val="single" w:sz="8" w:space="0" w:color="auto"/>
              <w:right w:val="single" w:sz="8" w:space="0" w:color="auto"/>
            </w:tcBorders>
            <w:shd w:val="clear" w:color="000000" w:fill="A6A6A6"/>
            <w:noWrap/>
            <w:vAlign w:val="center"/>
          </w:tcPr>
          <w:p w14:paraId="4D0BFD0A" w14:textId="3176445D"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49</w:t>
            </w:r>
          </w:p>
        </w:tc>
        <w:tc>
          <w:tcPr>
            <w:tcW w:w="858" w:type="dxa"/>
            <w:tcBorders>
              <w:top w:val="nil"/>
              <w:left w:val="nil"/>
              <w:bottom w:val="single" w:sz="8" w:space="0" w:color="auto"/>
              <w:right w:val="single" w:sz="8" w:space="0" w:color="auto"/>
            </w:tcBorders>
            <w:shd w:val="clear" w:color="000000" w:fill="A6A6A6"/>
            <w:noWrap/>
            <w:vAlign w:val="center"/>
          </w:tcPr>
          <w:p w14:paraId="5FF75367" w14:textId="212978C2"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34.8%</w:t>
            </w:r>
          </w:p>
        </w:tc>
        <w:tc>
          <w:tcPr>
            <w:tcW w:w="764" w:type="dxa"/>
            <w:tcBorders>
              <w:top w:val="nil"/>
              <w:left w:val="nil"/>
              <w:bottom w:val="single" w:sz="8" w:space="0" w:color="auto"/>
              <w:right w:val="single" w:sz="8" w:space="0" w:color="auto"/>
            </w:tcBorders>
            <w:shd w:val="clear" w:color="000000" w:fill="A6A6A6"/>
            <w:noWrap/>
            <w:vAlign w:val="center"/>
          </w:tcPr>
          <w:p w14:paraId="2E479067" w14:textId="4F0A5D34"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71</w:t>
            </w:r>
          </w:p>
        </w:tc>
        <w:tc>
          <w:tcPr>
            <w:tcW w:w="916" w:type="dxa"/>
            <w:tcBorders>
              <w:top w:val="nil"/>
              <w:left w:val="nil"/>
              <w:bottom w:val="single" w:sz="8" w:space="0" w:color="auto"/>
              <w:right w:val="single" w:sz="8" w:space="0" w:color="auto"/>
            </w:tcBorders>
            <w:shd w:val="clear" w:color="000000" w:fill="A6A6A6"/>
            <w:noWrap/>
            <w:vAlign w:val="center"/>
          </w:tcPr>
          <w:p w14:paraId="0A7B8E2C" w14:textId="5BA66C9B"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50.4%</w:t>
            </w:r>
          </w:p>
        </w:tc>
        <w:tc>
          <w:tcPr>
            <w:tcW w:w="764" w:type="dxa"/>
            <w:tcBorders>
              <w:top w:val="nil"/>
              <w:left w:val="nil"/>
              <w:bottom w:val="single" w:sz="8" w:space="0" w:color="auto"/>
              <w:right w:val="single" w:sz="8" w:space="0" w:color="auto"/>
            </w:tcBorders>
            <w:shd w:val="clear" w:color="000000" w:fill="A6A6A6"/>
            <w:noWrap/>
            <w:vAlign w:val="center"/>
          </w:tcPr>
          <w:p w14:paraId="4109DDCA" w14:textId="1AA1528C"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19</w:t>
            </w:r>
          </w:p>
        </w:tc>
        <w:tc>
          <w:tcPr>
            <w:tcW w:w="858" w:type="dxa"/>
            <w:tcBorders>
              <w:top w:val="nil"/>
              <w:left w:val="nil"/>
              <w:bottom w:val="single" w:sz="8" w:space="0" w:color="auto"/>
              <w:right w:val="single" w:sz="8" w:space="0" w:color="auto"/>
            </w:tcBorders>
            <w:shd w:val="clear" w:color="000000" w:fill="A6A6A6"/>
            <w:noWrap/>
            <w:vAlign w:val="center"/>
          </w:tcPr>
          <w:p w14:paraId="328E63E1" w14:textId="39E88F57"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13.5%</w:t>
            </w:r>
          </w:p>
        </w:tc>
        <w:tc>
          <w:tcPr>
            <w:tcW w:w="731" w:type="dxa"/>
            <w:tcBorders>
              <w:top w:val="nil"/>
              <w:left w:val="nil"/>
              <w:bottom w:val="single" w:sz="8" w:space="0" w:color="auto"/>
              <w:right w:val="single" w:sz="8" w:space="0" w:color="auto"/>
            </w:tcBorders>
            <w:shd w:val="clear" w:color="000000" w:fill="A6A6A6"/>
            <w:noWrap/>
            <w:vAlign w:val="center"/>
          </w:tcPr>
          <w:p w14:paraId="1B9A6BE2" w14:textId="29CFC536"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2</w:t>
            </w:r>
          </w:p>
        </w:tc>
        <w:tc>
          <w:tcPr>
            <w:tcW w:w="764" w:type="dxa"/>
            <w:tcBorders>
              <w:top w:val="nil"/>
              <w:left w:val="nil"/>
              <w:bottom w:val="single" w:sz="8" w:space="0" w:color="auto"/>
              <w:right w:val="single" w:sz="8" w:space="0" w:color="auto"/>
            </w:tcBorders>
            <w:shd w:val="clear" w:color="000000" w:fill="A6A6A6"/>
            <w:noWrap/>
            <w:vAlign w:val="center"/>
          </w:tcPr>
          <w:p w14:paraId="0E2978F9" w14:textId="22CD82D5"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1.4%</w:t>
            </w:r>
          </w:p>
        </w:tc>
        <w:tc>
          <w:tcPr>
            <w:tcW w:w="1034" w:type="dxa"/>
            <w:tcBorders>
              <w:top w:val="nil"/>
              <w:left w:val="nil"/>
              <w:bottom w:val="single" w:sz="8" w:space="0" w:color="auto"/>
              <w:right w:val="single" w:sz="8" w:space="0" w:color="auto"/>
            </w:tcBorders>
            <w:shd w:val="clear" w:color="000000" w:fill="A6A6A6"/>
            <w:noWrap/>
            <w:vAlign w:val="center"/>
          </w:tcPr>
          <w:p w14:paraId="6812A0F3" w14:textId="4120F388"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141</w:t>
            </w:r>
          </w:p>
        </w:tc>
      </w:tr>
      <w:tr w:rsidR="00C308CF" w:rsidRPr="005D4B85" w14:paraId="57AE7345"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284F2534" w14:textId="77777777" w:rsidR="00C308CF" w:rsidRPr="005D4B85" w:rsidRDefault="00C308CF" w:rsidP="00C308CF">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7F52FCDA"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Early Childhood</w:t>
            </w:r>
          </w:p>
        </w:tc>
        <w:tc>
          <w:tcPr>
            <w:tcW w:w="764" w:type="dxa"/>
            <w:tcBorders>
              <w:top w:val="nil"/>
              <w:left w:val="nil"/>
              <w:bottom w:val="single" w:sz="8" w:space="0" w:color="auto"/>
              <w:right w:val="single" w:sz="8" w:space="0" w:color="auto"/>
            </w:tcBorders>
            <w:shd w:val="clear" w:color="000000" w:fill="A6A6A6"/>
            <w:noWrap/>
            <w:vAlign w:val="center"/>
          </w:tcPr>
          <w:p w14:paraId="2DBB238B" w14:textId="282B6D31"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5</w:t>
            </w:r>
          </w:p>
        </w:tc>
        <w:tc>
          <w:tcPr>
            <w:tcW w:w="858" w:type="dxa"/>
            <w:tcBorders>
              <w:top w:val="nil"/>
              <w:left w:val="nil"/>
              <w:bottom w:val="single" w:sz="8" w:space="0" w:color="auto"/>
              <w:right w:val="single" w:sz="8" w:space="0" w:color="auto"/>
            </w:tcBorders>
            <w:shd w:val="clear" w:color="000000" w:fill="A6A6A6"/>
            <w:noWrap/>
            <w:vAlign w:val="center"/>
          </w:tcPr>
          <w:p w14:paraId="7F4F5825" w14:textId="2508C0E7"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22.7%</w:t>
            </w:r>
          </w:p>
        </w:tc>
        <w:tc>
          <w:tcPr>
            <w:tcW w:w="764" w:type="dxa"/>
            <w:tcBorders>
              <w:top w:val="nil"/>
              <w:left w:val="nil"/>
              <w:bottom w:val="single" w:sz="8" w:space="0" w:color="auto"/>
              <w:right w:val="single" w:sz="8" w:space="0" w:color="auto"/>
            </w:tcBorders>
            <w:shd w:val="clear" w:color="000000" w:fill="A6A6A6"/>
            <w:noWrap/>
            <w:vAlign w:val="center"/>
          </w:tcPr>
          <w:p w14:paraId="21F57CAD" w14:textId="5BDD1810"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13</w:t>
            </w:r>
          </w:p>
        </w:tc>
        <w:tc>
          <w:tcPr>
            <w:tcW w:w="916" w:type="dxa"/>
            <w:tcBorders>
              <w:top w:val="nil"/>
              <w:left w:val="nil"/>
              <w:bottom w:val="single" w:sz="8" w:space="0" w:color="auto"/>
              <w:right w:val="single" w:sz="8" w:space="0" w:color="auto"/>
            </w:tcBorders>
            <w:shd w:val="clear" w:color="000000" w:fill="A6A6A6"/>
            <w:noWrap/>
            <w:vAlign w:val="center"/>
          </w:tcPr>
          <w:p w14:paraId="61BCCECA" w14:textId="4BF0F5DA"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59.1%</w:t>
            </w:r>
          </w:p>
        </w:tc>
        <w:tc>
          <w:tcPr>
            <w:tcW w:w="764" w:type="dxa"/>
            <w:tcBorders>
              <w:top w:val="nil"/>
              <w:left w:val="nil"/>
              <w:bottom w:val="single" w:sz="8" w:space="0" w:color="auto"/>
              <w:right w:val="single" w:sz="8" w:space="0" w:color="auto"/>
            </w:tcBorders>
            <w:shd w:val="clear" w:color="000000" w:fill="A6A6A6"/>
            <w:noWrap/>
            <w:vAlign w:val="center"/>
          </w:tcPr>
          <w:p w14:paraId="23560256" w14:textId="76149671"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4</w:t>
            </w:r>
          </w:p>
        </w:tc>
        <w:tc>
          <w:tcPr>
            <w:tcW w:w="858" w:type="dxa"/>
            <w:tcBorders>
              <w:top w:val="nil"/>
              <w:left w:val="nil"/>
              <w:bottom w:val="single" w:sz="8" w:space="0" w:color="auto"/>
              <w:right w:val="single" w:sz="8" w:space="0" w:color="auto"/>
            </w:tcBorders>
            <w:shd w:val="clear" w:color="000000" w:fill="A6A6A6"/>
            <w:noWrap/>
            <w:vAlign w:val="center"/>
          </w:tcPr>
          <w:p w14:paraId="35A466BF" w14:textId="0EDC5C9F"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18.2%</w:t>
            </w:r>
          </w:p>
        </w:tc>
        <w:tc>
          <w:tcPr>
            <w:tcW w:w="731" w:type="dxa"/>
            <w:tcBorders>
              <w:top w:val="nil"/>
              <w:left w:val="nil"/>
              <w:bottom w:val="single" w:sz="8" w:space="0" w:color="auto"/>
              <w:right w:val="single" w:sz="8" w:space="0" w:color="auto"/>
            </w:tcBorders>
            <w:shd w:val="clear" w:color="000000" w:fill="A6A6A6"/>
            <w:noWrap/>
            <w:vAlign w:val="center"/>
          </w:tcPr>
          <w:p w14:paraId="7F068E7E" w14:textId="36DA0512"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vAlign w:val="center"/>
          </w:tcPr>
          <w:p w14:paraId="39956133" w14:textId="65015E0D"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vAlign w:val="center"/>
          </w:tcPr>
          <w:p w14:paraId="32BEAAE2" w14:textId="008202C0"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22</w:t>
            </w:r>
          </w:p>
        </w:tc>
      </w:tr>
      <w:tr w:rsidR="00C308CF" w:rsidRPr="005D4B85" w14:paraId="5AB8E2D9"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5A890FBB" w14:textId="77777777" w:rsidR="00C308CF" w:rsidRPr="005D4B85" w:rsidRDefault="00C308CF" w:rsidP="00C308CF">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572D67D4"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Elementary</w:t>
            </w:r>
          </w:p>
        </w:tc>
        <w:tc>
          <w:tcPr>
            <w:tcW w:w="764" w:type="dxa"/>
            <w:tcBorders>
              <w:top w:val="nil"/>
              <w:left w:val="nil"/>
              <w:bottom w:val="single" w:sz="8" w:space="0" w:color="auto"/>
              <w:right w:val="single" w:sz="8" w:space="0" w:color="auto"/>
            </w:tcBorders>
            <w:shd w:val="clear" w:color="000000" w:fill="A6A6A6"/>
            <w:noWrap/>
            <w:vAlign w:val="center"/>
          </w:tcPr>
          <w:p w14:paraId="03F50344" w14:textId="16B0340E"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37</w:t>
            </w:r>
          </w:p>
        </w:tc>
        <w:tc>
          <w:tcPr>
            <w:tcW w:w="858" w:type="dxa"/>
            <w:tcBorders>
              <w:top w:val="nil"/>
              <w:left w:val="nil"/>
              <w:bottom w:val="single" w:sz="8" w:space="0" w:color="auto"/>
              <w:right w:val="single" w:sz="8" w:space="0" w:color="auto"/>
            </w:tcBorders>
            <w:shd w:val="clear" w:color="000000" w:fill="A6A6A6"/>
            <w:noWrap/>
            <w:vAlign w:val="center"/>
          </w:tcPr>
          <w:p w14:paraId="698AF39C" w14:textId="00C9A853"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23.7%</w:t>
            </w:r>
          </w:p>
        </w:tc>
        <w:tc>
          <w:tcPr>
            <w:tcW w:w="764" w:type="dxa"/>
            <w:tcBorders>
              <w:top w:val="nil"/>
              <w:left w:val="nil"/>
              <w:bottom w:val="single" w:sz="8" w:space="0" w:color="auto"/>
              <w:right w:val="single" w:sz="8" w:space="0" w:color="auto"/>
            </w:tcBorders>
            <w:shd w:val="clear" w:color="000000" w:fill="A6A6A6"/>
            <w:noWrap/>
            <w:vAlign w:val="center"/>
          </w:tcPr>
          <w:p w14:paraId="12B09273" w14:textId="534B2FB6"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99</w:t>
            </w:r>
          </w:p>
        </w:tc>
        <w:tc>
          <w:tcPr>
            <w:tcW w:w="916" w:type="dxa"/>
            <w:tcBorders>
              <w:top w:val="nil"/>
              <w:left w:val="nil"/>
              <w:bottom w:val="single" w:sz="8" w:space="0" w:color="auto"/>
              <w:right w:val="single" w:sz="8" w:space="0" w:color="auto"/>
            </w:tcBorders>
            <w:shd w:val="clear" w:color="000000" w:fill="A6A6A6"/>
            <w:noWrap/>
            <w:vAlign w:val="center"/>
          </w:tcPr>
          <w:p w14:paraId="1AEEF309" w14:textId="06723A1E"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63.5%</w:t>
            </w:r>
          </w:p>
        </w:tc>
        <w:tc>
          <w:tcPr>
            <w:tcW w:w="764" w:type="dxa"/>
            <w:tcBorders>
              <w:top w:val="nil"/>
              <w:left w:val="nil"/>
              <w:bottom w:val="single" w:sz="8" w:space="0" w:color="auto"/>
              <w:right w:val="single" w:sz="8" w:space="0" w:color="auto"/>
            </w:tcBorders>
            <w:shd w:val="clear" w:color="000000" w:fill="A6A6A6"/>
            <w:noWrap/>
            <w:vAlign w:val="center"/>
          </w:tcPr>
          <w:p w14:paraId="5BEE6F05" w14:textId="672C41D3"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17</w:t>
            </w:r>
          </w:p>
        </w:tc>
        <w:tc>
          <w:tcPr>
            <w:tcW w:w="858" w:type="dxa"/>
            <w:tcBorders>
              <w:top w:val="nil"/>
              <w:left w:val="nil"/>
              <w:bottom w:val="single" w:sz="8" w:space="0" w:color="auto"/>
              <w:right w:val="single" w:sz="8" w:space="0" w:color="auto"/>
            </w:tcBorders>
            <w:shd w:val="clear" w:color="000000" w:fill="A6A6A6"/>
            <w:noWrap/>
            <w:vAlign w:val="center"/>
          </w:tcPr>
          <w:p w14:paraId="6525E8FB" w14:textId="27E62CF2"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10.9%</w:t>
            </w:r>
          </w:p>
        </w:tc>
        <w:tc>
          <w:tcPr>
            <w:tcW w:w="731" w:type="dxa"/>
            <w:tcBorders>
              <w:top w:val="nil"/>
              <w:left w:val="nil"/>
              <w:bottom w:val="single" w:sz="8" w:space="0" w:color="auto"/>
              <w:right w:val="single" w:sz="8" w:space="0" w:color="auto"/>
            </w:tcBorders>
            <w:shd w:val="clear" w:color="000000" w:fill="A6A6A6"/>
            <w:noWrap/>
            <w:vAlign w:val="center"/>
          </w:tcPr>
          <w:p w14:paraId="7A67E109" w14:textId="44570BF7"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3</w:t>
            </w:r>
          </w:p>
        </w:tc>
        <w:tc>
          <w:tcPr>
            <w:tcW w:w="764" w:type="dxa"/>
            <w:tcBorders>
              <w:top w:val="nil"/>
              <w:left w:val="nil"/>
              <w:bottom w:val="single" w:sz="8" w:space="0" w:color="auto"/>
              <w:right w:val="single" w:sz="8" w:space="0" w:color="auto"/>
            </w:tcBorders>
            <w:shd w:val="clear" w:color="000000" w:fill="A6A6A6"/>
            <w:noWrap/>
            <w:vAlign w:val="center"/>
          </w:tcPr>
          <w:p w14:paraId="7E312022" w14:textId="5A72EA94"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1.9%</w:t>
            </w:r>
          </w:p>
        </w:tc>
        <w:tc>
          <w:tcPr>
            <w:tcW w:w="1034" w:type="dxa"/>
            <w:tcBorders>
              <w:top w:val="nil"/>
              <w:left w:val="nil"/>
              <w:bottom w:val="single" w:sz="8" w:space="0" w:color="auto"/>
              <w:right w:val="single" w:sz="8" w:space="0" w:color="auto"/>
            </w:tcBorders>
            <w:shd w:val="clear" w:color="000000" w:fill="A6A6A6"/>
            <w:noWrap/>
            <w:vAlign w:val="center"/>
          </w:tcPr>
          <w:p w14:paraId="3DAAC0F2" w14:textId="059E2688"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156</w:t>
            </w:r>
          </w:p>
        </w:tc>
      </w:tr>
      <w:tr w:rsidR="00C308CF" w:rsidRPr="005D4B85" w14:paraId="583829AB"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01E37DFF" w14:textId="77777777" w:rsidR="00C308CF" w:rsidRPr="005D4B85" w:rsidRDefault="00C308CF" w:rsidP="00C308CF">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0F6546FA"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Middle Grades</w:t>
            </w:r>
          </w:p>
        </w:tc>
        <w:tc>
          <w:tcPr>
            <w:tcW w:w="764" w:type="dxa"/>
            <w:tcBorders>
              <w:top w:val="nil"/>
              <w:left w:val="nil"/>
              <w:bottom w:val="single" w:sz="8" w:space="0" w:color="auto"/>
              <w:right w:val="single" w:sz="8" w:space="0" w:color="auto"/>
            </w:tcBorders>
            <w:shd w:val="clear" w:color="000000" w:fill="A6A6A6"/>
            <w:noWrap/>
            <w:vAlign w:val="center"/>
          </w:tcPr>
          <w:p w14:paraId="3B60A629" w14:textId="1F38DF10"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2</w:t>
            </w:r>
          </w:p>
        </w:tc>
        <w:tc>
          <w:tcPr>
            <w:tcW w:w="858" w:type="dxa"/>
            <w:tcBorders>
              <w:top w:val="nil"/>
              <w:left w:val="nil"/>
              <w:bottom w:val="single" w:sz="8" w:space="0" w:color="auto"/>
              <w:right w:val="single" w:sz="8" w:space="0" w:color="auto"/>
            </w:tcBorders>
            <w:shd w:val="clear" w:color="000000" w:fill="A6A6A6"/>
            <w:noWrap/>
            <w:vAlign w:val="center"/>
          </w:tcPr>
          <w:p w14:paraId="05D34C5D" w14:textId="63D2305E"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33.3%</w:t>
            </w:r>
          </w:p>
        </w:tc>
        <w:tc>
          <w:tcPr>
            <w:tcW w:w="764" w:type="dxa"/>
            <w:tcBorders>
              <w:top w:val="nil"/>
              <w:left w:val="nil"/>
              <w:bottom w:val="single" w:sz="8" w:space="0" w:color="auto"/>
              <w:right w:val="single" w:sz="8" w:space="0" w:color="auto"/>
            </w:tcBorders>
            <w:shd w:val="clear" w:color="000000" w:fill="A6A6A6"/>
            <w:noWrap/>
            <w:vAlign w:val="center"/>
          </w:tcPr>
          <w:p w14:paraId="16253A9E" w14:textId="119671E6"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4</w:t>
            </w:r>
          </w:p>
        </w:tc>
        <w:tc>
          <w:tcPr>
            <w:tcW w:w="916" w:type="dxa"/>
            <w:tcBorders>
              <w:top w:val="nil"/>
              <w:left w:val="nil"/>
              <w:bottom w:val="single" w:sz="8" w:space="0" w:color="auto"/>
              <w:right w:val="single" w:sz="8" w:space="0" w:color="auto"/>
            </w:tcBorders>
            <w:shd w:val="clear" w:color="000000" w:fill="A6A6A6"/>
            <w:noWrap/>
            <w:vAlign w:val="center"/>
          </w:tcPr>
          <w:p w14:paraId="2D468708" w14:textId="539C3FAC"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66.7%</w:t>
            </w:r>
          </w:p>
        </w:tc>
        <w:tc>
          <w:tcPr>
            <w:tcW w:w="764" w:type="dxa"/>
            <w:tcBorders>
              <w:top w:val="nil"/>
              <w:left w:val="nil"/>
              <w:bottom w:val="single" w:sz="8" w:space="0" w:color="auto"/>
              <w:right w:val="single" w:sz="8" w:space="0" w:color="auto"/>
            </w:tcBorders>
            <w:shd w:val="clear" w:color="000000" w:fill="A6A6A6"/>
            <w:noWrap/>
            <w:vAlign w:val="center"/>
          </w:tcPr>
          <w:p w14:paraId="05B70A43" w14:textId="2C438F63"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w:t>
            </w:r>
          </w:p>
        </w:tc>
        <w:tc>
          <w:tcPr>
            <w:tcW w:w="858" w:type="dxa"/>
            <w:tcBorders>
              <w:top w:val="nil"/>
              <w:left w:val="nil"/>
              <w:bottom w:val="single" w:sz="8" w:space="0" w:color="auto"/>
              <w:right w:val="single" w:sz="8" w:space="0" w:color="auto"/>
            </w:tcBorders>
            <w:shd w:val="clear" w:color="000000" w:fill="A6A6A6"/>
            <w:noWrap/>
            <w:vAlign w:val="center"/>
          </w:tcPr>
          <w:p w14:paraId="5A116356" w14:textId="36E0A401"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0.0%</w:t>
            </w:r>
          </w:p>
        </w:tc>
        <w:tc>
          <w:tcPr>
            <w:tcW w:w="731" w:type="dxa"/>
            <w:tcBorders>
              <w:top w:val="nil"/>
              <w:left w:val="nil"/>
              <w:bottom w:val="single" w:sz="8" w:space="0" w:color="auto"/>
              <w:right w:val="single" w:sz="8" w:space="0" w:color="auto"/>
            </w:tcBorders>
            <w:shd w:val="clear" w:color="000000" w:fill="A6A6A6"/>
            <w:noWrap/>
            <w:vAlign w:val="center"/>
          </w:tcPr>
          <w:p w14:paraId="681CC084" w14:textId="63008870"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vAlign w:val="center"/>
          </w:tcPr>
          <w:p w14:paraId="321285D5" w14:textId="267F14DE"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vAlign w:val="center"/>
          </w:tcPr>
          <w:p w14:paraId="0BA51C37" w14:textId="74505CDD"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6</w:t>
            </w:r>
          </w:p>
        </w:tc>
      </w:tr>
      <w:tr w:rsidR="00C308CF" w:rsidRPr="005D4B85" w14:paraId="67E17862"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7DA36E18" w14:textId="77777777" w:rsidR="00C308CF" w:rsidRPr="005D4B85" w:rsidRDefault="00C308CF" w:rsidP="00C308CF">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01C37AEB"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Special Education</w:t>
            </w:r>
          </w:p>
        </w:tc>
        <w:tc>
          <w:tcPr>
            <w:tcW w:w="764" w:type="dxa"/>
            <w:tcBorders>
              <w:top w:val="nil"/>
              <w:left w:val="nil"/>
              <w:bottom w:val="single" w:sz="8" w:space="0" w:color="auto"/>
              <w:right w:val="single" w:sz="8" w:space="0" w:color="auto"/>
            </w:tcBorders>
            <w:shd w:val="clear" w:color="000000" w:fill="A6A6A6"/>
            <w:noWrap/>
            <w:vAlign w:val="center"/>
          </w:tcPr>
          <w:p w14:paraId="434F47F0" w14:textId="4A0790C8"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w:t>
            </w:r>
          </w:p>
        </w:tc>
        <w:tc>
          <w:tcPr>
            <w:tcW w:w="858" w:type="dxa"/>
            <w:tcBorders>
              <w:top w:val="nil"/>
              <w:left w:val="nil"/>
              <w:bottom w:val="single" w:sz="8" w:space="0" w:color="auto"/>
              <w:right w:val="single" w:sz="8" w:space="0" w:color="auto"/>
            </w:tcBorders>
            <w:shd w:val="clear" w:color="000000" w:fill="A6A6A6"/>
            <w:noWrap/>
            <w:vAlign w:val="center"/>
          </w:tcPr>
          <w:p w14:paraId="53878F5D" w14:textId="1F4A244C"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7.7%</w:t>
            </w:r>
          </w:p>
        </w:tc>
        <w:tc>
          <w:tcPr>
            <w:tcW w:w="764" w:type="dxa"/>
            <w:tcBorders>
              <w:top w:val="nil"/>
              <w:left w:val="nil"/>
              <w:bottom w:val="single" w:sz="8" w:space="0" w:color="auto"/>
              <w:right w:val="single" w:sz="8" w:space="0" w:color="auto"/>
            </w:tcBorders>
            <w:shd w:val="clear" w:color="000000" w:fill="A6A6A6"/>
            <w:noWrap/>
            <w:vAlign w:val="center"/>
          </w:tcPr>
          <w:p w14:paraId="1293D714" w14:textId="7A5F30B4"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10</w:t>
            </w:r>
          </w:p>
        </w:tc>
        <w:tc>
          <w:tcPr>
            <w:tcW w:w="916" w:type="dxa"/>
            <w:tcBorders>
              <w:top w:val="nil"/>
              <w:left w:val="nil"/>
              <w:bottom w:val="single" w:sz="8" w:space="0" w:color="auto"/>
              <w:right w:val="single" w:sz="8" w:space="0" w:color="auto"/>
            </w:tcBorders>
            <w:shd w:val="clear" w:color="000000" w:fill="A6A6A6"/>
            <w:noWrap/>
            <w:vAlign w:val="center"/>
          </w:tcPr>
          <w:p w14:paraId="4CAECA25" w14:textId="30DC52F7"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76.9%</w:t>
            </w:r>
          </w:p>
        </w:tc>
        <w:tc>
          <w:tcPr>
            <w:tcW w:w="764" w:type="dxa"/>
            <w:tcBorders>
              <w:top w:val="nil"/>
              <w:left w:val="nil"/>
              <w:bottom w:val="single" w:sz="8" w:space="0" w:color="auto"/>
              <w:right w:val="single" w:sz="8" w:space="0" w:color="auto"/>
            </w:tcBorders>
            <w:shd w:val="clear" w:color="000000" w:fill="A6A6A6"/>
            <w:noWrap/>
            <w:vAlign w:val="center"/>
          </w:tcPr>
          <w:p w14:paraId="688DC9E7" w14:textId="0F67A506"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2</w:t>
            </w:r>
          </w:p>
        </w:tc>
        <w:tc>
          <w:tcPr>
            <w:tcW w:w="858" w:type="dxa"/>
            <w:tcBorders>
              <w:top w:val="nil"/>
              <w:left w:val="nil"/>
              <w:bottom w:val="single" w:sz="8" w:space="0" w:color="auto"/>
              <w:right w:val="single" w:sz="8" w:space="0" w:color="auto"/>
            </w:tcBorders>
            <w:shd w:val="clear" w:color="000000" w:fill="A6A6A6"/>
            <w:noWrap/>
            <w:vAlign w:val="center"/>
          </w:tcPr>
          <w:p w14:paraId="2287824E" w14:textId="1632A21C"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15.4%</w:t>
            </w:r>
          </w:p>
        </w:tc>
        <w:tc>
          <w:tcPr>
            <w:tcW w:w="731" w:type="dxa"/>
            <w:tcBorders>
              <w:top w:val="nil"/>
              <w:left w:val="nil"/>
              <w:bottom w:val="single" w:sz="8" w:space="0" w:color="auto"/>
              <w:right w:val="single" w:sz="8" w:space="0" w:color="auto"/>
            </w:tcBorders>
            <w:shd w:val="clear" w:color="000000" w:fill="A6A6A6"/>
            <w:noWrap/>
            <w:vAlign w:val="center"/>
          </w:tcPr>
          <w:p w14:paraId="439EA694" w14:textId="2F81D83A"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vAlign w:val="center"/>
          </w:tcPr>
          <w:p w14:paraId="3869571B" w14:textId="2350EA8F"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vAlign w:val="center"/>
          </w:tcPr>
          <w:p w14:paraId="3C3F6A65" w14:textId="72434058"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13</w:t>
            </w:r>
          </w:p>
        </w:tc>
      </w:tr>
      <w:tr w:rsidR="00C308CF" w:rsidRPr="005D4B85" w14:paraId="62A148FC" w14:textId="77777777" w:rsidTr="007D456C">
        <w:trPr>
          <w:trHeight w:val="315"/>
        </w:trPr>
        <w:tc>
          <w:tcPr>
            <w:tcW w:w="1356" w:type="dxa"/>
            <w:tcBorders>
              <w:top w:val="nil"/>
              <w:left w:val="single" w:sz="8" w:space="0" w:color="auto"/>
              <w:bottom w:val="single" w:sz="8" w:space="0" w:color="auto"/>
              <w:right w:val="single" w:sz="8" w:space="0" w:color="auto"/>
            </w:tcBorders>
            <w:shd w:val="clear" w:color="000000" w:fill="A6A6A6"/>
            <w:noWrap/>
            <w:hideMark/>
          </w:tcPr>
          <w:p w14:paraId="4FD443AF"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 </w:t>
            </w:r>
          </w:p>
        </w:tc>
        <w:tc>
          <w:tcPr>
            <w:tcW w:w="2254" w:type="dxa"/>
            <w:tcBorders>
              <w:top w:val="nil"/>
              <w:left w:val="nil"/>
              <w:bottom w:val="single" w:sz="8" w:space="0" w:color="auto"/>
              <w:right w:val="single" w:sz="8" w:space="0" w:color="auto"/>
            </w:tcBorders>
            <w:shd w:val="clear" w:color="000000" w:fill="A6A6A6"/>
            <w:noWrap/>
            <w:vAlign w:val="center"/>
            <w:hideMark/>
          </w:tcPr>
          <w:p w14:paraId="1D3562A0"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 Total</w:t>
            </w:r>
          </w:p>
        </w:tc>
        <w:tc>
          <w:tcPr>
            <w:tcW w:w="764" w:type="dxa"/>
            <w:tcBorders>
              <w:top w:val="nil"/>
              <w:left w:val="nil"/>
              <w:bottom w:val="single" w:sz="8" w:space="0" w:color="auto"/>
              <w:right w:val="single" w:sz="8" w:space="0" w:color="auto"/>
            </w:tcBorders>
            <w:shd w:val="clear" w:color="000000" w:fill="A6A6A6"/>
            <w:noWrap/>
            <w:vAlign w:val="center"/>
          </w:tcPr>
          <w:p w14:paraId="241543A2" w14:textId="19086C5A"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94</w:t>
            </w:r>
          </w:p>
        </w:tc>
        <w:tc>
          <w:tcPr>
            <w:tcW w:w="858" w:type="dxa"/>
            <w:tcBorders>
              <w:top w:val="nil"/>
              <w:left w:val="nil"/>
              <w:bottom w:val="single" w:sz="8" w:space="0" w:color="auto"/>
              <w:right w:val="single" w:sz="8" w:space="0" w:color="auto"/>
            </w:tcBorders>
            <w:shd w:val="clear" w:color="000000" w:fill="A6A6A6"/>
            <w:noWrap/>
            <w:vAlign w:val="center"/>
          </w:tcPr>
          <w:p w14:paraId="5ED05778" w14:textId="73318040"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27.8%</w:t>
            </w:r>
          </w:p>
        </w:tc>
        <w:tc>
          <w:tcPr>
            <w:tcW w:w="764" w:type="dxa"/>
            <w:tcBorders>
              <w:top w:val="nil"/>
              <w:left w:val="nil"/>
              <w:bottom w:val="single" w:sz="8" w:space="0" w:color="auto"/>
              <w:right w:val="single" w:sz="8" w:space="0" w:color="auto"/>
            </w:tcBorders>
            <w:shd w:val="clear" w:color="000000" w:fill="A6A6A6"/>
            <w:noWrap/>
            <w:vAlign w:val="center"/>
          </w:tcPr>
          <w:p w14:paraId="79B88A94" w14:textId="4D1202FF"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197</w:t>
            </w:r>
          </w:p>
        </w:tc>
        <w:tc>
          <w:tcPr>
            <w:tcW w:w="916" w:type="dxa"/>
            <w:tcBorders>
              <w:top w:val="nil"/>
              <w:left w:val="nil"/>
              <w:bottom w:val="single" w:sz="8" w:space="0" w:color="auto"/>
              <w:right w:val="single" w:sz="8" w:space="0" w:color="auto"/>
            </w:tcBorders>
            <w:shd w:val="clear" w:color="000000" w:fill="A6A6A6"/>
            <w:noWrap/>
            <w:vAlign w:val="center"/>
          </w:tcPr>
          <w:p w14:paraId="37A956DD" w14:textId="4709D245"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58.3%</w:t>
            </w:r>
          </w:p>
        </w:tc>
        <w:tc>
          <w:tcPr>
            <w:tcW w:w="764" w:type="dxa"/>
            <w:tcBorders>
              <w:top w:val="nil"/>
              <w:left w:val="nil"/>
              <w:bottom w:val="single" w:sz="8" w:space="0" w:color="auto"/>
              <w:right w:val="single" w:sz="8" w:space="0" w:color="auto"/>
            </w:tcBorders>
            <w:shd w:val="clear" w:color="000000" w:fill="A6A6A6"/>
            <w:noWrap/>
            <w:vAlign w:val="center"/>
          </w:tcPr>
          <w:p w14:paraId="767622F1" w14:textId="5ED46E8A"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42</w:t>
            </w:r>
          </w:p>
        </w:tc>
        <w:tc>
          <w:tcPr>
            <w:tcW w:w="858" w:type="dxa"/>
            <w:tcBorders>
              <w:top w:val="nil"/>
              <w:left w:val="nil"/>
              <w:bottom w:val="single" w:sz="8" w:space="0" w:color="auto"/>
              <w:right w:val="single" w:sz="8" w:space="0" w:color="auto"/>
            </w:tcBorders>
            <w:shd w:val="clear" w:color="000000" w:fill="A6A6A6"/>
            <w:noWrap/>
            <w:vAlign w:val="center"/>
          </w:tcPr>
          <w:p w14:paraId="2D275C68" w14:textId="16A19D4B"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12.4%</w:t>
            </w:r>
          </w:p>
        </w:tc>
        <w:tc>
          <w:tcPr>
            <w:tcW w:w="731" w:type="dxa"/>
            <w:tcBorders>
              <w:top w:val="nil"/>
              <w:left w:val="nil"/>
              <w:bottom w:val="single" w:sz="8" w:space="0" w:color="auto"/>
              <w:right w:val="single" w:sz="8" w:space="0" w:color="auto"/>
            </w:tcBorders>
            <w:shd w:val="clear" w:color="000000" w:fill="A6A6A6"/>
            <w:noWrap/>
            <w:vAlign w:val="center"/>
          </w:tcPr>
          <w:p w14:paraId="5A10C823" w14:textId="511C1512"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5</w:t>
            </w:r>
          </w:p>
        </w:tc>
        <w:tc>
          <w:tcPr>
            <w:tcW w:w="764" w:type="dxa"/>
            <w:tcBorders>
              <w:top w:val="nil"/>
              <w:left w:val="nil"/>
              <w:bottom w:val="single" w:sz="8" w:space="0" w:color="auto"/>
              <w:right w:val="single" w:sz="8" w:space="0" w:color="auto"/>
            </w:tcBorders>
            <w:shd w:val="clear" w:color="000000" w:fill="A6A6A6"/>
            <w:noWrap/>
            <w:vAlign w:val="center"/>
          </w:tcPr>
          <w:p w14:paraId="50DAD60F" w14:textId="3D6130AD"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1.5%</w:t>
            </w:r>
          </w:p>
        </w:tc>
        <w:tc>
          <w:tcPr>
            <w:tcW w:w="1034" w:type="dxa"/>
            <w:tcBorders>
              <w:top w:val="nil"/>
              <w:left w:val="nil"/>
              <w:bottom w:val="single" w:sz="8" w:space="0" w:color="auto"/>
              <w:right w:val="single" w:sz="8" w:space="0" w:color="auto"/>
            </w:tcBorders>
            <w:shd w:val="clear" w:color="000000" w:fill="A6A6A6"/>
            <w:noWrap/>
            <w:vAlign w:val="center"/>
          </w:tcPr>
          <w:p w14:paraId="7652D423" w14:textId="54952E38"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338</w:t>
            </w:r>
          </w:p>
        </w:tc>
      </w:tr>
      <w:tr w:rsidR="00C308CF" w:rsidRPr="005D4B85" w14:paraId="67E09508" w14:textId="77777777" w:rsidTr="007D456C">
        <w:trPr>
          <w:trHeight w:val="315"/>
        </w:trPr>
        <w:tc>
          <w:tcPr>
            <w:tcW w:w="135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079D891"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Standard 7.2</w:t>
            </w:r>
          </w:p>
        </w:tc>
        <w:tc>
          <w:tcPr>
            <w:tcW w:w="2254" w:type="dxa"/>
            <w:tcBorders>
              <w:top w:val="nil"/>
              <w:left w:val="nil"/>
              <w:bottom w:val="single" w:sz="8" w:space="0" w:color="auto"/>
              <w:right w:val="single" w:sz="8" w:space="0" w:color="auto"/>
            </w:tcBorders>
            <w:shd w:val="clear" w:color="auto" w:fill="auto"/>
            <w:noWrap/>
            <w:vAlign w:val="center"/>
            <w:hideMark/>
          </w:tcPr>
          <w:p w14:paraId="3D761788"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Content Endorsements</w:t>
            </w:r>
          </w:p>
        </w:tc>
        <w:tc>
          <w:tcPr>
            <w:tcW w:w="764" w:type="dxa"/>
            <w:tcBorders>
              <w:top w:val="nil"/>
              <w:left w:val="nil"/>
              <w:bottom w:val="single" w:sz="8" w:space="0" w:color="auto"/>
              <w:right w:val="single" w:sz="8" w:space="0" w:color="auto"/>
            </w:tcBorders>
            <w:shd w:val="clear" w:color="auto" w:fill="auto"/>
            <w:noWrap/>
            <w:vAlign w:val="center"/>
          </w:tcPr>
          <w:p w14:paraId="7671829C" w14:textId="7A1AFE38"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41</w:t>
            </w:r>
          </w:p>
        </w:tc>
        <w:tc>
          <w:tcPr>
            <w:tcW w:w="858" w:type="dxa"/>
            <w:tcBorders>
              <w:top w:val="nil"/>
              <w:left w:val="nil"/>
              <w:bottom w:val="single" w:sz="8" w:space="0" w:color="auto"/>
              <w:right w:val="single" w:sz="8" w:space="0" w:color="auto"/>
            </w:tcBorders>
            <w:shd w:val="clear" w:color="auto" w:fill="auto"/>
            <w:noWrap/>
            <w:vAlign w:val="center"/>
          </w:tcPr>
          <w:p w14:paraId="7BACA270" w14:textId="7897AF6A"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29.1%</w:t>
            </w:r>
          </w:p>
        </w:tc>
        <w:tc>
          <w:tcPr>
            <w:tcW w:w="764" w:type="dxa"/>
            <w:tcBorders>
              <w:top w:val="nil"/>
              <w:left w:val="nil"/>
              <w:bottom w:val="single" w:sz="8" w:space="0" w:color="auto"/>
              <w:right w:val="single" w:sz="8" w:space="0" w:color="auto"/>
            </w:tcBorders>
            <w:shd w:val="clear" w:color="auto" w:fill="auto"/>
            <w:noWrap/>
            <w:vAlign w:val="center"/>
          </w:tcPr>
          <w:p w14:paraId="28E0A7FD" w14:textId="6E31661F"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80</w:t>
            </w:r>
          </w:p>
        </w:tc>
        <w:tc>
          <w:tcPr>
            <w:tcW w:w="916" w:type="dxa"/>
            <w:tcBorders>
              <w:top w:val="nil"/>
              <w:left w:val="nil"/>
              <w:bottom w:val="single" w:sz="8" w:space="0" w:color="auto"/>
              <w:right w:val="single" w:sz="8" w:space="0" w:color="auto"/>
            </w:tcBorders>
            <w:shd w:val="clear" w:color="auto" w:fill="auto"/>
            <w:noWrap/>
            <w:vAlign w:val="center"/>
          </w:tcPr>
          <w:p w14:paraId="4D994DC8" w14:textId="7827B3C3"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56.7%</w:t>
            </w:r>
          </w:p>
        </w:tc>
        <w:tc>
          <w:tcPr>
            <w:tcW w:w="764" w:type="dxa"/>
            <w:tcBorders>
              <w:top w:val="nil"/>
              <w:left w:val="nil"/>
              <w:bottom w:val="single" w:sz="8" w:space="0" w:color="auto"/>
              <w:right w:val="single" w:sz="8" w:space="0" w:color="auto"/>
            </w:tcBorders>
            <w:shd w:val="clear" w:color="auto" w:fill="auto"/>
            <w:noWrap/>
            <w:vAlign w:val="center"/>
          </w:tcPr>
          <w:p w14:paraId="0D49C654" w14:textId="26282D76"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18</w:t>
            </w:r>
          </w:p>
        </w:tc>
        <w:tc>
          <w:tcPr>
            <w:tcW w:w="858" w:type="dxa"/>
            <w:tcBorders>
              <w:top w:val="nil"/>
              <w:left w:val="nil"/>
              <w:bottom w:val="single" w:sz="8" w:space="0" w:color="auto"/>
              <w:right w:val="single" w:sz="8" w:space="0" w:color="auto"/>
            </w:tcBorders>
            <w:shd w:val="clear" w:color="auto" w:fill="auto"/>
            <w:noWrap/>
            <w:vAlign w:val="center"/>
          </w:tcPr>
          <w:p w14:paraId="624A41BB" w14:textId="6E64D7D0"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12.8%</w:t>
            </w:r>
          </w:p>
        </w:tc>
        <w:tc>
          <w:tcPr>
            <w:tcW w:w="731" w:type="dxa"/>
            <w:tcBorders>
              <w:top w:val="nil"/>
              <w:left w:val="nil"/>
              <w:bottom w:val="single" w:sz="8" w:space="0" w:color="auto"/>
              <w:right w:val="single" w:sz="8" w:space="0" w:color="auto"/>
            </w:tcBorders>
            <w:shd w:val="clear" w:color="auto" w:fill="auto"/>
            <w:noWrap/>
            <w:vAlign w:val="center"/>
          </w:tcPr>
          <w:p w14:paraId="55C88C22" w14:textId="2DB83F80"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2</w:t>
            </w:r>
          </w:p>
        </w:tc>
        <w:tc>
          <w:tcPr>
            <w:tcW w:w="764" w:type="dxa"/>
            <w:tcBorders>
              <w:top w:val="nil"/>
              <w:left w:val="nil"/>
              <w:bottom w:val="single" w:sz="8" w:space="0" w:color="auto"/>
              <w:right w:val="single" w:sz="8" w:space="0" w:color="auto"/>
            </w:tcBorders>
            <w:shd w:val="clear" w:color="auto" w:fill="auto"/>
            <w:noWrap/>
            <w:vAlign w:val="center"/>
          </w:tcPr>
          <w:p w14:paraId="09B4CF18" w14:textId="1068CB93"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1.4%</w:t>
            </w:r>
          </w:p>
        </w:tc>
        <w:tc>
          <w:tcPr>
            <w:tcW w:w="1034" w:type="dxa"/>
            <w:tcBorders>
              <w:top w:val="nil"/>
              <w:left w:val="nil"/>
              <w:bottom w:val="single" w:sz="8" w:space="0" w:color="auto"/>
              <w:right w:val="single" w:sz="8" w:space="0" w:color="auto"/>
            </w:tcBorders>
            <w:shd w:val="clear" w:color="auto" w:fill="auto"/>
            <w:noWrap/>
            <w:vAlign w:val="center"/>
          </w:tcPr>
          <w:p w14:paraId="78797DEB" w14:textId="1F56711D"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141</w:t>
            </w:r>
          </w:p>
        </w:tc>
      </w:tr>
      <w:tr w:rsidR="00C308CF" w:rsidRPr="005D4B85" w14:paraId="1F6B6087"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2DC24D11" w14:textId="77777777" w:rsidR="00C308CF" w:rsidRPr="005D4B85" w:rsidRDefault="00C308CF" w:rsidP="00C308CF">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12135401"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Early Childhood</w:t>
            </w:r>
          </w:p>
        </w:tc>
        <w:tc>
          <w:tcPr>
            <w:tcW w:w="764" w:type="dxa"/>
            <w:tcBorders>
              <w:top w:val="nil"/>
              <w:left w:val="nil"/>
              <w:bottom w:val="single" w:sz="8" w:space="0" w:color="auto"/>
              <w:right w:val="single" w:sz="8" w:space="0" w:color="auto"/>
            </w:tcBorders>
            <w:shd w:val="clear" w:color="auto" w:fill="auto"/>
            <w:noWrap/>
            <w:vAlign w:val="center"/>
          </w:tcPr>
          <w:p w14:paraId="0A8A6124" w14:textId="523E2D8A"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5</w:t>
            </w:r>
          </w:p>
        </w:tc>
        <w:tc>
          <w:tcPr>
            <w:tcW w:w="858" w:type="dxa"/>
            <w:tcBorders>
              <w:top w:val="nil"/>
              <w:left w:val="nil"/>
              <w:bottom w:val="single" w:sz="8" w:space="0" w:color="auto"/>
              <w:right w:val="single" w:sz="8" w:space="0" w:color="auto"/>
            </w:tcBorders>
            <w:shd w:val="clear" w:color="auto" w:fill="auto"/>
            <w:noWrap/>
            <w:vAlign w:val="center"/>
          </w:tcPr>
          <w:p w14:paraId="79BD4D15" w14:textId="3665F654"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22.7%</w:t>
            </w:r>
          </w:p>
        </w:tc>
        <w:tc>
          <w:tcPr>
            <w:tcW w:w="764" w:type="dxa"/>
            <w:tcBorders>
              <w:top w:val="nil"/>
              <w:left w:val="nil"/>
              <w:bottom w:val="single" w:sz="8" w:space="0" w:color="auto"/>
              <w:right w:val="single" w:sz="8" w:space="0" w:color="auto"/>
            </w:tcBorders>
            <w:shd w:val="clear" w:color="auto" w:fill="auto"/>
            <w:noWrap/>
            <w:vAlign w:val="center"/>
          </w:tcPr>
          <w:p w14:paraId="6E4328DE" w14:textId="00A7BD46"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11</w:t>
            </w:r>
          </w:p>
        </w:tc>
        <w:tc>
          <w:tcPr>
            <w:tcW w:w="916" w:type="dxa"/>
            <w:tcBorders>
              <w:top w:val="nil"/>
              <w:left w:val="nil"/>
              <w:bottom w:val="single" w:sz="8" w:space="0" w:color="auto"/>
              <w:right w:val="single" w:sz="8" w:space="0" w:color="auto"/>
            </w:tcBorders>
            <w:shd w:val="clear" w:color="auto" w:fill="auto"/>
            <w:noWrap/>
            <w:vAlign w:val="center"/>
          </w:tcPr>
          <w:p w14:paraId="2183D1CC" w14:textId="3E14E838"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50.0%</w:t>
            </w:r>
          </w:p>
        </w:tc>
        <w:tc>
          <w:tcPr>
            <w:tcW w:w="764" w:type="dxa"/>
            <w:tcBorders>
              <w:top w:val="nil"/>
              <w:left w:val="nil"/>
              <w:bottom w:val="single" w:sz="8" w:space="0" w:color="auto"/>
              <w:right w:val="single" w:sz="8" w:space="0" w:color="auto"/>
            </w:tcBorders>
            <w:shd w:val="clear" w:color="auto" w:fill="auto"/>
            <w:noWrap/>
            <w:vAlign w:val="center"/>
          </w:tcPr>
          <w:p w14:paraId="59145068" w14:textId="431D7241"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6</w:t>
            </w:r>
          </w:p>
        </w:tc>
        <w:tc>
          <w:tcPr>
            <w:tcW w:w="858" w:type="dxa"/>
            <w:tcBorders>
              <w:top w:val="nil"/>
              <w:left w:val="nil"/>
              <w:bottom w:val="single" w:sz="8" w:space="0" w:color="auto"/>
              <w:right w:val="single" w:sz="8" w:space="0" w:color="auto"/>
            </w:tcBorders>
            <w:shd w:val="clear" w:color="auto" w:fill="auto"/>
            <w:noWrap/>
            <w:vAlign w:val="center"/>
          </w:tcPr>
          <w:p w14:paraId="7B5D82B0" w14:textId="5BB4F89C"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27.3%</w:t>
            </w:r>
          </w:p>
        </w:tc>
        <w:tc>
          <w:tcPr>
            <w:tcW w:w="731" w:type="dxa"/>
            <w:tcBorders>
              <w:top w:val="nil"/>
              <w:left w:val="nil"/>
              <w:bottom w:val="single" w:sz="8" w:space="0" w:color="auto"/>
              <w:right w:val="single" w:sz="8" w:space="0" w:color="auto"/>
            </w:tcBorders>
            <w:shd w:val="clear" w:color="auto" w:fill="auto"/>
            <w:noWrap/>
            <w:vAlign w:val="center"/>
          </w:tcPr>
          <w:p w14:paraId="4D6BA321" w14:textId="48B26013"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355E194F" w14:textId="7E1C85DA"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75FDA9E3" w14:textId="2747EAF1"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22</w:t>
            </w:r>
          </w:p>
        </w:tc>
      </w:tr>
      <w:tr w:rsidR="00C308CF" w:rsidRPr="005D4B85" w14:paraId="12E249B7"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7562E6A5" w14:textId="77777777" w:rsidR="00C308CF" w:rsidRPr="005D4B85" w:rsidRDefault="00C308CF" w:rsidP="00C308CF">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6E372C58"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Elementary</w:t>
            </w:r>
          </w:p>
        </w:tc>
        <w:tc>
          <w:tcPr>
            <w:tcW w:w="764" w:type="dxa"/>
            <w:tcBorders>
              <w:top w:val="nil"/>
              <w:left w:val="nil"/>
              <w:bottom w:val="single" w:sz="8" w:space="0" w:color="auto"/>
              <w:right w:val="single" w:sz="8" w:space="0" w:color="auto"/>
            </w:tcBorders>
            <w:shd w:val="clear" w:color="auto" w:fill="auto"/>
            <w:noWrap/>
            <w:vAlign w:val="center"/>
          </w:tcPr>
          <w:p w14:paraId="55AD1518" w14:textId="0D0CE503"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35</w:t>
            </w:r>
          </w:p>
        </w:tc>
        <w:tc>
          <w:tcPr>
            <w:tcW w:w="858" w:type="dxa"/>
            <w:tcBorders>
              <w:top w:val="nil"/>
              <w:left w:val="nil"/>
              <w:bottom w:val="single" w:sz="8" w:space="0" w:color="auto"/>
              <w:right w:val="single" w:sz="8" w:space="0" w:color="auto"/>
            </w:tcBorders>
            <w:shd w:val="clear" w:color="auto" w:fill="auto"/>
            <w:noWrap/>
            <w:vAlign w:val="center"/>
          </w:tcPr>
          <w:p w14:paraId="6C0F0D90" w14:textId="42BA662D"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22.4%</w:t>
            </w:r>
          </w:p>
        </w:tc>
        <w:tc>
          <w:tcPr>
            <w:tcW w:w="764" w:type="dxa"/>
            <w:tcBorders>
              <w:top w:val="nil"/>
              <w:left w:val="nil"/>
              <w:bottom w:val="single" w:sz="8" w:space="0" w:color="auto"/>
              <w:right w:val="single" w:sz="8" w:space="0" w:color="auto"/>
            </w:tcBorders>
            <w:shd w:val="clear" w:color="auto" w:fill="auto"/>
            <w:noWrap/>
            <w:vAlign w:val="center"/>
          </w:tcPr>
          <w:p w14:paraId="188830F8" w14:textId="03EEAE22"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102</w:t>
            </w:r>
          </w:p>
        </w:tc>
        <w:tc>
          <w:tcPr>
            <w:tcW w:w="916" w:type="dxa"/>
            <w:tcBorders>
              <w:top w:val="nil"/>
              <w:left w:val="nil"/>
              <w:bottom w:val="single" w:sz="8" w:space="0" w:color="auto"/>
              <w:right w:val="single" w:sz="8" w:space="0" w:color="auto"/>
            </w:tcBorders>
            <w:shd w:val="clear" w:color="auto" w:fill="auto"/>
            <w:noWrap/>
            <w:vAlign w:val="center"/>
          </w:tcPr>
          <w:p w14:paraId="3BCB640C" w14:textId="769B0366"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65.4%</w:t>
            </w:r>
          </w:p>
        </w:tc>
        <w:tc>
          <w:tcPr>
            <w:tcW w:w="764" w:type="dxa"/>
            <w:tcBorders>
              <w:top w:val="nil"/>
              <w:left w:val="nil"/>
              <w:bottom w:val="single" w:sz="8" w:space="0" w:color="auto"/>
              <w:right w:val="single" w:sz="8" w:space="0" w:color="auto"/>
            </w:tcBorders>
            <w:shd w:val="clear" w:color="auto" w:fill="auto"/>
            <w:noWrap/>
            <w:vAlign w:val="center"/>
          </w:tcPr>
          <w:p w14:paraId="04CA04EB" w14:textId="33DE50F9"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19</w:t>
            </w:r>
          </w:p>
        </w:tc>
        <w:tc>
          <w:tcPr>
            <w:tcW w:w="858" w:type="dxa"/>
            <w:tcBorders>
              <w:top w:val="nil"/>
              <w:left w:val="nil"/>
              <w:bottom w:val="single" w:sz="8" w:space="0" w:color="auto"/>
              <w:right w:val="single" w:sz="8" w:space="0" w:color="auto"/>
            </w:tcBorders>
            <w:shd w:val="clear" w:color="auto" w:fill="auto"/>
            <w:noWrap/>
            <w:vAlign w:val="center"/>
          </w:tcPr>
          <w:p w14:paraId="552B55B4" w14:textId="72D5301A"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12.2%</w:t>
            </w:r>
          </w:p>
        </w:tc>
        <w:tc>
          <w:tcPr>
            <w:tcW w:w="731" w:type="dxa"/>
            <w:tcBorders>
              <w:top w:val="nil"/>
              <w:left w:val="nil"/>
              <w:bottom w:val="single" w:sz="8" w:space="0" w:color="auto"/>
              <w:right w:val="single" w:sz="8" w:space="0" w:color="auto"/>
            </w:tcBorders>
            <w:shd w:val="clear" w:color="auto" w:fill="auto"/>
            <w:noWrap/>
            <w:vAlign w:val="center"/>
          </w:tcPr>
          <w:p w14:paraId="7A83CC47" w14:textId="77A358DE"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2D40C398" w14:textId="50952D91"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289C652D" w14:textId="0601E354"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156</w:t>
            </w:r>
          </w:p>
        </w:tc>
      </w:tr>
      <w:tr w:rsidR="00C308CF" w:rsidRPr="005D4B85" w14:paraId="66993EB6"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0E32A735" w14:textId="77777777" w:rsidR="00C308CF" w:rsidRPr="005D4B85" w:rsidRDefault="00C308CF" w:rsidP="00C308CF">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484558CC"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Middle Grades</w:t>
            </w:r>
          </w:p>
        </w:tc>
        <w:tc>
          <w:tcPr>
            <w:tcW w:w="764" w:type="dxa"/>
            <w:tcBorders>
              <w:top w:val="nil"/>
              <w:left w:val="nil"/>
              <w:bottom w:val="single" w:sz="8" w:space="0" w:color="auto"/>
              <w:right w:val="single" w:sz="8" w:space="0" w:color="auto"/>
            </w:tcBorders>
            <w:shd w:val="clear" w:color="auto" w:fill="auto"/>
            <w:noWrap/>
            <w:vAlign w:val="center"/>
          </w:tcPr>
          <w:p w14:paraId="276C5AF5" w14:textId="117AC437"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w:t>
            </w:r>
          </w:p>
        </w:tc>
        <w:tc>
          <w:tcPr>
            <w:tcW w:w="858" w:type="dxa"/>
            <w:tcBorders>
              <w:top w:val="nil"/>
              <w:left w:val="nil"/>
              <w:bottom w:val="single" w:sz="8" w:space="0" w:color="auto"/>
              <w:right w:val="single" w:sz="8" w:space="0" w:color="auto"/>
            </w:tcBorders>
            <w:shd w:val="clear" w:color="auto" w:fill="auto"/>
            <w:noWrap/>
            <w:vAlign w:val="center"/>
          </w:tcPr>
          <w:p w14:paraId="02EA4279" w14:textId="2DC63C63"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16.7%</w:t>
            </w:r>
          </w:p>
        </w:tc>
        <w:tc>
          <w:tcPr>
            <w:tcW w:w="764" w:type="dxa"/>
            <w:tcBorders>
              <w:top w:val="nil"/>
              <w:left w:val="nil"/>
              <w:bottom w:val="single" w:sz="8" w:space="0" w:color="auto"/>
              <w:right w:val="single" w:sz="8" w:space="0" w:color="auto"/>
            </w:tcBorders>
            <w:shd w:val="clear" w:color="auto" w:fill="auto"/>
            <w:noWrap/>
            <w:vAlign w:val="center"/>
          </w:tcPr>
          <w:p w14:paraId="7004CAC9" w14:textId="2907639B"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5</w:t>
            </w:r>
          </w:p>
        </w:tc>
        <w:tc>
          <w:tcPr>
            <w:tcW w:w="916" w:type="dxa"/>
            <w:tcBorders>
              <w:top w:val="nil"/>
              <w:left w:val="nil"/>
              <w:bottom w:val="single" w:sz="8" w:space="0" w:color="auto"/>
              <w:right w:val="single" w:sz="8" w:space="0" w:color="auto"/>
            </w:tcBorders>
            <w:shd w:val="clear" w:color="auto" w:fill="auto"/>
            <w:noWrap/>
            <w:vAlign w:val="center"/>
          </w:tcPr>
          <w:p w14:paraId="02E46F05" w14:textId="1B84E948"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83.3%</w:t>
            </w:r>
          </w:p>
        </w:tc>
        <w:tc>
          <w:tcPr>
            <w:tcW w:w="764" w:type="dxa"/>
            <w:tcBorders>
              <w:top w:val="nil"/>
              <w:left w:val="nil"/>
              <w:bottom w:val="single" w:sz="8" w:space="0" w:color="auto"/>
              <w:right w:val="single" w:sz="8" w:space="0" w:color="auto"/>
            </w:tcBorders>
            <w:shd w:val="clear" w:color="auto" w:fill="auto"/>
            <w:noWrap/>
            <w:vAlign w:val="center"/>
          </w:tcPr>
          <w:p w14:paraId="1083CFE3" w14:textId="54F63CEE"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w:t>
            </w:r>
          </w:p>
        </w:tc>
        <w:tc>
          <w:tcPr>
            <w:tcW w:w="858" w:type="dxa"/>
            <w:tcBorders>
              <w:top w:val="nil"/>
              <w:left w:val="nil"/>
              <w:bottom w:val="single" w:sz="8" w:space="0" w:color="auto"/>
              <w:right w:val="single" w:sz="8" w:space="0" w:color="auto"/>
            </w:tcBorders>
            <w:shd w:val="clear" w:color="auto" w:fill="auto"/>
            <w:noWrap/>
            <w:vAlign w:val="center"/>
          </w:tcPr>
          <w:p w14:paraId="2BCAEC5E" w14:textId="058C6522"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0.0%</w:t>
            </w:r>
          </w:p>
        </w:tc>
        <w:tc>
          <w:tcPr>
            <w:tcW w:w="731" w:type="dxa"/>
            <w:tcBorders>
              <w:top w:val="nil"/>
              <w:left w:val="nil"/>
              <w:bottom w:val="single" w:sz="8" w:space="0" w:color="auto"/>
              <w:right w:val="single" w:sz="8" w:space="0" w:color="auto"/>
            </w:tcBorders>
            <w:shd w:val="clear" w:color="auto" w:fill="auto"/>
            <w:noWrap/>
            <w:vAlign w:val="center"/>
          </w:tcPr>
          <w:p w14:paraId="22DAA5C5" w14:textId="761087B0"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39164551" w14:textId="73326FEF"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266E0A98" w14:textId="70FD0D8C"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6</w:t>
            </w:r>
          </w:p>
        </w:tc>
      </w:tr>
      <w:tr w:rsidR="00C308CF" w:rsidRPr="005D4B85" w14:paraId="08D438E5"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2007AFA0" w14:textId="77777777" w:rsidR="00C308CF" w:rsidRPr="005D4B85" w:rsidRDefault="00C308CF" w:rsidP="00C308CF">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61E948FE"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Special Education</w:t>
            </w:r>
          </w:p>
        </w:tc>
        <w:tc>
          <w:tcPr>
            <w:tcW w:w="764" w:type="dxa"/>
            <w:tcBorders>
              <w:top w:val="nil"/>
              <w:left w:val="nil"/>
              <w:bottom w:val="single" w:sz="8" w:space="0" w:color="auto"/>
              <w:right w:val="single" w:sz="8" w:space="0" w:color="auto"/>
            </w:tcBorders>
            <w:shd w:val="clear" w:color="auto" w:fill="auto"/>
            <w:noWrap/>
            <w:vAlign w:val="center"/>
          </w:tcPr>
          <w:p w14:paraId="4DA21722" w14:textId="36FD9917"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3</w:t>
            </w:r>
          </w:p>
        </w:tc>
        <w:tc>
          <w:tcPr>
            <w:tcW w:w="858" w:type="dxa"/>
            <w:tcBorders>
              <w:top w:val="nil"/>
              <w:left w:val="nil"/>
              <w:bottom w:val="single" w:sz="8" w:space="0" w:color="auto"/>
              <w:right w:val="single" w:sz="8" w:space="0" w:color="auto"/>
            </w:tcBorders>
            <w:shd w:val="clear" w:color="auto" w:fill="auto"/>
            <w:noWrap/>
            <w:vAlign w:val="center"/>
          </w:tcPr>
          <w:p w14:paraId="5E5E4B8A" w14:textId="39E6CA1E"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23.1%</w:t>
            </w:r>
          </w:p>
        </w:tc>
        <w:tc>
          <w:tcPr>
            <w:tcW w:w="764" w:type="dxa"/>
            <w:tcBorders>
              <w:top w:val="nil"/>
              <w:left w:val="nil"/>
              <w:bottom w:val="single" w:sz="8" w:space="0" w:color="auto"/>
              <w:right w:val="single" w:sz="8" w:space="0" w:color="auto"/>
            </w:tcBorders>
            <w:shd w:val="clear" w:color="auto" w:fill="auto"/>
            <w:noWrap/>
            <w:vAlign w:val="center"/>
          </w:tcPr>
          <w:p w14:paraId="6284E551" w14:textId="65E4B4AB"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7</w:t>
            </w:r>
          </w:p>
        </w:tc>
        <w:tc>
          <w:tcPr>
            <w:tcW w:w="916" w:type="dxa"/>
            <w:tcBorders>
              <w:top w:val="nil"/>
              <w:left w:val="nil"/>
              <w:bottom w:val="single" w:sz="8" w:space="0" w:color="auto"/>
              <w:right w:val="single" w:sz="8" w:space="0" w:color="auto"/>
            </w:tcBorders>
            <w:shd w:val="clear" w:color="auto" w:fill="auto"/>
            <w:noWrap/>
            <w:vAlign w:val="center"/>
          </w:tcPr>
          <w:p w14:paraId="1F5E3BC1" w14:textId="11F3E0CF"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53.8%</w:t>
            </w:r>
          </w:p>
        </w:tc>
        <w:tc>
          <w:tcPr>
            <w:tcW w:w="764" w:type="dxa"/>
            <w:tcBorders>
              <w:top w:val="nil"/>
              <w:left w:val="nil"/>
              <w:bottom w:val="single" w:sz="8" w:space="0" w:color="auto"/>
              <w:right w:val="single" w:sz="8" w:space="0" w:color="auto"/>
            </w:tcBorders>
            <w:shd w:val="clear" w:color="auto" w:fill="auto"/>
            <w:noWrap/>
            <w:vAlign w:val="center"/>
          </w:tcPr>
          <w:p w14:paraId="7D272118" w14:textId="54043320"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3</w:t>
            </w:r>
          </w:p>
        </w:tc>
        <w:tc>
          <w:tcPr>
            <w:tcW w:w="858" w:type="dxa"/>
            <w:tcBorders>
              <w:top w:val="nil"/>
              <w:left w:val="nil"/>
              <w:bottom w:val="single" w:sz="8" w:space="0" w:color="auto"/>
              <w:right w:val="single" w:sz="8" w:space="0" w:color="auto"/>
            </w:tcBorders>
            <w:shd w:val="clear" w:color="auto" w:fill="auto"/>
            <w:noWrap/>
            <w:vAlign w:val="center"/>
          </w:tcPr>
          <w:p w14:paraId="612D8895" w14:textId="402A28DE"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23.1%</w:t>
            </w:r>
          </w:p>
        </w:tc>
        <w:tc>
          <w:tcPr>
            <w:tcW w:w="731" w:type="dxa"/>
            <w:tcBorders>
              <w:top w:val="nil"/>
              <w:left w:val="nil"/>
              <w:bottom w:val="single" w:sz="8" w:space="0" w:color="auto"/>
              <w:right w:val="single" w:sz="8" w:space="0" w:color="auto"/>
            </w:tcBorders>
            <w:shd w:val="clear" w:color="auto" w:fill="auto"/>
            <w:noWrap/>
            <w:vAlign w:val="center"/>
          </w:tcPr>
          <w:p w14:paraId="2ADDA781" w14:textId="2C6EA91D"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146FBE82" w14:textId="2C5A768F"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1DEC2F03" w14:textId="25830832"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13</w:t>
            </w:r>
          </w:p>
        </w:tc>
      </w:tr>
      <w:tr w:rsidR="00C308CF" w:rsidRPr="005D4B85" w14:paraId="5DF8D9BB" w14:textId="77777777" w:rsidTr="007D456C">
        <w:trPr>
          <w:trHeight w:val="315"/>
        </w:trPr>
        <w:tc>
          <w:tcPr>
            <w:tcW w:w="1356" w:type="dxa"/>
            <w:tcBorders>
              <w:top w:val="nil"/>
              <w:left w:val="single" w:sz="8" w:space="0" w:color="auto"/>
              <w:bottom w:val="single" w:sz="8" w:space="0" w:color="auto"/>
              <w:right w:val="single" w:sz="8" w:space="0" w:color="auto"/>
            </w:tcBorders>
            <w:shd w:val="clear" w:color="auto" w:fill="auto"/>
            <w:noWrap/>
            <w:hideMark/>
          </w:tcPr>
          <w:p w14:paraId="50976283"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 </w:t>
            </w:r>
          </w:p>
        </w:tc>
        <w:tc>
          <w:tcPr>
            <w:tcW w:w="2254" w:type="dxa"/>
            <w:tcBorders>
              <w:top w:val="nil"/>
              <w:left w:val="nil"/>
              <w:bottom w:val="single" w:sz="8" w:space="0" w:color="auto"/>
              <w:right w:val="single" w:sz="8" w:space="0" w:color="auto"/>
            </w:tcBorders>
            <w:shd w:val="clear" w:color="auto" w:fill="auto"/>
            <w:noWrap/>
            <w:vAlign w:val="center"/>
            <w:hideMark/>
          </w:tcPr>
          <w:p w14:paraId="5AAB13B4"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 Total</w:t>
            </w:r>
          </w:p>
        </w:tc>
        <w:tc>
          <w:tcPr>
            <w:tcW w:w="764" w:type="dxa"/>
            <w:tcBorders>
              <w:top w:val="nil"/>
              <w:left w:val="nil"/>
              <w:bottom w:val="single" w:sz="8" w:space="0" w:color="auto"/>
              <w:right w:val="single" w:sz="8" w:space="0" w:color="auto"/>
            </w:tcBorders>
            <w:shd w:val="clear" w:color="auto" w:fill="auto"/>
            <w:noWrap/>
            <w:vAlign w:val="center"/>
          </w:tcPr>
          <w:p w14:paraId="701FD19B" w14:textId="2EDE1B24"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85</w:t>
            </w:r>
          </w:p>
        </w:tc>
        <w:tc>
          <w:tcPr>
            <w:tcW w:w="858" w:type="dxa"/>
            <w:tcBorders>
              <w:top w:val="nil"/>
              <w:left w:val="nil"/>
              <w:bottom w:val="single" w:sz="8" w:space="0" w:color="auto"/>
              <w:right w:val="single" w:sz="8" w:space="0" w:color="auto"/>
            </w:tcBorders>
            <w:shd w:val="clear" w:color="auto" w:fill="auto"/>
            <w:noWrap/>
            <w:vAlign w:val="center"/>
          </w:tcPr>
          <w:p w14:paraId="0FB912C2" w14:textId="19C3F7AB"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25.1%</w:t>
            </w:r>
          </w:p>
        </w:tc>
        <w:tc>
          <w:tcPr>
            <w:tcW w:w="764" w:type="dxa"/>
            <w:tcBorders>
              <w:top w:val="nil"/>
              <w:left w:val="nil"/>
              <w:bottom w:val="single" w:sz="8" w:space="0" w:color="auto"/>
              <w:right w:val="single" w:sz="8" w:space="0" w:color="auto"/>
            </w:tcBorders>
            <w:shd w:val="clear" w:color="auto" w:fill="auto"/>
            <w:noWrap/>
            <w:vAlign w:val="center"/>
          </w:tcPr>
          <w:p w14:paraId="4A11623C" w14:textId="0E010875"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205</w:t>
            </w:r>
          </w:p>
        </w:tc>
        <w:tc>
          <w:tcPr>
            <w:tcW w:w="916" w:type="dxa"/>
            <w:tcBorders>
              <w:top w:val="nil"/>
              <w:left w:val="nil"/>
              <w:bottom w:val="single" w:sz="8" w:space="0" w:color="auto"/>
              <w:right w:val="single" w:sz="8" w:space="0" w:color="auto"/>
            </w:tcBorders>
            <w:shd w:val="clear" w:color="auto" w:fill="auto"/>
            <w:noWrap/>
            <w:vAlign w:val="center"/>
          </w:tcPr>
          <w:p w14:paraId="17F275C2" w14:textId="58AE1FDB"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60.7%</w:t>
            </w:r>
          </w:p>
        </w:tc>
        <w:tc>
          <w:tcPr>
            <w:tcW w:w="764" w:type="dxa"/>
            <w:tcBorders>
              <w:top w:val="nil"/>
              <w:left w:val="nil"/>
              <w:bottom w:val="single" w:sz="8" w:space="0" w:color="auto"/>
              <w:right w:val="single" w:sz="8" w:space="0" w:color="auto"/>
            </w:tcBorders>
            <w:shd w:val="clear" w:color="auto" w:fill="auto"/>
            <w:noWrap/>
            <w:vAlign w:val="center"/>
          </w:tcPr>
          <w:p w14:paraId="4B9C64C6" w14:textId="2B090CF8"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46</w:t>
            </w:r>
          </w:p>
        </w:tc>
        <w:tc>
          <w:tcPr>
            <w:tcW w:w="858" w:type="dxa"/>
            <w:tcBorders>
              <w:top w:val="nil"/>
              <w:left w:val="nil"/>
              <w:bottom w:val="single" w:sz="8" w:space="0" w:color="auto"/>
              <w:right w:val="single" w:sz="8" w:space="0" w:color="auto"/>
            </w:tcBorders>
            <w:shd w:val="clear" w:color="auto" w:fill="auto"/>
            <w:noWrap/>
            <w:vAlign w:val="center"/>
          </w:tcPr>
          <w:p w14:paraId="49D2DCD7" w14:textId="15435BF7"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13.6%</w:t>
            </w:r>
          </w:p>
        </w:tc>
        <w:tc>
          <w:tcPr>
            <w:tcW w:w="731" w:type="dxa"/>
            <w:tcBorders>
              <w:top w:val="nil"/>
              <w:left w:val="nil"/>
              <w:bottom w:val="single" w:sz="8" w:space="0" w:color="auto"/>
              <w:right w:val="single" w:sz="8" w:space="0" w:color="auto"/>
            </w:tcBorders>
            <w:shd w:val="clear" w:color="auto" w:fill="auto"/>
            <w:noWrap/>
            <w:vAlign w:val="center"/>
          </w:tcPr>
          <w:p w14:paraId="396F06F0" w14:textId="542BCC59"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2</w:t>
            </w:r>
          </w:p>
        </w:tc>
        <w:tc>
          <w:tcPr>
            <w:tcW w:w="764" w:type="dxa"/>
            <w:tcBorders>
              <w:top w:val="nil"/>
              <w:left w:val="nil"/>
              <w:bottom w:val="single" w:sz="8" w:space="0" w:color="auto"/>
              <w:right w:val="single" w:sz="8" w:space="0" w:color="auto"/>
            </w:tcBorders>
            <w:shd w:val="clear" w:color="auto" w:fill="auto"/>
            <w:noWrap/>
            <w:vAlign w:val="center"/>
          </w:tcPr>
          <w:p w14:paraId="7369EF10" w14:textId="2F4B6653"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0.6%</w:t>
            </w:r>
          </w:p>
        </w:tc>
        <w:tc>
          <w:tcPr>
            <w:tcW w:w="1034" w:type="dxa"/>
            <w:tcBorders>
              <w:top w:val="nil"/>
              <w:left w:val="nil"/>
              <w:bottom w:val="single" w:sz="8" w:space="0" w:color="auto"/>
              <w:right w:val="single" w:sz="8" w:space="0" w:color="auto"/>
            </w:tcBorders>
            <w:shd w:val="clear" w:color="auto" w:fill="auto"/>
            <w:noWrap/>
            <w:vAlign w:val="center"/>
          </w:tcPr>
          <w:p w14:paraId="42053CC3" w14:textId="7AA13885"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338</w:t>
            </w:r>
          </w:p>
        </w:tc>
      </w:tr>
      <w:tr w:rsidR="00C308CF" w:rsidRPr="005D4B85" w14:paraId="136B6F11" w14:textId="77777777" w:rsidTr="007D456C">
        <w:trPr>
          <w:trHeight w:val="315"/>
        </w:trPr>
        <w:tc>
          <w:tcPr>
            <w:tcW w:w="1356" w:type="dxa"/>
            <w:vMerge w:val="restart"/>
            <w:tcBorders>
              <w:top w:val="nil"/>
              <w:left w:val="single" w:sz="8" w:space="0" w:color="auto"/>
              <w:bottom w:val="single" w:sz="8" w:space="0" w:color="000000"/>
              <w:right w:val="single" w:sz="8" w:space="0" w:color="auto"/>
            </w:tcBorders>
            <w:shd w:val="clear" w:color="000000" w:fill="A6A6A6"/>
            <w:noWrap/>
            <w:vAlign w:val="center"/>
            <w:hideMark/>
          </w:tcPr>
          <w:p w14:paraId="2EC5D36B"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Standard 8.1</w:t>
            </w:r>
          </w:p>
        </w:tc>
        <w:tc>
          <w:tcPr>
            <w:tcW w:w="2254" w:type="dxa"/>
            <w:tcBorders>
              <w:top w:val="nil"/>
              <w:left w:val="nil"/>
              <w:bottom w:val="single" w:sz="8" w:space="0" w:color="auto"/>
              <w:right w:val="single" w:sz="8" w:space="0" w:color="auto"/>
            </w:tcBorders>
            <w:shd w:val="clear" w:color="000000" w:fill="A6A6A6"/>
            <w:noWrap/>
            <w:vAlign w:val="center"/>
            <w:hideMark/>
          </w:tcPr>
          <w:p w14:paraId="764C8CB4"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Content Endorsements</w:t>
            </w:r>
          </w:p>
        </w:tc>
        <w:tc>
          <w:tcPr>
            <w:tcW w:w="764" w:type="dxa"/>
            <w:tcBorders>
              <w:top w:val="nil"/>
              <w:left w:val="nil"/>
              <w:bottom w:val="single" w:sz="8" w:space="0" w:color="auto"/>
              <w:right w:val="single" w:sz="8" w:space="0" w:color="auto"/>
            </w:tcBorders>
            <w:shd w:val="clear" w:color="000000" w:fill="A6A6A6"/>
            <w:noWrap/>
            <w:vAlign w:val="center"/>
          </w:tcPr>
          <w:p w14:paraId="71BED79D" w14:textId="16023344"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58</w:t>
            </w:r>
          </w:p>
        </w:tc>
        <w:tc>
          <w:tcPr>
            <w:tcW w:w="858" w:type="dxa"/>
            <w:tcBorders>
              <w:top w:val="nil"/>
              <w:left w:val="nil"/>
              <w:bottom w:val="single" w:sz="8" w:space="0" w:color="auto"/>
              <w:right w:val="single" w:sz="8" w:space="0" w:color="auto"/>
            </w:tcBorders>
            <w:shd w:val="clear" w:color="000000" w:fill="A6A6A6"/>
            <w:noWrap/>
            <w:vAlign w:val="center"/>
          </w:tcPr>
          <w:p w14:paraId="4162968D" w14:textId="6D756F5F"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41.1%</w:t>
            </w:r>
          </w:p>
        </w:tc>
        <w:tc>
          <w:tcPr>
            <w:tcW w:w="764" w:type="dxa"/>
            <w:tcBorders>
              <w:top w:val="nil"/>
              <w:left w:val="nil"/>
              <w:bottom w:val="single" w:sz="8" w:space="0" w:color="auto"/>
              <w:right w:val="single" w:sz="8" w:space="0" w:color="auto"/>
            </w:tcBorders>
            <w:shd w:val="clear" w:color="000000" w:fill="A6A6A6"/>
            <w:noWrap/>
            <w:vAlign w:val="center"/>
          </w:tcPr>
          <w:p w14:paraId="7E366414" w14:textId="4D3E8E24"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67</w:t>
            </w:r>
          </w:p>
        </w:tc>
        <w:tc>
          <w:tcPr>
            <w:tcW w:w="916" w:type="dxa"/>
            <w:tcBorders>
              <w:top w:val="nil"/>
              <w:left w:val="nil"/>
              <w:bottom w:val="single" w:sz="8" w:space="0" w:color="auto"/>
              <w:right w:val="single" w:sz="8" w:space="0" w:color="auto"/>
            </w:tcBorders>
            <w:shd w:val="clear" w:color="000000" w:fill="A6A6A6"/>
            <w:noWrap/>
            <w:vAlign w:val="center"/>
          </w:tcPr>
          <w:p w14:paraId="07AA50B3" w14:textId="73DFD404"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47.5%</w:t>
            </w:r>
          </w:p>
        </w:tc>
        <w:tc>
          <w:tcPr>
            <w:tcW w:w="764" w:type="dxa"/>
            <w:tcBorders>
              <w:top w:val="nil"/>
              <w:left w:val="nil"/>
              <w:bottom w:val="single" w:sz="8" w:space="0" w:color="auto"/>
              <w:right w:val="single" w:sz="8" w:space="0" w:color="auto"/>
            </w:tcBorders>
            <w:shd w:val="clear" w:color="000000" w:fill="A6A6A6"/>
            <w:noWrap/>
            <w:vAlign w:val="center"/>
          </w:tcPr>
          <w:p w14:paraId="2BE69934" w14:textId="6CD58E98"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14</w:t>
            </w:r>
          </w:p>
        </w:tc>
        <w:tc>
          <w:tcPr>
            <w:tcW w:w="858" w:type="dxa"/>
            <w:tcBorders>
              <w:top w:val="nil"/>
              <w:left w:val="nil"/>
              <w:bottom w:val="single" w:sz="8" w:space="0" w:color="auto"/>
              <w:right w:val="single" w:sz="8" w:space="0" w:color="auto"/>
            </w:tcBorders>
            <w:shd w:val="clear" w:color="000000" w:fill="A6A6A6"/>
            <w:noWrap/>
            <w:vAlign w:val="center"/>
          </w:tcPr>
          <w:p w14:paraId="48901FE1" w14:textId="57CC41D9"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9.9%</w:t>
            </w:r>
          </w:p>
        </w:tc>
        <w:tc>
          <w:tcPr>
            <w:tcW w:w="731" w:type="dxa"/>
            <w:tcBorders>
              <w:top w:val="nil"/>
              <w:left w:val="nil"/>
              <w:bottom w:val="single" w:sz="8" w:space="0" w:color="auto"/>
              <w:right w:val="single" w:sz="8" w:space="0" w:color="auto"/>
            </w:tcBorders>
            <w:shd w:val="clear" w:color="000000" w:fill="A6A6A6"/>
            <w:noWrap/>
            <w:vAlign w:val="center"/>
          </w:tcPr>
          <w:p w14:paraId="5C23D939" w14:textId="5206F993"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2</w:t>
            </w:r>
          </w:p>
        </w:tc>
        <w:tc>
          <w:tcPr>
            <w:tcW w:w="764" w:type="dxa"/>
            <w:tcBorders>
              <w:top w:val="nil"/>
              <w:left w:val="nil"/>
              <w:bottom w:val="single" w:sz="8" w:space="0" w:color="auto"/>
              <w:right w:val="single" w:sz="8" w:space="0" w:color="auto"/>
            </w:tcBorders>
            <w:shd w:val="clear" w:color="000000" w:fill="A6A6A6"/>
            <w:noWrap/>
            <w:vAlign w:val="center"/>
          </w:tcPr>
          <w:p w14:paraId="66513B6B" w14:textId="70A14AC6"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1.4%</w:t>
            </w:r>
          </w:p>
        </w:tc>
        <w:tc>
          <w:tcPr>
            <w:tcW w:w="1034" w:type="dxa"/>
            <w:tcBorders>
              <w:top w:val="nil"/>
              <w:left w:val="nil"/>
              <w:bottom w:val="single" w:sz="8" w:space="0" w:color="auto"/>
              <w:right w:val="single" w:sz="8" w:space="0" w:color="auto"/>
            </w:tcBorders>
            <w:shd w:val="clear" w:color="000000" w:fill="A6A6A6"/>
            <w:noWrap/>
            <w:vAlign w:val="center"/>
          </w:tcPr>
          <w:p w14:paraId="55615E4C" w14:textId="76BE8DFB"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141</w:t>
            </w:r>
          </w:p>
        </w:tc>
      </w:tr>
      <w:tr w:rsidR="00C308CF" w:rsidRPr="005D4B85" w14:paraId="635E4CD0"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1B909068" w14:textId="77777777" w:rsidR="00C308CF" w:rsidRPr="005D4B85" w:rsidRDefault="00C308CF" w:rsidP="00C308CF">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1400A639"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Early Childhood</w:t>
            </w:r>
          </w:p>
        </w:tc>
        <w:tc>
          <w:tcPr>
            <w:tcW w:w="764" w:type="dxa"/>
            <w:tcBorders>
              <w:top w:val="nil"/>
              <w:left w:val="nil"/>
              <w:bottom w:val="single" w:sz="8" w:space="0" w:color="auto"/>
              <w:right w:val="single" w:sz="8" w:space="0" w:color="auto"/>
            </w:tcBorders>
            <w:shd w:val="clear" w:color="000000" w:fill="A6A6A6"/>
            <w:noWrap/>
            <w:vAlign w:val="center"/>
          </w:tcPr>
          <w:p w14:paraId="77F59446" w14:textId="0759C05C"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7</w:t>
            </w:r>
          </w:p>
        </w:tc>
        <w:tc>
          <w:tcPr>
            <w:tcW w:w="858" w:type="dxa"/>
            <w:tcBorders>
              <w:top w:val="nil"/>
              <w:left w:val="nil"/>
              <w:bottom w:val="single" w:sz="8" w:space="0" w:color="auto"/>
              <w:right w:val="single" w:sz="8" w:space="0" w:color="auto"/>
            </w:tcBorders>
            <w:shd w:val="clear" w:color="000000" w:fill="A6A6A6"/>
            <w:noWrap/>
            <w:vAlign w:val="center"/>
          </w:tcPr>
          <w:p w14:paraId="23462AC8" w14:textId="19354BBC"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31.8%</w:t>
            </w:r>
          </w:p>
        </w:tc>
        <w:tc>
          <w:tcPr>
            <w:tcW w:w="764" w:type="dxa"/>
            <w:tcBorders>
              <w:top w:val="nil"/>
              <w:left w:val="nil"/>
              <w:bottom w:val="single" w:sz="8" w:space="0" w:color="auto"/>
              <w:right w:val="single" w:sz="8" w:space="0" w:color="auto"/>
            </w:tcBorders>
            <w:shd w:val="clear" w:color="000000" w:fill="A6A6A6"/>
            <w:noWrap/>
            <w:vAlign w:val="center"/>
          </w:tcPr>
          <w:p w14:paraId="55E3FD1E" w14:textId="2CA73B9F"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11</w:t>
            </w:r>
          </w:p>
        </w:tc>
        <w:tc>
          <w:tcPr>
            <w:tcW w:w="916" w:type="dxa"/>
            <w:tcBorders>
              <w:top w:val="nil"/>
              <w:left w:val="nil"/>
              <w:bottom w:val="single" w:sz="8" w:space="0" w:color="auto"/>
              <w:right w:val="single" w:sz="8" w:space="0" w:color="auto"/>
            </w:tcBorders>
            <w:shd w:val="clear" w:color="000000" w:fill="A6A6A6"/>
            <w:noWrap/>
            <w:vAlign w:val="center"/>
          </w:tcPr>
          <w:p w14:paraId="26724629" w14:textId="26A711D0"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50.0%</w:t>
            </w:r>
          </w:p>
        </w:tc>
        <w:tc>
          <w:tcPr>
            <w:tcW w:w="764" w:type="dxa"/>
            <w:tcBorders>
              <w:top w:val="nil"/>
              <w:left w:val="nil"/>
              <w:bottom w:val="single" w:sz="8" w:space="0" w:color="auto"/>
              <w:right w:val="single" w:sz="8" w:space="0" w:color="auto"/>
            </w:tcBorders>
            <w:shd w:val="clear" w:color="000000" w:fill="A6A6A6"/>
            <w:noWrap/>
            <w:vAlign w:val="center"/>
          </w:tcPr>
          <w:p w14:paraId="08FA59B5" w14:textId="7263243D"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4</w:t>
            </w:r>
          </w:p>
        </w:tc>
        <w:tc>
          <w:tcPr>
            <w:tcW w:w="858" w:type="dxa"/>
            <w:tcBorders>
              <w:top w:val="nil"/>
              <w:left w:val="nil"/>
              <w:bottom w:val="single" w:sz="8" w:space="0" w:color="auto"/>
              <w:right w:val="single" w:sz="8" w:space="0" w:color="auto"/>
            </w:tcBorders>
            <w:shd w:val="clear" w:color="000000" w:fill="A6A6A6"/>
            <w:noWrap/>
            <w:vAlign w:val="center"/>
          </w:tcPr>
          <w:p w14:paraId="07501AD2" w14:textId="60722388"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18.2%</w:t>
            </w:r>
          </w:p>
        </w:tc>
        <w:tc>
          <w:tcPr>
            <w:tcW w:w="731" w:type="dxa"/>
            <w:tcBorders>
              <w:top w:val="nil"/>
              <w:left w:val="nil"/>
              <w:bottom w:val="single" w:sz="8" w:space="0" w:color="auto"/>
              <w:right w:val="single" w:sz="8" w:space="0" w:color="auto"/>
            </w:tcBorders>
            <w:shd w:val="clear" w:color="000000" w:fill="A6A6A6"/>
            <w:noWrap/>
            <w:vAlign w:val="center"/>
          </w:tcPr>
          <w:p w14:paraId="2721A842" w14:textId="15C9FD7D"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vAlign w:val="center"/>
          </w:tcPr>
          <w:p w14:paraId="5140A7C5" w14:textId="010E592A"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vAlign w:val="center"/>
          </w:tcPr>
          <w:p w14:paraId="38710875" w14:textId="1E7F4EF1"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22</w:t>
            </w:r>
          </w:p>
        </w:tc>
      </w:tr>
      <w:tr w:rsidR="00C308CF" w:rsidRPr="005D4B85" w14:paraId="77706B24"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33B5BF60" w14:textId="77777777" w:rsidR="00C308CF" w:rsidRPr="005D4B85" w:rsidRDefault="00C308CF" w:rsidP="00C308CF">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5E7B8A5C"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Elementary</w:t>
            </w:r>
          </w:p>
        </w:tc>
        <w:tc>
          <w:tcPr>
            <w:tcW w:w="764" w:type="dxa"/>
            <w:tcBorders>
              <w:top w:val="nil"/>
              <w:left w:val="nil"/>
              <w:bottom w:val="single" w:sz="8" w:space="0" w:color="auto"/>
              <w:right w:val="single" w:sz="8" w:space="0" w:color="auto"/>
            </w:tcBorders>
            <w:shd w:val="clear" w:color="000000" w:fill="A6A6A6"/>
            <w:noWrap/>
            <w:vAlign w:val="center"/>
          </w:tcPr>
          <w:p w14:paraId="4477C603" w14:textId="15042D40"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45</w:t>
            </w:r>
          </w:p>
        </w:tc>
        <w:tc>
          <w:tcPr>
            <w:tcW w:w="858" w:type="dxa"/>
            <w:tcBorders>
              <w:top w:val="nil"/>
              <w:left w:val="nil"/>
              <w:bottom w:val="single" w:sz="8" w:space="0" w:color="auto"/>
              <w:right w:val="single" w:sz="8" w:space="0" w:color="auto"/>
            </w:tcBorders>
            <w:shd w:val="clear" w:color="000000" w:fill="A6A6A6"/>
            <w:noWrap/>
            <w:vAlign w:val="center"/>
          </w:tcPr>
          <w:p w14:paraId="41F42BB8" w14:textId="5C48A9FB"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28.8%</w:t>
            </w:r>
          </w:p>
        </w:tc>
        <w:tc>
          <w:tcPr>
            <w:tcW w:w="764" w:type="dxa"/>
            <w:tcBorders>
              <w:top w:val="nil"/>
              <w:left w:val="nil"/>
              <w:bottom w:val="single" w:sz="8" w:space="0" w:color="auto"/>
              <w:right w:val="single" w:sz="8" w:space="0" w:color="auto"/>
            </w:tcBorders>
            <w:shd w:val="clear" w:color="000000" w:fill="A6A6A6"/>
            <w:noWrap/>
            <w:vAlign w:val="center"/>
          </w:tcPr>
          <w:p w14:paraId="4F3E0863" w14:textId="6AADED71"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98</w:t>
            </w:r>
          </w:p>
        </w:tc>
        <w:tc>
          <w:tcPr>
            <w:tcW w:w="916" w:type="dxa"/>
            <w:tcBorders>
              <w:top w:val="nil"/>
              <w:left w:val="nil"/>
              <w:bottom w:val="single" w:sz="8" w:space="0" w:color="auto"/>
              <w:right w:val="single" w:sz="8" w:space="0" w:color="auto"/>
            </w:tcBorders>
            <w:shd w:val="clear" w:color="000000" w:fill="A6A6A6"/>
            <w:noWrap/>
            <w:vAlign w:val="center"/>
          </w:tcPr>
          <w:p w14:paraId="19D48FF0" w14:textId="2D7AF5BF"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62.8%</w:t>
            </w:r>
          </w:p>
        </w:tc>
        <w:tc>
          <w:tcPr>
            <w:tcW w:w="764" w:type="dxa"/>
            <w:tcBorders>
              <w:top w:val="nil"/>
              <w:left w:val="nil"/>
              <w:bottom w:val="single" w:sz="8" w:space="0" w:color="auto"/>
              <w:right w:val="single" w:sz="8" w:space="0" w:color="auto"/>
            </w:tcBorders>
            <w:shd w:val="clear" w:color="000000" w:fill="A6A6A6"/>
            <w:noWrap/>
            <w:vAlign w:val="center"/>
          </w:tcPr>
          <w:p w14:paraId="0AA2B917" w14:textId="6132773A"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13</w:t>
            </w:r>
          </w:p>
        </w:tc>
        <w:tc>
          <w:tcPr>
            <w:tcW w:w="858" w:type="dxa"/>
            <w:tcBorders>
              <w:top w:val="nil"/>
              <w:left w:val="nil"/>
              <w:bottom w:val="single" w:sz="8" w:space="0" w:color="auto"/>
              <w:right w:val="single" w:sz="8" w:space="0" w:color="auto"/>
            </w:tcBorders>
            <w:shd w:val="clear" w:color="000000" w:fill="A6A6A6"/>
            <w:noWrap/>
            <w:vAlign w:val="center"/>
          </w:tcPr>
          <w:p w14:paraId="1FA36519" w14:textId="6814D9EA"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8.3%</w:t>
            </w:r>
          </w:p>
        </w:tc>
        <w:tc>
          <w:tcPr>
            <w:tcW w:w="731" w:type="dxa"/>
            <w:tcBorders>
              <w:top w:val="nil"/>
              <w:left w:val="nil"/>
              <w:bottom w:val="single" w:sz="8" w:space="0" w:color="auto"/>
              <w:right w:val="single" w:sz="8" w:space="0" w:color="auto"/>
            </w:tcBorders>
            <w:shd w:val="clear" w:color="000000" w:fill="A6A6A6"/>
            <w:noWrap/>
            <w:vAlign w:val="center"/>
          </w:tcPr>
          <w:p w14:paraId="5A6A3D55" w14:textId="02F8CACA"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vAlign w:val="center"/>
          </w:tcPr>
          <w:p w14:paraId="38BFCA22" w14:textId="1D8866A0"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vAlign w:val="center"/>
          </w:tcPr>
          <w:p w14:paraId="30BA558A" w14:textId="14D5C74B"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156</w:t>
            </w:r>
          </w:p>
        </w:tc>
      </w:tr>
      <w:tr w:rsidR="00C308CF" w:rsidRPr="005D4B85" w14:paraId="217417DA"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2ECB4661" w14:textId="77777777" w:rsidR="00C308CF" w:rsidRPr="005D4B85" w:rsidRDefault="00C308CF" w:rsidP="00C308CF">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4757CC48"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Middle Grades</w:t>
            </w:r>
          </w:p>
        </w:tc>
        <w:tc>
          <w:tcPr>
            <w:tcW w:w="764" w:type="dxa"/>
            <w:tcBorders>
              <w:top w:val="nil"/>
              <w:left w:val="nil"/>
              <w:bottom w:val="single" w:sz="8" w:space="0" w:color="auto"/>
              <w:right w:val="single" w:sz="8" w:space="0" w:color="auto"/>
            </w:tcBorders>
            <w:shd w:val="clear" w:color="000000" w:fill="A6A6A6"/>
            <w:noWrap/>
            <w:vAlign w:val="center"/>
          </w:tcPr>
          <w:p w14:paraId="0E44C638" w14:textId="684B5771"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w:t>
            </w:r>
          </w:p>
        </w:tc>
        <w:tc>
          <w:tcPr>
            <w:tcW w:w="858" w:type="dxa"/>
            <w:tcBorders>
              <w:top w:val="nil"/>
              <w:left w:val="nil"/>
              <w:bottom w:val="single" w:sz="8" w:space="0" w:color="auto"/>
              <w:right w:val="single" w:sz="8" w:space="0" w:color="auto"/>
            </w:tcBorders>
            <w:shd w:val="clear" w:color="000000" w:fill="A6A6A6"/>
            <w:noWrap/>
            <w:vAlign w:val="center"/>
          </w:tcPr>
          <w:p w14:paraId="7F750092" w14:textId="2D668A08"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0.0%</w:t>
            </w:r>
          </w:p>
        </w:tc>
        <w:tc>
          <w:tcPr>
            <w:tcW w:w="764" w:type="dxa"/>
            <w:tcBorders>
              <w:top w:val="nil"/>
              <w:left w:val="nil"/>
              <w:bottom w:val="single" w:sz="8" w:space="0" w:color="auto"/>
              <w:right w:val="single" w:sz="8" w:space="0" w:color="auto"/>
            </w:tcBorders>
            <w:shd w:val="clear" w:color="000000" w:fill="A6A6A6"/>
            <w:noWrap/>
            <w:vAlign w:val="center"/>
          </w:tcPr>
          <w:p w14:paraId="46A3E403" w14:textId="51CA11AC"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5</w:t>
            </w:r>
          </w:p>
        </w:tc>
        <w:tc>
          <w:tcPr>
            <w:tcW w:w="916" w:type="dxa"/>
            <w:tcBorders>
              <w:top w:val="nil"/>
              <w:left w:val="nil"/>
              <w:bottom w:val="single" w:sz="8" w:space="0" w:color="auto"/>
              <w:right w:val="single" w:sz="8" w:space="0" w:color="auto"/>
            </w:tcBorders>
            <w:shd w:val="clear" w:color="000000" w:fill="A6A6A6"/>
            <w:noWrap/>
            <w:vAlign w:val="center"/>
          </w:tcPr>
          <w:p w14:paraId="186F346A" w14:textId="5014D93D"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83.3%</w:t>
            </w:r>
          </w:p>
        </w:tc>
        <w:tc>
          <w:tcPr>
            <w:tcW w:w="764" w:type="dxa"/>
            <w:tcBorders>
              <w:top w:val="nil"/>
              <w:left w:val="nil"/>
              <w:bottom w:val="single" w:sz="8" w:space="0" w:color="auto"/>
              <w:right w:val="single" w:sz="8" w:space="0" w:color="auto"/>
            </w:tcBorders>
            <w:shd w:val="clear" w:color="000000" w:fill="A6A6A6"/>
            <w:noWrap/>
            <w:vAlign w:val="center"/>
          </w:tcPr>
          <w:p w14:paraId="7D3A7A81" w14:textId="4ADEC643"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w:t>
            </w:r>
          </w:p>
        </w:tc>
        <w:tc>
          <w:tcPr>
            <w:tcW w:w="858" w:type="dxa"/>
            <w:tcBorders>
              <w:top w:val="nil"/>
              <w:left w:val="nil"/>
              <w:bottom w:val="single" w:sz="8" w:space="0" w:color="auto"/>
              <w:right w:val="single" w:sz="8" w:space="0" w:color="auto"/>
            </w:tcBorders>
            <w:shd w:val="clear" w:color="000000" w:fill="A6A6A6"/>
            <w:noWrap/>
            <w:vAlign w:val="center"/>
          </w:tcPr>
          <w:p w14:paraId="477AA950" w14:textId="5F68CEA8"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16.7%</w:t>
            </w:r>
          </w:p>
        </w:tc>
        <w:tc>
          <w:tcPr>
            <w:tcW w:w="731" w:type="dxa"/>
            <w:tcBorders>
              <w:top w:val="nil"/>
              <w:left w:val="nil"/>
              <w:bottom w:val="single" w:sz="8" w:space="0" w:color="auto"/>
              <w:right w:val="single" w:sz="8" w:space="0" w:color="auto"/>
            </w:tcBorders>
            <w:shd w:val="clear" w:color="000000" w:fill="A6A6A6"/>
            <w:noWrap/>
            <w:vAlign w:val="center"/>
          </w:tcPr>
          <w:p w14:paraId="47BE450B" w14:textId="52CCE676"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vAlign w:val="center"/>
          </w:tcPr>
          <w:p w14:paraId="696B8ECF" w14:textId="19B21822"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vAlign w:val="center"/>
          </w:tcPr>
          <w:p w14:paraId="5E5296E8" w14:textId="60548CF8"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6</w:t>
            </w:r>
          </w:p>
        </w:tc>
      </w:tr>
      <w:tr w:rsidR="00C308CF" w:rsidRPr="005D4B85" w14:paraId="21ADB1B9"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7DC3CA4D" w14:textId="77777777" w:rsidR="00C308CF" w:rsidRPr="005D4B85" w:rsidRDefault="00C308CF" w:rsidP="00C308CF">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5B34F072"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Special Education</w:t>
            </w:r>
          </w:p>
        </w:tc>
        <w:tc>
          <w:tcPr>
            <w:tcW w:w="764" w:type="dxa"/>
            <w:tcBorders>
              <w:top w:val="nil"/>
              <w:left w:val="nil"/>
              <w:bottom w:val="single" w:sz="8" w:space="0" w:color="auto"/>
              <w:right w:val="single" w:sz="8" w:space="0" w:color="auto"/>
            </w:tcBorders>
            <w:shd w:val="clear" w:color="000000" w:fill="A6A6A6"/>
            <w:noWrap/>
            <w:vAlign w:val="center"/>
          </w:tcPr>
          <w:p w14:paraId="18F924A7" w14:textId="26B0DDE9"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4</w:t>
            </w:r>
          </w:p>
        </w:tc>
        <w:tc>
          <w:tcPr>
            <w:tcW w:w="858" w:type="dxa"/>
            <w:tcBorders>
              <w:top w:val="nil"/>
              <w:left w:val="nil"/>
              <w:bottom w:val="single" w:sz="8" w:space="0" w:color="auto"/>
              <w:right w:val="single" w:sz="8" w:space="0" w:color="auto"/>
            </w:tcBorders>
            <w:shd w:val="clear" w:color="000000" w:fill="A6A6A6"/>
            <w:noWrap/>
            <w:vAlign w:val="center"/>
          </w:tcPr>
          <w:p w14:paraId="28FFC8FA" w14:textId="6A3E08FC"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30.8%</w:t>
            </w:r>
          </w:p>
        </w:tc>
        <w:tc>
          <w:tcPr>
            <w:tcW w:w="764" w:type="dxa"/>
            <w:tcBorders>
              <w:top w:val="nil"/>
              <w:left w:val="nil"/>
              <w:bottom w:val="single" w:sz="8" w:space="0" w:color="auto"/>
              <w:right w:val="single" w:sz="8" w:space="0" w:color="auto"/>
            </w:tcBorders>
            <w:shd w:val="clear" w:color="000000" w:fill="A6A6A6"/>
            <w:noWrap/>
            <w:vAlign w:val="center"/>
          </w:tcPr>
          <w:p w14:paraId="77CDDC09" w14:textId="68EBA77A"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6</w:t>
            </w:r>
          </w:p>
        </w:tc>
        <w:tc>
          <w:tcPr>
            <w:tcW w:w="916" w:type="dxa"/>
            <w:tcBorders>
              <w:top w:val="nil"/>
              <w:left w:val="nil"/>
              <w:bottom w:val="single" w:sz="8" w:space="0" w:color="auto"/>
              <w:right w:val="single" w:sz="8" w:space="0" w:color="auto"/>
            </w:tcBorders>
            <w:shd w:val="clear" w:color="000000" w:fill="A6A6A6"/>
            <w:noWrap/>
            <w:vAlign w:val="center"/>
          </w:tcPr>
          <w:p w14:paraId="2F7F2E78" w14:textId="3384DDCB"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46.2%</w:t>
            </w:r>
          </w:p>
        </w:tc>
        <w:tc>
          <w:tcPr>
            <w:tcW w:w="764" w:type="dxa"/>
            <w:tcBorders>
              <w:top w:val="nil"/>
              <w:left w:val="nil"/>
              <w:bottom w:val="single" w:sz="8" w:space="0" w:color="auto"/>
              <w:right w:val="single" w:sz="8" w:space="0" w:color="auto"/>
            </w:tcBorders>
            <w:shd w:val="clear" w:color="000000" w:fill="A6A6A6"/>
            <w:noWrap/>
            <w:vAlign w:val="center"/>
          </w:tcPr>
          <w:p w14:paraId="3D268C55" w14:textId="0B3D92DC"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3</w:t>
            </w:r>
          </w:p>
        </w:tc>
        <w:tc>
          <w:tcPr>
            <w:tcW w:w="858" w:type="dxa"/>
            <w:tcBorders>
              <w:top w:val="nil"/>
              <w:left w:val="nil"/>
              <w:bottom w:val="single" w:sz="8" w:space="0" w:color="auto"/>
              <w:right w:val="single" w:sz="8" w:space="0" w:color="auto"/>
            </w:tcBorders>
            <w:shd w:val="clear" w:color="000000" w:fill="A6A6A6"/>
            <w:noWrap/>
            <w:vAlign w:val="center"/>
          </w:tcPr>
          <w:p w14:paraId="0AE27173" w14:textId="5437BACB"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23.1%</w:t>
            </w:r>
          </w:p>
        </w:tc>
        <w:tc>
          <w:tcPr>
            <w:tcW w:w="731" w:type="dxa"/>
            <w:tcBorders>
              <w:top w:val="nil"/>
              <w:left w:val="nil"/>
              <w:bottom w:val="single" w:sz="8" w:space="0" w:color="auto"/>
              <w:right w:val="single" w:sz="8" w:space="0" w:color="auto"/>
            </w:tcBorders>
            <w:shd w:val="clear" w:color="000000" w:fill="A6A6A6"/>
            <w:noWrap/>
            <w:vAlign w:val="center"/>
          </w:tcPr>
          <w:p w14:paraId="2C26F0B7" w14:textId="7905D269"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vAlign w:val="center"/>
          </w:tcPr>
          <w:p w14:paraId="6CED6F33" w14:textId="6F661016"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vAlign w:val="center"/>
          </w:tcPr>
          <w:p w14:paraId="6BCFE5BF" w14:textId="39840544"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13</w:t>
            </w:r>
          </w:p>
        </w:tc>
      </w:tr>
      <w:tr w:rsidR="00C308CF" w:rsidRPr="005D4B85" w14:paraId="4142D72F" w14:textId="77777777" w:rsidTr="007D456C">
        <w:trPr>
          <w:trHeight w:val="315"/>
        </w:trPr>
        <w:tc>
          <w:tcPr>
            <w:tcW w:w="1356" w:type="dxa"/>
            <w:tcBorders>
              <w:top w:val="nil"/>
              <w:left w:val="single" w:sz="8" w:space="0" w:color="auto"/>
              <w:bottom w:val="single" w:sz="8" w:space="0" w:color="auto"/>
              <w:right w:val="single" w:sz="8" w:space="0" w:color="auto"/>
            </w:tcBorders>
            <w:shd w:val="clear" w:color="000000" w:fill="A6A6A6"/>
            <w:noWrap/>
            <w:hideMark/>
          </w:tcPr>
          <w:p w14:paraId="1F87B7E3"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 </w:t>
            </w:r>
          </w:p>
        </w:tc>
        <w:tc>
          <w:tcPr>
            <w:tcW w:w="2254" w:type="dxa"/>
            <w:tcBorders>
              <w:top w:val="nil"/>
              <w:left w:val="nil"/>
              <w:bottom w:val="single" w:sz="8" w:space="0" w:color="auto"/>
              <w:right w:val="single" w:sz="8" w:space="0" w:color="auto"/>
            </w:tcBorders>
            <w:shd w:val="clear" w:color="000000" w:fill="A6A6A6"/>
            <w:noWrap/>
            <w:vAlign w:val="center"/>
            <w:hideMark/>
          </w:tcPr>
          <w:p w14:paraId="34A6435A"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 Total</w:t>
            </w:r>
          </w:p>
        </w:tc>
        <w:tc>
          <w:tcPr>
            <w:tcW w:w="764" w:type="dxa"/>
            <w:tcBorders>
              <w:top w:val="nil"/>
              <w:left w:val="nil"/>
              <w:bottom w:val="single" w:sz="8" w:space="0" w:color="auto"/>
              <w:right w:val="single" w:sz="8" w:space="0" w:color="auto"/>
            </w:tcBorders>
            <w:shd w:val="clear" w:color="000000" w:fill="A6A6A6"/>
            <w:noWrap/>
            <w:vAlign w:val="center"/>
          </w:tcPr>
          <w:p w14:paraId="69729CE6" w14:textId="18CAE37D"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114</w:t>
            </w:r>
          </w:p>
        </w:tc>
        <w:tc>
          <w:tcPr>
            <w:tcW w:w="858" w:type="dxa"/>
            <w:tcBorders>
              <w:top w:val="nil"/>
              <w:left w:val="nil"/>
              <w:bottom w:val="single" w:sz="8" w:space="0" w:color="auto"/>
              <w:right w:val="single" w:sz="8" w:space="0" w:color="auto"/>
            </w:tcBorders>
            <w:shd w:val="clear" w:color="000000" w:fill="A6A6A6"/>
            <w:noWrap/>
            <w:vAlign w:val="center"/>
          </w:tcPr>
          <w:p w14:paraId="6CFA0F26" w14:textId="3A85E776"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33.7%</w:t>
            </w:r>
          </w:p>
        </w:tc>
        <w:tc>
          <w:tcPr>
            <w:tcW w:w="764" w:type="dxa"/>
            <w:tcBorders>
              <w:top w:val="nil"/>
              <w:left w:val="nil"/>
              <w:bottom w:val="single" w:sz="8" w:space="0" w:color="auto"/>
              <w:right w:val="single" w:sz="8" w:space="0" w:color="auto"/>
            </w:tcBorders>
            <w:shd w:val="clear" w:color="000000" w:fill="A6A6A6"/>
            <w:noWrap/>
            <w:vAlign w:val="center"/>
          </w:tcPr>
          <w:p w14:paraId="50241EB6" w14:textId="3E0D646C"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187</w:t>
            </w:r>
          </w:p>
        </w:tc>
        <w:tc>
          <w:tcPr>
            <w:tcW w:w="916" w:type="dxa"/>
            <w:tcBorders>
              <w:top w:val="nil"/>
              <w:left w:val="nil"/>
              <w:bottom w:val="single" w:sz="8" w:space="0" w:color="auto"/>
              <w:right w:val="single" w:sz="8" w:space="0" w:color="auto"/>
            </w:tcBorders>
            <w:shd w:val="clear" w:color="000000" w:fill="A6A6A6"/>
            <w:noWrap/>
            <w:vAlign w:val="center"/>
          </w:tcPr>
          <w:p w14:paraId="14BB1A57" w14:textId="22D252CF"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55.3%</w:t>
            </w:r>
          </w:p>
        </w:tc>
        <w:tc>
          <w:tcPr>
            <w:tcW w:w="764" w:type="dxa"/>
            <w:tcBorders>
              <w:top w:val="nil"/>
              <w:left w:val="nil"/>
              <w:bottom w:val="single" w:sz="8" w:space="0" w:color="auto"/>
              <w:right w:val="single" w:sz="8" w:space="0" w:color="auto"/>
            </w:tcBorders>
            <w:shd w:val="clear" w:color="000000" w:fill="A6A6A6"/>
            <w:noWrap/>
            <w:vAlign w:val="center"/>
          </w:tcPr>
          <w:p w14:paraId="68EE367F" w14:textId="79BFA54A"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35</w:t>
            </w:r>
          </w:p>
        </w:tc>
        <w:tc>
          <w:tcPr>
            <w:tcW w:w="858" w:type="dxa"/>
            <w:tcBorders>
              <w:top w:val="nil"/>
              <w:left w:val="nil"/>
              <w:bottom w:val="single" w:sz="8" w:space="0" w:color="auto"/>
              <w:right w:val="single" w:sz="8" w:space="0" w:color="auto"/>
            </w:tcBorders>
            <w:shd w:val="clear" w:color="000000" w:fill="A6A6A6"/>
            <w:noWrap/>
            <w:vAlign w:val="center"/>
          </w:tcPr>
          <w:p w14:paraId="15AD9D80" w14:textId="4834FCC5"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10.4%</w:t>
            </w:r>
          </w:p>
        </w:tc>
        <w:tc>
          <w:tcPr>
            <w:tcW w:w="731" w:type="dxa"/>
            <w:tcBorders>
              <w:top w:val="nil"/>
              <w:left w:val="nil"/>
              <w:bottom w:val="single" w:sz="8" w:space="0" w:color="auto"/>
              <w:right w:val="single" w:sz="8" w:space="0" w:color="auto"/>
            </w:tcBorders>
            <w:shd w:val="clear" w:color="000000" w:fill="A6A6A6"/>
            <w:noWrap/>
            <w:vAlign w:val="center"/>
          </w:tcPr>
          <w:p w14:paraId="407FF88A" w14:textId="33D1F931"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2</w:t>
            </w:r>
          </w:p>
        </w:tc>
        <w:tc>
          <w:tcPr>
            <w:tcW w:w="764" w:type="dxa"/>
            <w:tcBorders>
              <w:top w:val="nil"/>
              <w:left w:val="nil"/>
              <w:bottom w:val="single" w:sz="8" w:space="0" w:color="auto"/>
              <w:right w:val="single" w:sz="8" w:space="0" w:color="auto"/>
            </w:tcBorders>
            <w:shd w:val="clear" w:color="000000" w:fill="A6A6A6"/>
            <w:noWrap/>
            <w:vAlign w:val="center"/>
          </w:tcPr>
          <w:p w14:paraId="086E9316" w14:textId="1951AEA9"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0.6%</w:t>
            </w:r>
          </w:p>
        </w:tc>
        <w:tc>
          <w:tcPr>
            <w:tcW w:w="1034" w:type="dxa"/>
            <w:tcBorders>
              <w:top w:val="nil"/>
              <w:left w:val="nil"/>
              <w:bottom w:val="single" w:sz="8" w:space="0" w:color="auto"/>
              <w:right w:val="single" w:sz="8" w:space="0" w:color="auto"/>
            </w:tcBorders>
            <w:shd w:val="clear" w:color="000000" w:fill="A6A6A6"/>
            <w:noWrap/>
            <w:vAlign w:val="center"/>
          </w:tcPr>
          <w:p w14:paraId="150D7B60" w14:textId="6DA64569"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338</w:t>
            </w:r>
          </w:p>
        </w:tc>
      </w:tr>
      <w:tr w:rsidR="00C308CF" w:rsidRPr="005D4B85" w14:paraId="61E52C8B" w14:textId="77777777" w:rsidTr="007D456C">
        <w:trPr>
          <w:trHeight w:val="315"/>
        </w:trPr>
        <w:tc>
          <w:tcPr>
            <w:tcW w:w="135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C460097"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Standard 8.2</w:t>
            </w:r>
          </w:p>
        </w:tc>
        <w:tc>
          <w:tcPr>
            <w:tcW w:w="2254" w:type="dxa"/>
            <w:tcBorders>
              <w:top w:val="nil"/>
              <w:left w:val="nil"/>
              <w:bottom w:val="single" w:sz="8" w:space="0" w:color="auto"/>
              <w:right w:val="single" w:sz="8" w:space="0" w:color="auto"/>
            </w:tcBorders>
            <w:shd w:val="clear" w:color="auto" w:fill="auto"/>
            <w:noWrap/>
            <w:vAlign w:val="center"/>
            <w:hideMark/>
          </w:tcPr>
          <w:p w14:paraId="64916484"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Content Endorsements</w:t>
            </w:r>
          </w:p>
        </w:tc>
        <w:tc>
          <w:tcPr>
            <w:tcW w:w="764" w:type="dxa"/>
            <w:tcBorders>
              <w:top w:val="nil"/>
              <w:left w:val="nil"/>
              <w:bottom w:val="single" w:sz="8" w:space="0" w:color="auto"/>
              <w:right w:val="single" w:sz="8" w:space="0" w:color="auto"/>
            </w:tcBorders>
            <w:shd w:val="clear" w:color="auto" w:fill="auto"/>
            <w:noWrap/>
            <w:vAlign w:val="center"/>
          </w:tcPr>
          <w:p w14:paraId="38C9F69E" w14:textId="1EC1B9F1"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44</w:t>
            </w:r>
          </w:p>
        </w:tc>
        <w:tc>
          <w:tcPr>
            <w:tcW w:w="858" w:type="dxa"/>
            <w:tcBorders>
              <w:top w:val="nil"/>
              <w:left w:val="nil"/>
              <w:bottom w:val="single" w:sz="8" w:space="0" w:color="auto"/>
              <w:right w:val="single" w:sz="8" w:space="0" w:color="auto"/>
            </w:tcBorders>
            <w:shd w:val="clear" w:color="auto" w:fill="auto"/>
            <w:noWrap/>
            <w:vAlign w:val="center"/>
          </w:tcPr>
          <w:p w14:paraId="3706DCFF" w14:textId="09072281"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31.2%</w:t>
            </w:r>
          </w:p>
        </w:tc>
        <w:tc>
          <w:tcPr>
            <w:tcW w:w="764" w:type="dxa"/>
            <w:tcBorders>
              <w:top w:val="nil"/>
              <w:left w:val="nil"/>
              <w:bottom w:val="single" w:sz="8" w:space="0" w:color="auto"/>
              <w:right w:val="single" w:sz="8" w:space="0" w:color="auto"/>
            </w:tcBorders>
            <w:shd w:val="clear" w:color="auto" w:fill="auto"/>
            <w:noWrap/>
            <w:vAlign w:val="center"/>
          </w:tcPr>
          <w:p w14:paraId="1D58F50F" w14:textId="71C35B11"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76</w:t>
            </w:r>
          </w:p>
        </w:tc>
        <w:tc>
          <w:tcPr>
            <w:tcW w:w="916" w:type="dxa"/>
            <w:tcBorders>
              <w:top w:val="nil"/>
              <w:left w:val="nil"/>
              <w:bottom w:val="single" w:sz="8" w:space="0" w:color="auto"/>
              <w:right w:val="single" w:sz="8" w:space="0" w:color="auto"/>
            </w:tcBorders>
            <w:shd w:val="clear" w:color="auto" w:fill="auto"/>
            <w:noWrap/>
            <w:vAlign w:val="center"/>
          </w:tcPr>
          <w:p w14:paraId="78BE12CB" w14:textId="6E89A1D2"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53.9%</w:t>
            </w:r>
          </w:p>
        </w:tc>
        <w:tc>
          <w:tcPr>
            <w:tcW w:w="764" w:type="dxa"/>
            <w:tcBorders>
              <w:top w:val="nil"/>
              <w:left w:val="nil"/>
              <w:bottom w:val="single" w:sz="8" w:space="0" w:color="auto"/>
              <w:right w:val="single" w:sz="8" w:space="0" w:color="auto"/>
            </w:tcBorders>
            <w:shd w:val="clear" w:color="auto" w:fill="auto"/>
            <w:noWrap/>
            <w:vAlign w:val="center"/>
          </w:tcPr>
          <w:p w14:paraId="2EE3E77D" w14:textId="3111DEDD"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18</w:t>
            </w:r>
          </w:p>
        </w:tc>
        <w:tc>
          <w:tcPr>
            <w:tcW w:w="858" w:type="dxa"/>
            <w:tcBorders>
              <w:top w:val="nil"/>
              <w:left w:val="nil"/>
              <w:bottom w:val="single" w:sz="8" w:space="0" w:color="auto"/>
              <w:right w:val="single" w:sz="8" w:space="0" w:color="auto"/>
            </w:tcBorders>
            <w:shd w:val="clear" w:color="auto" w:fill="auto"/>
            <w:noWrap/>
            <w:vAlign w:val="center"/>
          </w:tcPr>
          <w:p w14:paraId="7834760E" w14:textId="159F9B94"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12.8%</w:t>
            </w:r>
          </w:p>
        </w:tc>
        <w:tc>
          <w:tcPr>
            <w:tcW w:w="731" w:type="dxa"/>
            <w:tcBorders>
              <w:top w:val="nil"/>
              <w:left w:val="nil"/>
              <w:bottom w:val="single" w:sz="8" w:space="0" w:color="auto"/>
              <w:right w:val="single" w:sz="8" w:space="0" w:color="auto"/>
            </w:tcBorders>
            <w:shd w:val="clear" w:color="auto" w:fill="auto"/>
            <w:noWrap/>
            <w:vAlign w:val="center"/>
          </w:tcPr>
          <w:p w14:paraId="0FA1FA83" w14:textId="272047B2"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3</w:t>
            </w:r>
          </w:p>
        </w:tc>
        <w:tc>
          <w:tcPr>
            <w:tcW w:w="764" w:type="dxa"/>
            <w:tcBorders>
              <w:top w:val="nil"/>
              <w:left w:val="nil"/>
              <w:bottom w:val="single" w:sz="8" w:space="0" w:color="auto"/>
              <w:right w:val="single" w:sz="8" w:space="0" w:color="auto"/>
            </w:tcBorders>
            <w:shd w:val="clear" w:color="auto" w:fill="auto"/>
            <w:noWrap/>
            <w:vAlign w:val="center"/>
          </w:tcPr>
          <w:p w14:paraId="54143E25" w14:textId="1C6B43B8"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2.1%</w:t>
            </w:r>
          </w:p>
        </w:tc>
        <w:tc>
          <w:tcPr>
            <w:tcW w:w="1034" w:type="dxa"/>
            <w:tcBorders>
              <w:top w:val="nil"/>
              <w:left w:val="nil"/>
              <w:bottom w:val="single" w:sz="8" w:space="0" w:color="auto"/>
              <w:right w:val="single" w:sz="8" w:space="0" w:color="auto"/>
            </w:tcBorders>
            <w:shd w:val="clear" w:color="auto" w:fill="auto"/>
            <w:noWrap/>
            <w:vAlign w:val="center"/>
          </w:tcPr>
          <w:p w14:paraId="27A0E104" w14:textId="5A11AB54"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141</w:t>
            </w:r>
          </w:p>
        </w:tc>
      </w:tr>
      <w:tr w:rsidR="00C308CF" w:rsidRPr="005D4B85" w14:paraId="21D93B76"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2FEAC563" w14:textId="77777777" w:rsidR="00C308CF" w:rsidRPr="005D4B85" w:rsidRDefault="00C308CF" w:rsidP="00C308CF">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5CA3283A"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Early Childhood</w:t>
            </w:r>
          </w:p>
        </w:tc>
        <w:tc>
          <w:tcPr>
            <w:tcW w:w="764" w:type="dxa"/>
            <w:tcBorders>
              <w:top w:val="nil"/>
              <w:left w:val="nil"/>
              <w:bottom w:val="single" w:sz="8" w:space="0" w:color="auto"/>
              <w:right w:val="single" w:sz="8" w:space="0" w:color="auto"/>
            </w:tcBorders>
            <w:shd w:val="clear" w:color="auto" w:fill="auto"/>
            <w:noWrap/>
            <w:vAlign w:val="center"/>
          </w:tcPr>
          <w:p w14:paraId="7A4B1AEC" w14:textId="72E6AC46"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6</w:t>
            </w:r>
          </w:p>
        </w:tc>
        <w:tc>
          <w:tcPr>
            <w:tcW w:w="858" w:type="dxa"/>
            <w:tcBorders>
              <w:top w:val="nil"/>
              <w:left w:val="nil"/>
              <w:bottom w:val="single" w:sz="8" w:space="0" w:color="auto"/>
              <w:right w:val="single" w:sz="8" w:space="0" w:color="auto"/>
            </w:tcBorders>
            <w:shd w:val="clear" w:color="auto" w:fill="auto"/>
            <w:noWrap/>
            <w:vAlign w:val="center"/>
          </w:tcPr>
          <w:p w14:paraId="2E54D87B" w14:textId="166BF5D0"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27.3%</w:t>
            </w:r>
          </w:p>
        </w:tc>
        <w:tc>
          <w:tcPr>
            <w:tcW w:w="764" w:type="dxa"/>
            <w:tcBorders>
              <w:top w:val="nil"/>
              <w:left w:val="nil"/>
              <w:bottom w:val="single" w:sz="8" w:space="0" w:color="auto"/>
              <w:right w:val="single" w:sz="8" w:space="0" w:color="auto"/>
            </w:tcBorders>
            <w:shd w:val="clear" w:color="auto" w:fill="auto"/>
            <w:noWrap/>
            <w:vAlign w:val="center"/>
          </w:tcPr>
          <w:p w14:paraId="0801AD32" w14:textId="46C1F41E"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13</w:t>
            </w:r>
          </w:p>
        </w:tc>
        <w:tc>
          <w:tcPr>
            <w:tcW w:w="916" w:type="dxa"/>
            <w:tcBorders>
              <w:top w:val="nil"/>
              <w:left w:val="nil"/>
              <w:bottom w:val="single" w:sz="8" w:space="0" w:color="auto"/>
              <w:right w:val="single" w:sz="8" w:space="0" w:color="auto"/>
            </w:tcBorders>
            <w:shd w:val="clear" w:color="auto" w:fill="auto"/>
            <w:noWrap/>
            <w:vAlign w:val="center"/>
          </w:tcPr>
          <w:p w14:paraId="435E07B8" w14:textId="19BF0EA6"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59.1%</w:t>
            </w:r>
          </w:p>
        </w:tc>
        <w:tc>
          <w:tcPr>
            <w:tcW w:w="764" w:type="dxa"/>
            <w:tcBorders>
              <w:top w:val="nil"/>
              <w:left w:val="nil"/>
              <w:bottom w:val="single" w:sz="8" w:space="0" w:color="auto"/>
              <w:right w:val="single" w:sz="8" w:space="0" w:color="auto"/>
            </w:tcBorders>
            <w:shd w:val="clear" w:color="auto" w:fill="auto"/>
            <w:noWrap/>
            <w:vAlign w:val="center"/>
          </w:tcPr>
          <w:p w14:paraId="095AEC4C" w14:textId="51A1B16C"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3</w:t>
            </w:r>
          </w:p>
        </w:tc>
        <w:tc>
          <w:tcPr>
            <w:tcW w:w="858" w:type="dxa"/>
            <w:tcBorders>
              <w:top w:val="nil"/>
              <w:left w:val="nil"/>
              <w:bottom w:val="single" w:sz="8" w:space="0" w:color="auto"/>
              <w:right w:val="single" w:sz="8" w:space="0" w:color="auto"/>
            </w:tcBorders>
            <w:shd w:val="clear" w:color="auto" w:fill="auto"/>
            <w:noWrap/>
            <w:vAlign w:val="center"/>
          </w:tcPr>
          <w:p w14:paraId="0027D9E8" w14:textId="43206223"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13.6%</w:t>
            </w:r>
          </w:p>
        </w:tc>
        <w:tc>
          <w:tcPr>
            <w:tcW w:w="731" w:type="dxa"/>
            <w:tcBorders>
              <w:top w:val="nil"/>
              <w:left w:val="nil"/>
              <w:bottom w:val="single" w:sz="8" w:space="0" w:color="auto"/>
              <w:right w:val="single" w:sz="8" w:space="0" w:color="auto"/>
            </w:tcBorders>
            <w:shd w:val="clear" w:color="auto" w:fill="auto"/>
            <w:noWrap/>
            <w:vAlign w:val="center"/>
          </w:tcPr>
          <w:p w14:paraId="13DF58E6" w14:textId="4C61B3C1"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7A622B32" w14:textId="5B39C130"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23201BDA" w14:textId="51B5329E"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22</w:t>
            </w:r>
          </w:p>
        </w:tc>
      </w:tr>
      <w:tr w:rsidR="00C308CF" w:rsidRPr="005D4B85" w14:paraId="0E711CED"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25CAD95D" w14:textId="77777777" w:rsidR="00C308CF" w:rsidRPr="005D4B85" w:rsidRDefault="00C308CF" w:rsidP="00C308CF">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720180CD"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Elementary</w:t>
            </w:r>
          </w:p>
        </w:tc>
        <w:tc>
          <w:tcPr>
            <w:tcW w:w="764" w:type="dxa"/>
            <w:tcBorders>
              <w:top w:val="nil"/>
              <w:left w:val="nil"/>
              <w:bottom w:val="single" w:sz="8" w:space="0" w:color="auto"/>
              <w:right w:val="single" w:sz="8" w:space="0" w:color="auto"/>
            </w:tcBorders>
            <w:shd w:val="clear" w:color="auto" w:fill="auto"/>
            <w:noWrap/>
            <w:vAlign w:val="center"/>
          </w:tcPr>
          <w:p w14:paraId="3EB72545" w14:textId="2F63AB9F"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34</w:t>
            </w:r>
          </w:p>
        </w:tc>
        <w:tc>
          <w:tcPr>
            <w:tcW w:w="858" w:type="dxa"/>
            <w:tcBorders>
              <w:top w:val="nil"/>
              <w:left w:val="nil"/>
              <w:bottom w:val="single" w:sz="8" w:space="0" w:color="auto"/>
              <w:right w:val="single" w:sz="8" w:space="0" w:color="auto"/>
            </w:tcBorders>
            <w:shd w:val="clear" w:color="auto" w:fill="auto"/>
            <w:noWrap/>
            <w:vAlign w:val="center"/>
          </w:tcPr>
          <w:p w14:paraId="131D9805" w14:textId="1DBBAC89"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21.8%</w:t>
            </w:r>
          </w:p>
        </w:tc>
        <w:tc>
          <w:tcPr>
            <w:tcW w:w="764" w:type="dxa"/>
            <w:tcBorders>
              <w:top w:val="nil"/>
              <w:left w:val="nil"/>
              <w:bottom w:val="single" w:sz="8" w:space="0" w:color="auto"/>
              <w:right w:val="single" w:sz="8" w:space="0" w:color="auto"/>
            </w:tcBorders>
            <w:shd w:val="clear" w:color="auto" w:fill="auto"/>
            <w:noWrap/>
            <w:vAlign w:val="center"/>
          </w:tcPr>
          <w:p w14:paraId="715DA405" w14:textId="43D6B8F8"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104</w:t>
            </w:r>
          </w:p>
        </w:tc>
        <w:tc>
          <w:tcPr>
            <w:tcW w:w="916" w:type="dxa"/>
            <w:tcBorders>
              <w:top w:val="nil"/>
              <w:left w:val="nil"/>
              <w:bottom w:val="single" w:sz="8" w:space="0" w:color="auto"/>
              <w:right w:val="single" w:sz="8" w:space="0" w:color="auto"/>
            </w:tcBorders>
            <w:shd w:val="clear" w:color="auto" w:fill="auto"/>
            <w:noWrap/>
            <w:vAlign w:val="center"/>
          </w:tcPr>
          <w:p w14:paraId="306A5A77" w14:textId="1F82DA96"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66.7%</w:t>
            </w:r>
          </w:p>
        </w:tc>
        <w:tc>
          <w:tcPr>
            <w:tcW w:w="764" w:type="dxa"/>
            <w:tcBorders>
              <w:top w:val="nil"/>
              <w:left w:val="nil"/>
              <w:bottom w:val="single" w:sz="8" w:space="0" w:color="auto"/>
              <w:right w:val="single" w:sz="8" w:space="0" w:color="auto"/>
            </w:tcBorders>
            <w:shd w:val="clear" w:color="auto" w:fill="auto"/>
            <w:noWrap/>
            <w:vAlign w:val="center"/>
          </w:tcPr>
          <w:p w14:paraId="7B1D4A70" w14:textId="7A0873D2"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16</w:t>
            </w:r>
          </w:p>
        </w:tc>
        <w:tc>
          <w:tcPr>
            <w:tcW w:w="858" w:type="dxa"/>
            <w:tcBorders>
              <w:top w:val="nil"/>
              <w:left w:val="nil"/>
              <w:bottom w:val="single" w:sz="8" w:space="0" w:color="auto"/>
              <w:right w:val="single" w:sz="8" w:space="0" w:color="auto"/>
            </w:tcBorders>
            <w:shd w:val="clear" w:color="auto" w:fill="auto"/>
            <w:noWrap/>
            <w:vAlign w:val="center"/>
          </w:tcPr>
          <w:p w14:paraId="2DBDA845" w14:textId="31503C7F"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10.3%</w:t>
            </w:r>
          </w:p>
        </w:tc>
        <w:tc>
          <w:tcPr>
            <w:tcW w:w="731" w:type="dxa"/>
            <w:tcBorders>
              <w:top w:val="nil"/>
              <w:left w:val="nil"/>
              <w:bottom w:val="single" w:sz="8" w:space="0" w:color="auto"/>
              <w:right w:val="single" w:sz="8" w:space="0" w:color="auto"/>
            </w:tcBorders>
            <w:shd w:val="clear" w:color="auto" w:fill="auto"/>
            <w:noWrap/>
            <w:vAlign w:val="center"/>
          </w:tcPr>
          <w:p w14:paraId="5FED2306" w14:textId="6E2D9BB1"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2</w:t>
            </w:r>
          </w:p>
        </w:tc>
        <w:tc>
          <w:tcPr>
            <w:tcW w:w="764" w:type="dxa"/>
            <w:tcBorders>
              <w:top w:val="nil"/>
              <w:left w:val="nil"/>
              <w:bottom w:val="single" w:sz="8" w:space="0" w:color="auto"/>
              <w:right w:val="single" w:sz="8" w:space="0" w:color="auto"/>
            </w:tcBorders>
            <w:shd w:val="clear" w:color="auto" w:fill="auto"/>
            <w:noWrap/>
            <w:vAlign w:val="center"/>
          </w:tcPr>
          <w:p w14:paraId="276593B8" w14:textId="66BAC10C"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1.3%</w:t>
            </w:r>
          </w:p>
        </w:tc>
        <w:tc>
          <w:tcPr>
            <w:tcW w:w="1034" w:type="dxa"/>
            <w:tcBorders>
              <w:top w:val="nil"/>
              <w:left w:val="nil"/>
              <w:bottom w:val="single" w:sz="8" w:space="0" w:color="auto"/>
              <w:right w:val="single" w:sz="8" w:space="0" w:color="auto"/>
            </w:tcBorders>
            <w:shd w:val="clear" w:color="auto" w:fill="auto"/>
            <w:noWrap/>
            <w:vAlign w:val="center"/>
          </w:tcPr>
          <w:p w14:paraId="7EE0BAF4" w14:textId="258CCAFE"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156</w:t>
            </w:r>
          </w:p>
        </w:tc>
      </w:tr>
      <w:tr w:rsidR="00C308CF" w:rsidRPr="005D4B85" w14:paraId="13098F47"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246F745C" w14:textId="77777777" w:rsidR="00C308CF" w:rsidRPr="005D4B85" w:rsidRDefault="00C308CF" w:rsidP="00C308CF">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62CFB31A"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Middle Grades</w:t>
            </w:r>
          </w:p>
        </w:tc>
        <w:tc>
          <w:tcPr>
            <w:tcW w:w="764" w:type="dxa"/>
            <w:tcBorders>
              <w:top w:val="nil"/>
              <w:left w:val="nil"/>
              <w:bottom w:val="single" w:sz="8" w:space="0" w:color="auto"/>
              <w:right w:val="single" w:sz="8" w:space="0" w:color="auto"/>
            </w:tcBorders>
            <w:shd w:val="clear" w:color="auto" w:fill="auto"/>
            <w:noWrap/>
            <w:vAlign w:val="center"/>
          </w:tcPr>
          <w:p w14:paraId="5516E9CD" w14:textId="25543FC0"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w:t>
            </w:r>
          </w:p>
        </w:tc>
        <w:tc>
          <w:tcPr>
            <w:tcW w:w="858" w:type="dxa"/>
            <w:tcBorders>
              <w:top w:val="nil"/>
              <w:left w:val="nil"/>
              <w:bottom w:val="single" w:sz="8" w:space="0" w:color="auto"/>
              <w:right w:val="single" w:sz="8" w:space="0" w:color="auto"/>
            </w:tcBorders>
            <w:shd w:val="clear" w:color="auto" w:fill="auto"/>
            <w:noWrap/>
            <w:vAlign w:val="center"/>
          </w:tcPr>
          <w:p w14:paraId="6B1432E3" w14:textId="2C1E7B8C"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0.0%</w:t>
            </w:r>
          </w:p>
        </w:tc>
        <w:tc>
          <w:tcPr>
            <w:tcW w:w="764" w:type="dxa"/>
            <w:tcBorders>
              <w:top w:val="nil"/>
              <w:left w:val="nil"/>
              <w:bottom w:val="single" w:sz="8" w:space="0" w:color="auto"/>
              <w:right w:val="single" w:sz="8" w:space="0" w:color="auto"/>
            </w:tcBorders>
            <w:shd w:val="clear" w:color="auto" w:fill="auto"/>
            <w:noWrap/>
            <w:vAlign w:val="center"/>
          </w:tcPr>
          <w:p w14:paraId="00F1315E" w14:textId="287678B0"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4</w:t>
            </w:r>
          </w:p>
        </w:tc>
        <w:tc>
          <w:tcPr>
            <w:tcW w:w="916" w:type="dxa"/>
            <w:tcBorders>
              <w:top w:val="nil"/>
              <w:left w:val="nil"/>
              <w:bottom w:val="single" w:sz="8" w:space="0" w:color="auto"/>
              <w:right w:val="single" w:sz="8" w:space="0" w:color="auto"/>
            </w:tcBorders>
            <w:shd w:val="clear" w:color="auto" w:fill="auto"/>
            <w:noWrap/>
            <w:vAlign w:val="center"/>
          </w:tcPr>
          <w:p w14:paraId="3FFFA336" w14:textId="6400AEB5"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66.7%</w:t>
            </w:r>
          </w:p>
        </w:tc>
        <w:tc>
          <w:tcPr>
            <w:tcW w:w="764" w:type="dxa"/>
            <w:tcBorders>
              <w:top w:val="nil"/>
              <w:left w:val="nil"/>
              <w:bottom w:val="single" w:sz="8" w:space="0" w:color="auto"/>
              <w:right w:val="single" w:sz="8" w:space="0" w:color="auto"/>
            </w:tcBorders>
            <w:shd w:val="clear" w:color="auto" w:fill="auto"/>
            <w:noWrap/>
            <w:vAlign w:val="center"/>
          </w:tcPr>
          <w:p w14:paraId="4D253412" w14:textId="093B4D7E"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2</w:t>
            </w:r>
          </w:p>
        </w:tc>
        <w:tc>
          <w:tcPr>
            <w:tcW w:w="858" w:type="dxa"/>
            <w:tcBorders>
              <w:top w:val="nil"/>
              <w:left w:val="nil"/>
              <w:bottom w:val="single" w:sz="8" w:space="0" w:color="auto"/>
              <w:right w:val="single" w:sz="8" w:space="0" w:color="auto"/>
            </w:tcBorders>
            <w:shd w:val="clear" w:color="auto" w:fill="auto"/>
            <w:noWrap/>
            <w:vAlign w:val="center"/>
          </w:tcPr>
          <w:p w14:paraId="274B7999" w14:textId="4318984A"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33.3%</w:t>
            </w:r>
          </w:p>
        </w:tc>
        <w:tc>
          <w:tcPr>
            <w:tcW w:w="731" w:type="dxa"/>
            <w:tcBorders>
              <w:top w:val="nil"/>
              <w:left w:val="nil"/>
              <w:bottom w:val="single" w:sz="8" w:space="0" w:color="auto"/>
              <w:right w:val="single" w:sz="8" w:space="0" w:color="auto"/>
            </w:tcBorders>
            <w:shd w:val="clear" w:color="auto" w:fill="auto"/>
            <w:noWrap/>
            <w:vAlign w:val="center"/>
          </w:tcPr>
          <w:p w14:paraId="15849B02" w14:textId="21972D98"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1B3B4697" w14:textId="3FBCEA79"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4C0FBE6F" w14:textId="4D7BFE05"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6</w:t>
            </w:r>
          </w:p>
        </w:tc>
      </w:tr>
      <w:tr w:rsidR="00C308CF" w:rsidRPr="005D4B85" w14:paraId="6C38D30F"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70CA604C" w14:textId="77777777" w:rsidR="00C308CF" w:rsidRPr="005D4B85" w:rsidRDefault="00C308CF" w:rsidP="00C308CF">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1EDD24B8"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Special Education</w:t>
            </w:r>
          </w:p>
        </w:tc>
        <w:tc>
          <w:tcPr>
            <w:tcW w:w="764" w:type="dxa"/>
            <w:tcBorders>
              <w:top w:val="nil"/>
              <w:left w:val="nil"/>
              <w:bottom w:val="single" w:sz="8" w:space="0" w:color="auto"/>
              <w:right w:val="single" w:sz="8" w:space="0" w:color="auto"/>
            </w:tcBorders>
            <w:shd w:val="clear" w:color="auto" w:fill="auto"/>
            <w:noWrap/>
            <w:vAlign w:val="center"/>
          </w:tcPr>
          <w:p w14:paraId="24D669E8" w14:textId="28CCEC65"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3</w:t>
            </w:r>
          </w:p>
        </w:tc>
        <w:tc>
          <w:tcPr>
            <w:tcW w:w="858" w:type="dxa"/>
            <w:tcBorders>
              <w:top w:val="nil"/>
              <w:left w:val="nil"/>
              <w:bottom w:val="single" w:sz="8" w:space="0" w:color="auto"/>
              <w:right w:val="single" w:sz="8" w:space="0" w:color="auto"/>
            </w:tcBorders>
            <w:shd w:val="clear" w:color="auto" w:fill="auto"/>
            <w:noWrap/>
            <w:vAlign w:val="center"/>
          </w:tcPr>
          <w:p w14:paraId="50A9B28F" w14:textId="5895ABB7"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23.1%</w:t>
            </w:r>
          </w:p>
        </w:tc>
        <w:tc>
          <w:tcPr>
            <w:tcW w:w="764" w:type="dxa"/>
            <w:tcBorders>
              <w:top w:val="nil"/>
              <w:left w:val="nil"/>
              <w:bottom w:val="single" w:sz="8" w:space="0" w:color="auto"/>
              <w:right w:val="single" w:sz="8" w:space="0" w:color="auto"/>
            </w:tcBorders>
            <w:shd w:val="clear" w:color="auto" w:fill="auto"/>
            <w:noWrap/>
            <w:vAlign w:val="center"/>
          </w:tcPr>
          <w:p w14:paraId="19340A84" w14:textId="00E98132"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7</w:t>
            </w:r>
          </w:p>
        </w:tc>
        <w:tc>
          <w:tcPr>
            <w:tcW w:w="916" w:type="dxa"/>
            <w:tcBorders>
              <w:top w:val="nil"/>
              <w:left w:val="nil"/>
              <w:bottom w:val="single" w:sz="8" w:space="0" w:color="auto"/>
              <w:right w:val="single" w:sz="8" w:space="0" w:color="auto"/>
            </w:tcBorders>
            <w:shd w:val="clear" w:color="auto" w:fill="auto"/>
            <w:noWrap/>
            <w:vAlign w:val="center"/>
          </w:tcPr>
          <w:p w14:paraId="7C843960" w14:textId="190E1C5B"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53.8%</w:t>
            </w:r>
          </w:p>
        </w:tc>
        <w:tc>
          <w:tcPr>
            <w:tcW w:w="764" w:type="dxa"/>
            <w:tcBorders>
              <w:top w:val="nil"/>
              <w:left w:val="nil"/>
              <w:bottom w:val="single" w:sz="8" w:space="0" w:color="auto"/>
              <w:right w:val="single" w:sz="8" w:space="0" w:color="auto"/>
            </w:tcBorders>
            <w:shd w:val="clear" w:color="auto" w:fill="auto"/>
            <w:noWrap/>
            <w:vAlign w:val="center"/>
          </w:tcPr>
          <w:p w14:paraId="779A0664" w14:textId="4D628396"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3</w:t>
            </w:r>
          </w:p>
        </w:tc>
        <w:tc>
          <w:tcPr>
            <w:tcW w:w="858" w:type="dxa"/>
            <w:tcBorders>
              <w:top w:val="nil"/>
              <w:left w:val="nil"/>
              <w:bottom w:val="single" w:sz="8" w:space="0" w:color="auto"/>
              <w:right w:val="single" w:sz="8" w:space="0" w:color="auto"/>
            </w:tcBorders>
            <w:shd w:val="clear" w:color="auto" w:fill="auto"/>
            <w:noWrap/>
            <w:vAlign w:val="center"/>
          </w:tcPr>
          <w:p w14:paraId="6AF42788" w14:textId="575EDD22"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23.1%</w:t>
            </w:r>
          </w:p>
        </w:tc>
        <w:tc>
          <w:tcPr>
            <w:tcW w:w="731" w:type="dxa"/>
            <w:tcBorders>
              <w:top w:val="nil"/>
              <w:left w:val="nil"/>
              <w:bottom w:val="single" w:sz="8" w:space="0" w:color="auto"/>
              <w:right w:val="single" w:sz="8" w:space="0" w:color="auto"/>
            </w:tcBorders>
            <w:shd w:val="clear" w:color="auto" w:fill="auto"/>
            <w:noWrap/>
            <w:vAlign w:val="center"/>
          </w:tcPr>
          <w:p w14:paraId="339D7A54" w14:textId="6D563605"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3B6AADFA" w14:textId="1F634166"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06A111E9" w14:textId="3DD0A8F7"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13</w:t>
            </w:r>
          </w:p>
        </w:tc>
      </w:tr>
      <w:tr w:rsidR="00C308CF" w:rsidRPr="005D4B85" w14:paraId="41540A26" w14:textId="77777777" w:rsidTr="007D456C">
        <w:trPr>
          <w:trHeight w:val="315"/>
        </w:trPr>
        <w:tc>
          <w:tcPr>
            <w:tcW w:w="1356" w:type="dxa"/>
            <w:tcBorders>
              <w:top w:val="nil"/>
              <w:left w:val="single" w:sz="8" w:space="0" w:color="auto"/>
              <w:bottom w:val="single" w:sz="8" w:space="0" w:color="auto"/>
              <w:right w:val="single" w:sz="8" w:space="0" w:color="auto"/>
            </w:tcBorders>
            <w:shd w:val="clear" w:color="auto" w:fill="auto"/>
            <w:noWrap/>
            <w:hideMark/>
          </w:tcPr>
          <w:p w14:paraId="5B05E839"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 </w:t>
            </w:r>
          </w:p>
        </w:tc>
        <w:tc>
          <w:tcPr>
            <w:tcW w:w="2254" w:type="dxa"/>
            <w:tcBorders>
              <w:top w:val="nil"/>
              <w:left w:val="nil"/>
              <w:bottom w:val="single" w:sz="8" w:space="0" w:color="auto"/>
              <w:right w:val="single" w:sz="8" w:space="0" w:color="auto"/>
            </w:tcBorders>
            <w:shd w:val="clear" w:color="auto" w:fill="auto"/>
            <w:noWrap/>
            <w:vAlign w:val="center"/>
            <w:hideMark/>
          </w:tcPr>
          <w:p w14:paraId="0CAAC3A1"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 Total</w:t>
            </w:r>
          </w:p>
        </w:tc>
        <w:tc>
          <w:tcPr>
            <w:tcW w:w="764" w:type="dxa"/>
            <w:tcBorders>
              <w:top w:val="nil"/>
              <w:left w:val="nil"/>
              <w:bottom w:val="single" w:sz="8" w:space="0" w:color="auto"/>
              <w:right w:val="single" w:sz="8" w:space="0" w:color="auto"/>
            </w:tcBorders>
            <w:shd w:val="clear" w:color="auto" w:fill="auto"/>
            <w:noWrap/>
            <w:vAlign w:val="center"/>
          </w:tcPr>
          <w:p w14:paraId="0E1FA0B4" w14:textId="08EEED71"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87</w:t>
            </w:r>
          </w:p>
        </w:tc>
        <w:tc>
          <w:tcPr>
            <w:tcW w:w="858" w:type="dxa"/>
            <w:tcBorders>
              <w:top w:val="nil"/>
              <w:left w:val="nil"/>
              <w:bottom w:val="single" w:sz="8" w:space="0" w:color="auto"/>
              <w:right w:val="single" w:sz="8" w:space="0" w:color="auto"/>
            </w:tcBorders>
            <w:shd w:val="clear" w:color="auto" w:fill="auto"/>
            <w:noWrap/>
            <w:vAlign w:val="center"/>
          </w:tcPr>
          <w:p w14:paraId="6E64C91E" w14:textId="5117B622"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25.7%</w:t>
            </w:r>
          </w:p>
        </w:tc>
        <w:tc>
          <w:tcPr>
            <w:tcW w:w="764" w:type="dxa"/>
            <w:tcBorders>
              <w:top w:val="nil"/>
              <w:left w:val="nil"/>
              <w:bottom w:val="single" w:sz="8" w:space="0" w:color="auto"/>
              <w:right w:val="single" w:sz="8" w:space="0" w:color="auto"/>
            </w:tcBorders>
            <w:shd w:val="clear" w:color="auto" w:fill="auto"/>
            <w:noWrap/>
            <w:vAlign w:val="center"/>
          </w:tcPr>
          <w:p w14:paraId="2B8478CA" w14:textId="15B30507"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204</w:t>
            </w:r>
          </w:p>
        </w:tc>
        <w:tc>
          <w:tcPr>
            <w:tcW w:w="916" w:type="dxa"/>
            <w:tcBorders>
              <w:top w:val="nil"/>
              <w:left w:val="nil"/>
              <w:bottom w:val="single" w:sz="8" w:space="0" w:color="auto"/>
              <w:right w:val="single" w:sz="8" w:space="0" w:color="auto"/>
            </w:tcBorders>
            <w:shd w:val="clear" w:color="auto" w:fill="auto"/>
            <w:noWrap/>
            <w:vAlign w:val="center"/>
          </w:tcPr>
          <w:p w14:paraId="141A9EA6" w14:textId="0FD4ACBF"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60.4%</w:t>
            </w:r>
          </w:p>
        </w:tc>
        <w:tc>
          <w:tcPr>
            <w:tcW w:w="764" w:type="dxa"/>
            <w:tcBorders>
              <w:top w:val="nil"/>
              <w:left w:val="nil"/>
              <w:bottom w:val="single" w:sz="8" w:space="0" w:color="auto"/>
              <w:right w:val="single" w:sz="8" w:space="0" w:color="auto"/>
            </w:tcBorders>
            <w:shd w:val="clear" w:color="auto" w:fill="auto"/>
            <w:noWrap/>
            <w:vAlign w:val="center"/>
          </w:tcPr>
          <w:p w14:paraId="5C4501CC" w14:textId="6CF3CEA3"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42</w:t>
            </w:r>
          </w:p>
        </w:tc>
        <w:tc>
          <w:tcPr>
            <w:tcW w:w="858" w:type="dxa"/>
            <w:tcBorders>
              <w:top w:val="nil"/>
              <w:left w:val="nil"/>
              <w:bottom w:val="single" w:sz="8" w:space="0" w:color="auto"/>
              <w:right w:val="single" w:sz="8" w:space="0" w:color="auto"/>
            </w:tcBorders>
            <w:shd w:val="clear" w:color="auto" w:fill="auto"/>
            <w:noWrap/>
            <w:vAlign w:val="center"/>
          </w:tcPr>
          <w:p w14:paraId="5E62D17D" w14:textId="604B2658"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12.4%</w:t>
            </w:r>
          </w:p>
        </w:tc>
        <w:tc>
          <w:tcPr>
            <w:tcW w:w="731" w:type="dxa"/>
            <w:tcBorders>
              <w:top w:val="nil"/>
              <w:left w:val="nil"/>
              <w:bottom w:val="single" w:sz="8" w:space="0" w:color="auto"/>
              <w:right w:val="single" w:sz="8" w:space="0" w:color="auto"/>
            </w:tcBorders>
            <w:shd w:val="clear" w:color="auto" w:fill="auto"/>
            <w:noWrap/>
            <w:vAlign w:val="center"/>
          </w:tcPr>
          <w:p w14:paraId="100B9536" w14:textId="3E0AE3CC"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5</w:t>
            </w:r>
          </w:p>
        </w:tc>
        <w:tc>
          <w:tcPr>
            <w:tcW w:w="764" w:type="dxa"/>
            <w:tcBorders>
              <w:top w:val="nil"/>
              <w:left w:val="nil"/>
              <w:bottom w:val="single" w:sz="8" w:space="0" w:color="auto"/>
              <w:right w:val="single" w:sz="8" w:space="0" w:color="auto"/>
            </w:tcBorders>
            <w:shd w:val="clear" w:color="auto" w:fill="auto"/>
            <w:noWrap/>
            <w:vAlign w:val="center"/>
          </w:tcPr>
          <w:p w14:paraId="2767E234" w14:textId="42D1DD2E"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1.5%</w:t>
            </w:r>
          </w:p>
        </w:tc>
        <w:tc>
          <w:tcPr>
            <w:tcW w:w="1034" w:type="dxa"/>
            <w:tcBorders>
              <w:top w:val="nil"/>
              <w:left w:val="nil"/>
              <w:bottom w:val="single" w:sz="8" w:space="0" w:color="auto"/>
              <w:right w:val="single" w:sz="8" w:space="0" w:color="auto"/>
            </w:tcBorders>
            <w:shd w:val="clear" w:color="auto" w:fill="auto"/>
            <w:noWrap/>
            <w:vAlign w:val="center"/>
          </w:tcPr>
          <w:p w14:paraId="575DB776" w14:textId="081EFFE9"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338</w:t>
            </w:r>
          </w:p>
        </w:tc>
      </w:tr>
      <w:tr w:rsidR="00C308CF" w:rsidRPr="005D4B85" w14:paraId="6C97AFE4" w14:textId="77777777" w:rsidTr="007D456C">
        <w:trPr>
          <w:trHeight w:val="315"/>
        </w:trPr>
        <w:tc>
          <w:tcPr>
            <w:tcW w:w="1356" w:type="dxa"/>
            <w:vMerge w:val="restart"/>
            <w:tcBorders>
              <w:top w:val="nil"/>
              <w:left w:val="single" w:sz="8" w:space="0" w:color="auto"/>
              <w:bottom w:val="single" w:sz="8" w:space="0" w:color="000000"/>
              <w:right w:val="single" w:sz="8" w:space="0" w:color="auto"/>
            </w:tcBorders>
            <w:shd w:val="clear" w:color="000000" w:fill="A6A6A6"/>
            <w:noWrap/>
            <w:vAlign w:val="center"/>
            <w:hideMark/>
          </w:tcPr>
          <w:p w14:paraId="50163D4E"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Standard 8.3</w:t>
            </w:r>
          </w:p>
        </w:tc>
        <w:tc>
          <w:tcPr>
            <w:tcW w:w="2254" w:type="dxa"/>
            <w:tcBorders>
              <w:top w:val="nil"/>
              <w:left w:val="nil"/>
              <w:bottom w:val="single" w:sz="8" w:space="0" w:color="auto"/>
              <w:right w:val="single" w:sz="8" w:space="0" w:color="auto"/>
            </w:tcBorders>
            <w:shd w:val="clear" w:color="000000" w:fill="A6A6A6"/>
            <w:noWrap/>
            <w:vAlign w:val="center"/>
            <w:hideMark/>
          </w:tcPr>
          <w:p w14:paraId="003AA997"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Content Endorsements</w:t>
            </w:r>
          </w:p>
        </w:tc>
        <w:tc>
          <w:tcPr>
            <w:tcW w:w="764" w:type="dxa"/>
            <w:tcBorders>
              <w:top w:val="nil"/>
              <w:left w:val="nil"/>
              <w:bottom w:val="single" w:sz="8" w:space="0" w:color="auto"/>
              <w:right w:val="single" w:sz="8" w:space="0" w:color="auto"/>
            </w:tcBorders>
            <w:shd w:val="clear" w:color="000000" w:fill="A6A6A6"/>
            <w:noWrap/>
            <w:vAlign w:val="center"/>
          </w:tcPr>
          <w:p w14:paraId="6588A792" w14:textId="284C4B16"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43</w:t>
            </w:r>
          </w:p>
        </w:tc>
        <w:tc>
          <w:tcPr>
            <w:tcW w:w="858" w:type="dxa"/>
            <w:tcBorders>
              <w:top w:val="nil"/>
              <w:left w:val="nil"/>
              <w:bottom w:val="single" w:sz="8" w:space="0" w:color="auto"/>
              <w:right w:val="single" w:sz="8" w:space="0" w:color="auto"/>
            </w:tcBorders>
            <w:shd w:val="clear" w:color="000000" w:fill="A6A6A6"/>
            <w:noWrap/>
            <w:vAlign w:val="center"/>
          </w:tcPr>
          <w:p w14:paraId="46918234" w14:textId="11E962BD"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30.5%</w:t>
            </w:r>
          </w:p>
        </w:tc>
        <w:tc>
          <w:tcPr>
            <w:tcW w:w="764" w:type="dxa"/>
            <w:tcBorders>
              <w:top w:val="nil"/>
              <w:left w:val="nil"/>
              <w:bottom w:val="single" w:sz="8" w:space="0" w:color="auto"/>
              <w:right w:val="single" w:sz="8" w:space="0" w:color="auto"/>
            </w:tcBorders>
            <w:shd w:val="clear" w:color="000000" w:fill="A6A6A6"/>
            <w:noWrap/>
            <w:vAlign w:val="center"/>
          </w:tcPr>
          <w:p w14:paraId="573CD7E9" w14:textId="417D94AC"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74</w:t>
            </w:r>
          </w:p>
        </w:tc>
        <w:tc>
          <w:tcPr>
            <w:tcW w:w="916" w:type="dxa"/>
            <w:tcBorders>
              <w:top w:val="nil"/>
              <w:left w:val="nil"/>
              <w:bottom w:val="single" w:sz="8" w:space="0" w:color="auto"/>
              <w:right w:val="single" w:sz="8" w:space="0" w:color="auto"/>
            </w:tcBorders>
            <w:shd w:val="clear" w:color="000000" w:fill="A6A6A6"/>
            <w:noWrap/>
            <w:vAlign w:val="center"/>
          </w:tcPr>
          <w:p w14:paraId="5433E960" w14:textId="09BD642D"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52.5%</w:t>
            </w:r>
          </w:p>
        </w:tc>
        <w:tc>
          <w:tcPr>
            <w:tcW w:w="764" w:type="dxa"/>
            <w:tcBorders>
              <w:top w:val="nil"/>
              <w:left w:val="nil"/>
              <w:bottom w:val="single" w:sz="8" w:space="0" w:color="auto"/>
              <w:right w:val="single" w:sz="8" w:space="0" w:color="auto"/>
            </w:tcBorders>
            <w:shd w:val="clear" w:color="000000" w:fill="A6A6A6"/>
            <w:noWrap/>
            <w:vAlign w:val="center"/>
          </w:tcPr>
          <w:p w14:paraId="668CD8A5" w14:textId="41B8D615"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18</w:t>
            </w:r>
          </w:p>
        </w:tc>
        <w:tc>
          <w:tcPr>
            <w:tcW w:w="858" w:type="dxa"/>
            <w:tcBorders>
              <w:top w:val="nil"/>
              <w:left w:val="nil"/>
              <w:bottom w:val="single" w:sz="8" w:space="0" w:color="auto"/>
              <w:right w:val="single" w:sz="8" w:space="0" w:color="auto"/>
            </w:tcBorders>
            <w:shd w:val="clear" w:color="000000" w:fill="A6A6A6"/>
            <w:noWrap/>
            <w:vAlign w:val="center"/>
          </w:tcPr>
          <w:p w14:paraId="44602ACD" w14:textId="6AF9C542"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12.8%</w:t>
            </w:r>
          </w:p>
        </w:tc>
        <w:tc>
          <w:tcPr>
            <w:tcW w:w="731" w:type="dxa"/>
            <w:tcBorders>
              <w:top w:val="nil"/>
              <w:left w:val="nil"/>
              <w:bottom w:val="single" w:sz="8" w:space="0" w:color="auto"/>
              <w:right w:val="single" w:sz="8" w:space="0" w:color="auto"/>
            </w:tcBorders>
            <w:shd w:val="clear" w:color="000000" w:fill="A6A6A6"/>
            <w:noWrap/>
            <w:vAlign w:val="center"/>
          </w:tcPr>
          <w:p w14:paraId="3856D3CA" w14:textId="0B1168D2"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6</w:t>
            </w:r>
          </w:p>
        </w:tc>
        <w:tc>
          <w:tcPr>
            <w:tcW w:w="764" w:type="dxa"/>
            <w:tcBorders>
              <w:top w:val="nil"/>
              <w:left w:val="nil"/>
              <w:bottom w:val="single" w:sz="8" w:space="0" w:color="auto"/>
              <w:right w:val="single" w:sz="8" w:space="0" w:color="auto"/>
            </w:tcBorders>
            <w:shd w:val="clear" w:color="000000" w:fill="A6A6A6"/>
            <w:noWrap/>
            <w:vAlign w:val="center"/>
          </w:tcPr>
          <w:p w14:paraId="7607B3A3" w14:textId="35EEECDF"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4.3%</w:t>
            </w:r>
          </w:p>
        </w:tc>
        <w:tc>
          <w:tcPr>
            <w:tcW w:w="1034" w:type="dxa"/>
            <w:tcBorders>
              <w:top w:val="nil"/>
              <w:left w:val="nil"/>
              <w:bottom w:val="single" w:sz="8" w:space="0" w:color="auto"/>
              <w:right w:val="single" w:sz="8" w:space="0" w:color="auto"/>
            </w:tcBorders>
            <w:shd w:val="clear" w:color="000000" w:fill="A6A6A6"/>
            <w:noWrap/>
            <w:vAlign w:val="center"/>
          </w:tcPr>
          <w:p w14:paraId="20836A74" w14:textId="2A0203C6"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141</w:t>
            </w:r>
          </w:p>
        </w:tc>
      </w:tr>
      <w:tr w:rsidR="00C308CF" w:rsidRPr="005D4B85" w14:paraId="4408951E"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1243B02C" w14:textId="77777777" w:rsidR="00C308CF" w:rsidRPr="005D4B85" w:rsidRDefault="00C308CF" w:rsidP="00C308CF">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49CA42A7"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Early Childhood</w:t>
            </w:r>
          </w:p>
        </w:tc>
        <w:tc>
          <w:tcPr>
            <w:tcW w:w="764" w:type="dxa"/>
            <w:tcBorders>
              <w:top w:val="nil"/>
              <w:left w:val="nil"/>
              <w:bottom w:val="single" w:sz="8" w:space="0" w:color="auto"/>
              <w:right w:val="single" w:sz="8" w:space="0" w:color="auto"/>
            </w:tcBorders>
            <w:shd w:val="clear" w:color="000000" w:fill="A6A6A6"/>
            <w:noWrap/>
            <w:vAlign w:val="center"/>
          </w:tcPr>
          <w:p w14:paraId="6F6BE31F" w14:textId="2A5797D3"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5</w:t>
            </w:r>
          </w:p>
        </w:tc>
        <w:tc>
          <w:tcPr>
            <w:tcW w:w="858" w:type="dxa"/>
            <w:tcBorders>
              <w:top w:val="nil"/>
              <w:left w:val="nil"/>
              <w:bottom w:val="single" w:sz="8" w:space="0" w:color="auto"/>
              <w:right w:val="single" w:sz="8" w:space="0" w:color="auto"/>
            </w:tcBorders>
            <w:shd w:val="clear" w:color="000000" w:fill="A6A6A6"/>
            <w:noWrap/>
            <w:vAlign w:val="center"/>
          </w:tcPr>
          <w:p w14:paraId="18F51007" w14:textId="7D684BC5"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22.7%</w:t>
            </w:r>
          </w:p>
        </w:tc>
        <w:tc>
          <w:tcPr>
            <w:tcW w:w="764" w:type="dxa"/>
            <w:tcBorders>
              <w:top w:val="nil"/>
              <w:left w:val="nil"/>
              <w:bottom w:val="single" w:sz="8" w:space="0" w:color="auto"/>
              <w:right w:val="single" w:sz="8" w:space="0" w:color="auto"/>
            </w:tcBorders>
            <w:shd w:val="clear" w:color="000000" w:fill="A6A6A6"/>
            <w:noWrap/>
            <w:vAlign w:val="center"/>
          </w:tcPr>
          <w:p w14:paraId="0C74A873" w14:textId="252FC7C5"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12</w:t>
            </w:r>
          </w:p>
        </w:tc>
        <w:tc>
          <w:tcPr>
            <w:tcW w:w="916" w:type="dxa"/>
            <w:tcBorders>
              <w:top w:val="nil"/>
              <w:left w:val="nil"/>
              <w:bottom w:val="single" w:sz="8" w:space="0" w:color="auto"/>
              <w:right w:val="single" w:sz="8" w:space="0" w:color="auto"/>
            </w:tcBorders>
            <w:shd w:val="clear" w:color="000000" w:fill="A6A6A6"/>
            <w:noWrap/>
            <w:vAlign w:val="center"/>
          </w:tcPr>
          <w:p w14:paraId="726EF753" w14:textId="350F8624"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54.5%</w:t>
            </w:r>
          </w:p>
        </w:tc>
        <w:tc>
          <w:tcPr>
            <w:tcW w:w="764" w:type="dxa"/>
            <w:tcBorders>
              <w:top w:val="nil"/>
              <w:left w:val="nil"/>
              <w:bottom w:val="single" w:sz="8" w:space="0" w:color="auto"/>
              <w:right w:val="single" w:sz="8" w:space="0" w:color="auto"/>
            </w:tcBorders>
            <w:shd w:val="clear" w:color="000000" w:fill="A6A6A6"/>
            <w:noWrap/>
            <w:vAlign w:val="center"/>
          </w:tcPr>
          <w:p w14:paraId="26132A28" w14:textId="2F99E80C"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4</w:t>
            </w:r>
          </w:p>
        </w:tc>
        <w:tc>
          <w:tcPr>
            <w:tcW w:w="858" w:type="dxa"/>
            <w:tcBorders>
              <w:top w:val="nil"/>
              <w:left w:val="nil"/>
              <w:bottom w:val="single" w:sz="8" w:space="0" w:color="auto"/>
              <w:right w:val="single" w:sz="8" w:space="0" w:color="auto"/>
            </w:tcBorders>
            <w:shd w:val="clear" w:color="000000" w:fill="A6A6A6"/>
            <w:noWrap/>
            <w:vAlign w:val="center"/>
          </w:tcPr>
          <w:p w14:paraId="484515E0" w14:textId="3E67ED73"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18.2%</w:t>
            </w:r>
          </w:p>
        </w:tc>
        <w:tc>
          <w:tcPr>
            <w:tcW w:w="731" w:type="dxa"/>
            <w:tcBorders>
              <w:top w:val="nil"/>
              <w:left w:val="nil"/>
              <w:bottom w:val="single" w:sz="8" w:space="0" w:color="auto"/>
              <w:right w:val="single" w:sz="8" w:space="0" w:color="auto"/>
            </w:tcBorders>
            <w:shd w:val="clear" w:color="000000" w:fill="A6A6A6"/>
            <w:noWrap/>
            <w:vAlign w:val="center"/>
          </w:tcPr>
          <w:p w14:paraId="1D6507F2" w14:textId="340D2D7E"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000000" w:fill="A6A6A6"/>
            <w:noWrap/>
            <w:vAlign w:val="center"/>
          </w:tcPr>
          <w:p w14:paraId="47EE9306" w14:textId="78971702"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4.5%</w:t>
            </w:r>
          </w:p>
        </w:tc>
        <w:tc>
          <w:tcPr>
            <w:tcW w:w="1034" w:type="dxa"/>
            <w:tcBorders>
              <w:top w:val="nil"/>
              <w:left w:val="nil"/>
              <w:bottom w:val="single" w:sz="8" w:space="0" w:color="auto"/>
              <w:right w:val="single" w:sz="8" w:space="0" w:color="auto"/>
            </w:tcBorders>
            <w:shd w:val="clear" w:color="000000" w:fill="A6A6A6"/>
            <w:noWrap/>
            <w:vAlign w:val="center"/>
          </w:tcPr>
          <w:p w14:paraId="268B2B4B" w14:textId="575A9891"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22</w:t>
            </w:r>
          </w:p>
        </w:tc>
      </w:tr>
      <w:tr w:rsidR="00C308CF" w:rsidRPr="005D4B85" w14:paraId="56CC77C6"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184D7492" w14:textId="77777777" w:rsidR="00C308CF" w:rsidRPr="005D4B85" w:rsidRDefault="00C308CF" w:rsidP="00C308CF">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6E7DC241"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Elementary</w:t>
            </w:r>
          </w:p>
        </w:tc>
        <w:tc>
          <w:tcPr>
            <w:tcW w:w="764" w:type="dxa"/>
            <w:tcBorders>
              <w:top w:val="nil"/>
              <w:left w:val="nil"/>
              <w:bottom w:val="single" w:sz="8" w:space="0" w:color="auto"/>
              <w:right w:val="single" w:sz="8" w:space="0" w:color="auto"/>
            </w:tcBorders>
            <w:shd w:val="clear" w:color="000000" w:fill="A6A6A6"/>
            <w:noWrap/>
            <w:vAlign w:val="center"/>
          </w:tcPr>
          <w:p w14:paraId="699220CF" w14:textId="499BE1CB"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30</w:t>
            </w:r>
          </w:p>
        </w:tc>
        <w:tc>
          <w:tcPr>
            <w:tcW w:w="858" w:type="dxa"/>
            <w:tcBorders>
              <w:top w:val="nil"/>
              <w:left w:val="nil"/>
              <w:bottom w:val="single" w:sz="8" w:space="0" w:color="auto"/>
              <w:right w:val="single" w:sz="8" w:space="0" w:color="auto"/>
            </w:tcBorders>
            <w:shd w:val="clear" w:color="000000" w:fill="A6A6A6"/>
            <w:noWrap/>
            <w:vAlign w:val="center"/>
          </w:tcPr>
          <w:p w14:paraId="2601A64D" w14:textId="7C3210E5"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19.2%</w:t>
            </w:r>
          </w:p>
        </w:tc>
        <w:tc>
          <w:tcPr>
            <w:tcW w:w="764" w:type="dxa"/>
            <w:tcBorders>
              <w:top w:val="nil"/>
              <w:left w:val="nil"/>
              <w:bottom w:val="single" w:sz="8" w:space="0" w:color="auto"/>
              <w:right w:val="single" w:sz="8" w:space="0" w:color="auto"/>
            </w:tcBorders>
            <w:shd w:val="clear" w:color="000000" w:fill="A6A6A6"/>
            <w:noWrap/>
            <w:vAlign w:val="center"/>
          </w:tcPr>
          <w:p w14:paraId="2855B08A" w14:textId="27BF0D77"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102</w:t>
            </w:r>
          </w:p>
        </w:tc>
        <w:tc>
          <w:tcPr>
            <w:tcW w:w="916" w:type="dxa"/>
            <w:tcBorders>
              <w:top w:val="nil"/>
              <w:left w:val="nil"/>
              <w:bottom w:val="single" w:sz="8" w:space="0" w:color="auto"/>
              <w:right w:val="single" w:sz="8" w:space="0" w:color="auto"/>
            </w:tcBorders>
            <w:shd w:val="clear" w:color="000000" w:fill="A6A6A6"/>
            <w:noWrap/>
            <w:vAlign w:val="center"/>
          </w:tcPr>
          <w:p w14:paraId="7A626C6E" w14:textId="677453D6"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65.4%</w:t>
            </w:r>
          </w:p>
        </w:tc>
        <w:tc>
          <w:tcPr>
            <w:tcW w:w="764" w:type="dxa"/>
            <w:tcBorders>
              <w:top w:val="nil"/>
              <w:left w:val="nil"/>
              <w:bottom w:val="single" w:sz="8" w:space="0" w:color="auto"/>
              <w:right w:val="single" w:sz="8" w:space="0" w:color="auto"/>
            </w:tcBorders>
            <w:shd w:val="clear" w:color="000000" w:fill="A6A6A6"/>
            <w:noWrap/>
            <w:vAlign w:val="center"/>
          </w:tcPr>
          <w:p w14:paraId="2CE6B10C" w14:textId="74C12F20"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22</w:t>
            </w:r>
          </w:p>
        </w:tc>
        <w:tc>
          <w:tcPr>
            <w:tcW w:w="858" w:type="dxa"/>
            <w:tcBorders>
              <w:top w:val="nil"/>
              <w:left w:val="nil"/>
              <w:bottom w:val="single" w:sz="8" w:space="0" w:color="auto"/>
              <w:right w:val="single" w:sz="8" w:space="0" w:color="auto"/>
            </w:tcBorders>
            <w:shd w:val="clear" w:color="000000" w:fill="A6A6A6"/>
            <w:noWrap/>
            <w:vAlign w:val="center"/>
          </w:tcPr>
          <w:p w14:paraId="2922E138" w14:textId="3239DE87"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14.1%</w:t>
            </w:r>
          </w:p>
        </w:tc>
        <w:tc>
          <w:tcPr>
            <w:tcW w:w="731" w:type="dxa"/>
            <w:tcBorders>
              <w:top w:val="nil"/>
              <w:left w:val="nil"/>
              <w:bottom w:val="single" w:sz="8" w:space="0" w:color="auto"/>
              <w:right w:val="single" w:sz="8" w:space="0" w:color="auto"/>
            </w:tcBorders>
            <w:shd w:val="clear" w:color="000000" w:fill="A6A6A6"/>
            <w:noWrap/>
            <w:vAlign w:val="center"/>
          </w:tcPr>
          <w:p w14:paraId="3A26DC3D" w14:textId="711ABD47"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2</w:t>
            </w:r>
          </w:p>
        </w:tc>
        <w:tc>
          <w:tcPr>
            <w:tcW w:w="764" w:type="dxa"/>
            <w:tcBorders>
              <w:top w:val="nil"/>
              <w:left w:val="nil"/>
              <w:bottom w:val="single" w:sz="8" w:space="0" w:color="auto"/>
              <w:right w:val="single" w:sz="8" w:space="0" w:color="auto"/>
            </w:tcBorders>
            <w:shd w:val="clear" w:color="000000" w:fill="A6A6A6"/>
            <w:noWrap/>
            <w:vAlign w:val="center"/>
          </w:tcPr>
          <w:p w14:paraId="7FDBE127" w14:textId="29DC3DA3"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1.3%</w:t>
            </w:r>
          </w:p>
        </w:tc>
        <w:tc>
          <w:tcPr>
            <w:tcW w:w="1034" w:type="dxa"/>
            <w:tcBorders>
              <w:top w:val="nil"/>
              <w:left w:val="nil"/>
              <w:bottom w:val="single" w:sz="8" w:space="0" w:color="auto"/>
              <w:right w:val="single" w:sz="8" w:space="0" w:color="auto"/>
            </w:tcBorders>
            <w:shd w:val="clear" w:color="000000" w:fill="A6A6A6"/>
            <w:noWrap/>
            <w:vAlign w:val="center"/>
          </w:tcPr>
          <w:p w14:paraId="3159A2EF" w14:textId="01355EF9"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156</w:t>
            </w:r>
          </w:p>
        </w:tc>
      </w:tr>
      <w:tr w:rsidR="00C308CF" w:rsidRPr="005D4B85" w14:paraId="4814EA8F"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7D1BD5AC" w14:textId="77777777" w:rsidR="00C308CF" w:rsidRPr="005D4B85" w:rsidRDefault="00C308CF" w:rsidP="00C308CF">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2FE11328"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Middle Grades</w:t>
            </w:r>
          </w:p>
        </w:tc>
        <w:tc>
          <w:tcPr>
            <w:tcW w:w="764" w:type="dxa"/>
            <w:tcBorders>
              <w:top w:val="nil"/>
              <w:left w:val="nil"/>
              <w:bottom w:val="single" w:sz="8" w:space="0" w:color="auto"/>
              <w:right w:val="single" w:sz="8" w:space="0" w:color="auto"/>
            </w:tcBorders>
            <w:shd w:val="clear" w:color="000000" w:fill="A6A6A6"/>
            <w:noWrap/>
            <w:vAlign w:val="center"/>
          </w:tcPr>
          <w:p w14:paraId="68A8C01E" w14:textId="7789383E"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w:t>
            </w:r>
          </w:p>
        </w:tc>
        <w:tc>
          <w:tcPr>
            <w:tcW w:w="858" w:type="dxa"/>
            <w:tcBorders>
              <w:top w:val="nil"/>
              <w:left w:val="nil"/>
              <w:bottom w:val="single" w:sz="8" w:space="0" w:color="auto"/>
              <w:right w:val="single" w:sz="8" w:space="0" w:color="auto"/>
            </w:tcBorders>
            <w:shd w:val="clear" w:color="000000" w:fill="A6A6A6"/>
            <w:noWrap/>
            <w:vAlign w:val="center"/>
          </w:tcPr>
          <w:p w14:paraId="2CDF2FE4" w14:textId="663F8ECB"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0.0%</w:t>
            </w:r>
          </w:p>
        </w:tc>
        <w:tc>
          <w:tcPr>
            <w:tcW w:w="764" w:type="dxa"/>
            <w:tcBorders>
              <w:top w:val="nil"/>
              <w:left w:val="nil"/>
              <w:bottom w:val="single" w:sz="8" w:space="0" w:color="auto"/>
              <w:right w:val="single" w:sz="8" w:space="0" w:color="auto"/>
            </w:tcBorders>
            <w:shd w:val="clear" w:color="000000" w:fill="A6A6A6"/>
            <w:noWrap/>
            <w:vAlign w:val="center"/>
          </w:tcPr>
          <w:p w14:paraId="093D1460" w14:textId="2F55F942"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6</w:t>
            </w:r>
          </w:p>
        </w:tc>
        <w:tc>
          <w:tcPr>
            <w:tcW w:w="916" w:type="dxa"/>
            <w:tcBorders>
              <w:top w:val="nil"/>
              <w:left w:val="nil"/>
              <w:bottom w:val="single" w:sz="8" w:space="0" w:color="auto"/>
              <w:right w:val="single" w:sz="8" w:space="0" w:color="auto"/>
            </w:tcBorders>
            <w:shd w:val="clear" w:color="000000" w:fill="A6A6A6"/>
            <w:noWrap/>
            <w:vAlign w:val="center"/>
          </w:tcPr>
          <w:p w14:paraId="0743527D" w14:textId="104827F4"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100.0%</w:t>
            </w:r>
          </w:p>
        </w:tc>
        <w:tc>
          <w:tcPr>
            <w:tcW w:w="764" w:type="dxa"/>
            <w:tcBorders>
              <w:top w:val="nil"/>
              <w:left w:val="nil"/>
              <w:bottom w:val="single" w:sz="8" w:space="0" w:color="auto"/>
              <w:right w:val="single" w:sz="8" w:space="0" w:color="auto"/>
            </w:tcBorders>
            <w:shd w:val="clear" w:color="000000" w:fill="A6A6A6"/>
            <w:noWrap/>
            <w:vAlign w:val="center"/>
          </w:tcPr>
          <w:p w14:paraId="3CC02DF2" w14:textId="3B31805A"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w:t>
            </w:r>
          </w:p>
        </w:tc>
        <w:tc>
          <w:tcPr>
            <w:tcW w:w="858" w:type="dxa"/>
            <w:tcBorders>
              <w:top w:val="nil"/>
              <w:left w:val="nil"/>
              <w:bottom w:val="single" w:sz="8" w:space="0" w:color="auto"/>
              <w:right w:val="single" w:sz="8" w:space="0" w:color="auto"/>
            </w:tcBorders>
            <w:shd w:val="clear" w:color="000000" w:fill="A6A6A6"/>
            <w:noWrap/>
            <w:vAlign w:val="center"/>
          </w:tcPr>
          <w:p w14:paraId="33AF8105" w14:textId="7515C5D3"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0.0%</w:t>
            </w:r>
          </w:p>
        </w:tc>
        <w:tc>
          <w:tcPr>
            <w:tcW w:w="731" w:type="dxa"/>
            <w:tcBorders>
              <w:top w:val="nil"/>
              <w:left w:val="nil"/>
              <w:bottom w:val="single" w:sz="8" w:space="0" w:color="auto"/>
              <w:right w:val="single" w:sz="8" w:space="0" w:color="auto"/>
            </w:tcBorders>
            <w:shd w:val="clear" w:color="000000" w:fill="A6A6A6"/>
            <w:noWrap/>
            <w:vAlign w:val="center"/>
          </w:tcPr>
          <w:p w14:paraId="6EF56A11" w14:textId="5F531448"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vAlign w:val="center"/>
          </w:tcPr>
          <w:p w14:paraId="57F2F26E" w14:textId="113DE5E7"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vAlign w:val="center"/>
          </w:tcPr>
          <w:p w14:paraId="1E4B414D" w14:textId="0EA976EF"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6</w:t>
            </w:r>
          </w:p>
        </w:tc>
      </w:tr>
      <w:tr w:rsidR="00C308CF" w:rsidRPr="005D4B85" w14:paraId="1B114F88"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657743A4" w14:textId="77777777" w:rsidR="00C308CF" w:rsidRPr="005D4B85" w:rsidRDefault="00C308CF" w:rsidP="00C308CF">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2B6AE6A9"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Special Education</w:t>
            </w:r>
          </w:p>
        </w:tc>
        <w:tc>
          <w:tcPr>
            <w:tcW w:w="764" w:type="dxa"/>
            <w:tcBorders>
              <w:top w:val="nil"/>
              <w:left w:val="nil"/>
              <w:bottom w:val="single" w:sz="8" w:space="0" w:color="auto"/>
              <w:right w:val="single" w:sz="8" w:space="0" w:color="auto"/>
            </w:tcBorders>
            <w:shd w:val="clear" w:color="000000" w:fill="A6A6A6"/>
            <w:noWrap/>
            <w:vAlign w:val="center"/>
          </w:tcPr>
          <w:p w14:paraId="3F1FB371" w14:textId="16446227"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3</w:t>
            </w:r>
          </w:p>
        </w:tc>
        <w:tc>
          <w:tcPr>
            <w:tcW w:w="858" w:type="dxa"/>
            <w:tcBorders>
              <w:top w:val="nil"/>
              <w:left w:val="nil"/>
              <w:bottom w:val="single" w:sz="8" w:space="0" w:color="auto"/>
              <w:right w:val="single" w:sz="8" w:space="0" w:color="auto"/>
            </w:tcBorders>
            <w:shd w:val="clear" w:color="000000" w:fill="A6A6A6"/>
            <w:noWrap/>
            <w:vAlign w:val="center"/>
          </w:tcPr>
          <w:p w14:paraId="3E33CBEB" w14:textId="587635E7"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23.1%</w:t>
            </w:r>
          </w:p>
        </w:tc>
        <w:tc>
          <w:tcPr>
            <w:tcW w:w="764" w:type="dxa"/>
            <w:tcBorders>
              <w:top w:val="nil"/>
              <w:left w:val="nil"/>
              <w:bottom w:val="single" w:sz="8" w:space="0" w:color="auto"/>
              <w:right w:val="single" w:sz="8" w:space="0" w:color="auto"/>
            </w:tcBorders>
            <w:shd w:val="clear" w:color="000000" w:fill="A6A6A6"/>
            <w:noWrap/>
            <w:vAlign w:val="center"/>
          </w:tcPr>
          <w:p w14:paraId="6422D65A" w14:textId="49FEC08D"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9</w:t>
            </w:r>
          </w:p>
        </w:tc>
        <w:tc>
          <w:tcPr>
            <w:tcW w:w="916" w:type="dxa"/>
            <w:tcBorders>
              <w:top w:val="nil"/>
              <w:left w:val="nil"/>
              <w:bottom w:val="single" w:sz="8" w:space="0" w:color="auto"/>
              <w:right w:val="single" w:sz="8" w:space="0" w:color="auto"/>
            </w:tcBorders>
            <w:shd w:val="clear" w:color="000000" w:fill="A6A6A6"/>
            <w:noWrap/>
            <w:vAlign w:val="center"/>
          </w:tcPr>
          <w:p w14:paraId="27862EB0" w14:textId="4D2DAEB3"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69.2%</w:t>
            </w:r>
          </w:p>
        </w:tc>
        <w:tc>
          <w:tcPr>
            <w:tcW w:w="764" w:type="dxa"/>
            <w:tcBorders>
              <w:top w:val="nil"/>
              <w:left w:val="nil"/>
              <w:bottom w:val="single" w:sz="8" w:space="0" w:color="auto"/>
              <w:right w:val="single" w:sz="8" w:space="0" w:color="auto"/>
            </w:tcBorders>
            <w:shd w:val="clear" w:color="000000" w:fill="A6A6A6"/>
            <w:noWrap/>
            <w:vAlign w:val="center"/>
          </w:tcPr>
          <w:p w14:paraId="61B9D04E" w14:textId="6C93DBD2"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w:t>
            </w:r>
          </w:p>
        </w:tc>
        <w:tc>
          <w:tcPr>
            <w:tcW w:w="858" w:type="dxa"/>
            <w:tcBorders>
              <w:top w:val="nil"/>
              <w:left w:val="nil"/>
              <w:bottom w:val="single" w:sz="8" w:space="0" w:color="auto"/>
              <w:right w:val="single" w:sz="8" w:space="0" w:color="auto"/>
            </w:tcBorders>
            <w:shd w:val="clear" w:color="000000" w:fill="A6A6A6"/>
            <w:noWrap/>
            <w:vAlign w:val="center"/>
          </w:tcPr>
          <w:p w14:paraId="30792D48" w14:textId="7F64FC79"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7.7%</w:t>
            </w:r>
          </w:p>
        </w:tc>
        <w:tc>
          <w:tcPr>
            <w:tcW w:w="731" w:type="dxa"/>
            <w:tcBorders>
              <w:top w:val="nil"/>
              <w:left w:val="nil"/>
              <w:bottom w:val="single" w:sz="8" w:space="0" w:color="auto"/>
              <w:right w:val="single" w:sz="8" w:space="0" w:color="auto"/>
            </w:tcBorders>
            <w:shd w:val="clear" w:color="000000" w:fill="A6A6A6"/>
            <w:noWrap/>
            <w:vAlign w:val="center"/>
          </w:tcPr>
          <w:p w14:paraId="33CB010B" w14:textId="6036B174"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vAlign w:val="center"/>
          </w:tcPr>
          <w:p w14:paraId="0DF3CD54" w14:textId="2D42A6F4"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vAlign w:val="center"/>
          </w:tcPr>
          <w:p w14:paraId="5D18CA2F" w14:textId="710BA31F"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13</w:t>
            </w:r>
          </w:p>
        </w:tc>
      </w:tr>
      <w:tr w:rsidR="00C308CF" w:rsidRPr="005D4B85" w14:paraId="3D9C14F9" w14:textId="77777777" w:rsidTr="007D456C">
        <w:trPr>
          <w:trHeight w:val="315"/>
        </w:trPr>
        <w:tc>
          <w:tcPr>
            <w:tcW w:w="1356" w:type="dxa"/>
            <w:tcBorders>
              <w:top w:val="nil"/>
              <w:left w:val="single" w:sz="8" w:space="0" w:color="auto"/>
              <w:bottom w:val="single" w:sz="8" w:space="0" w:color="auto"/>
              <w:right w:val="single" w:sz="8" w:space="0" w:color="auto"/>
            </w:tcBorders>
            <w:shd w:val="clear" w:color="000000" w:fill="A6A6A6"/>
            <w:noWrap/>
            <w:hideMark/>
          </w:tcPr>
          <w:p w14:paraId="0224E1D0"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 </w:t>
            </w:r>
          </w:p>
        </w:tc>
        <w:tc>
          <w:tcPr>
            <w:tcW w:w="2254" w:type="dxa"/>
            <w:tcBorders>
              <w:top w:val="nil"/>
              <w:left w:val="nil"/>
              <w:bottom w:val="single" w:sz="8" w:space="0" w:color="auto"/>
              <w:right w:val="single" w:sz="8" w:space="0" w:color="auto"/>
            </w:tcBorders>
            <w:shd w:val="clear" w:color="000000" w:fill="A6A6A6"/>
            <w:noWrap/>
            <w:vAlign w:val="center"/>
            <w:hideMark/>
          </w:tcPr>
          <w:p w14:paraId="5BF78E06"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 Total</w:t>
            </w:r>
          </w:p>
        </w:tc>
        <w:tc>
          <w:tcPr>
            <w:tcW w:w="764" w:type="dxa"/>
            <w:tcBorders>
              <w:top w:val="nil"/>
              <w:left w:val="nil"/>
              <w:bottom w:val="single" w:sz="8" w:space="0" w:color="auto"/>
              <w:right w:val="single" w:sz="8" w:space="0" w:color="auto"/>
            </w:tcBorders>
            <w:shd w:val="clear" w:color="000000" w:fill="A6A6A6"/>
            <w:noWrap/>
            <w:vAlign w:val="center"/>
          </w:tcPr>
          <w:p w14:paraId="4310757E" w14:textId="667DDD36"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81</w:t>
            </w:r>
          </w:p>
        </w:tc>
        <w:tc>
          <w:tcPr>
            <w:tcW w:w="858" w:type="dxa"/>
            <w:tcBorders>
              <w:top w:val="nil"/>
              <w:left w:val="nil"/>
              <w:bottom w:val="single" w:sz="8" w:space="0" w:color="auto"/>
              <w:right w:val="single" w:sz="8" w:space="0" w:color="auto"/>
            </w:tcBorders>
            <w:shd w:val="clear" w:color="000000" w:fill="A6A6A6"/>
            <w:noWrap/>
            <w:vAlign w:val="center"/>
          </w:tcPr>
          <w:p w14:paraId="6978302C" w14:textId="059C51B0"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24.0%</w:t>
            </w:r>
          </w:p>
        </w:tc>
        <w:tc>
          <w:tcPr>
            <w:tcW w:w="764" w:type="dxa"/>
            <w:tcBorders>
              <w:top w:val="nil"/>
              <w:left w:val="nil"/>
              <w:bottom w:val="single" w:sz="8" w:space="0" w:color="auto"/>
              <w:right w:val="single" w:sz="8" w:space="0" w:color="auto"/>
            </w:tcBorders>
            <w:shd w:val="clear" w:color="000000" w:fill="A6A6A6"/>
            <w:noWrap/>
            <w:vAlign w:val="center"/>
          </w:tcPr>
          <w:p w14:paraId="42DCFA2D" w14:textId="58F68415"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203</w:t>
            </w:r>
          </w:p>
        </w:tc>
        <w:tc>
          <w:tcPr>
            <w:tcW w:w="916" w:type="dxa"/>
            <w:tcBorders>
              <w:top w:val="nil"/>
              <w:left w:val="nil"/>
              <w:bottom w:val="single" w:sz="8" w:space="0" w:color="auto"/>
              <w:right w:val="single" w:sz="8" w:space="0" w:color="auto"/>
            </w:tcBorders>
            <w:shd w:val="clear" w:color="000000" w:fill="A6A6A6"/>
            <w:noWrap/>
            <w:vAlign w:val="center"/>
          </w:tcPr>
          <w:p w14:paraId="3276634B" w14:textId="04360DD9"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60.1%</w:t>
            </w:r>
          </w:p>
        </w:tc>
        <w:tc>
          <w:tcPr>
            <w:tcW w:w="764" w:type="dxa"/>
            <w:tcBorders>
              <w:top w:val="nil"/>
              <w:left w:val="nil"/>
              <w:bottom w:val="single" w:sz="8" w:space="0" w:color="auto"/>
              <w:right w:val="single" w:sz="8" w:space="0" w:color="auto"/>
            </w:tcBorders>
            <w:shd w:val="clear" w:color="000000" w:fill="A6A6A6"/>
            <w:noWrap/>
            <w:vAlign w:val="center"/>
          </w:tcPr>
          <w:p w14:paraId="02CC1103" w14:textId="28BDE6BF"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45</w:t>
            </w:r>
          </w:p>
        </w:tc>
        <w:tc>
          <w:tcPr>
            <w:tcW w:w="858" w:type="dxa"/>
            <w:tcBorders>
              <w:top w:val="nil"/>
              <w:left w:val="nil"/>
              <w:bottom w:val="single" w:sz="8" w:space="0" w:color="auto"/>
              <w:right w:val="single" w:sz="8" w:space="0" w:color="auto"/>
            </w:tcBorders>
            <w:shd w:val="clear" w:color="000000" w:fill="A6A6A6"/>
            <w:noWrap/>
            <w:vAlign w:val="center"/>
          </w:tcPr>
          <w:p w14:paraId="69B54E9E" w14:textId="1849E79C"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13.3%</w:t>
            </w:r>
          </w:p>
        </w:tc>
        <w:tc>
          <w:tcPr>
            <w:tcW w:w="731" w:type="dxa"/>
            <w:tcBorders>
              <w:top w:val="nil"/>
              <w:left w:val="nil"/>
              <w:bottom w:val="single" w:sz="8" w:space="0" w:color="auto"/>
              <w:right w:val="single" w:sz="8" w:space="0" w:color="auto"/>
            </w:tcBorders>
            <w:shd w:val="clear" w:color="000000" w:fill="A6A6A6"/>
            <w:noWrap/>
            <w:vAlign w:val="center"/>
          </w:tcPr>
          <w:p w14:paraId="6B95FBE2" w14:textId="66470451"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9</w:t>
            </w:r>
          </w:p>
        </w:tc>
        <w:tc>
          <w:tcPr>
            <w:tcW w:w="764" w:type="dxa"/>
            <w:tcBorders>
              <w:top w:val="nil"/>
              <w:left w:val="nil"/>
              <w:bottom w:val="single" w:sz="8" w:space="0" w:color="auto"/>
              <w:right w:val="single" w:sz="8" w:space="0" w:color="auto"/>
            </w:tcBorders>
            <w:shd w:val="clear" w:color="000000" w:fill="A6A6A6"/>
            <w:noWrap/>
            <w:vAlign w:val="center"/>
          </w:tcPr>
          <w:p w14:paraId="73ED00F0" w14:textId="4D7D7D8D"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2.7%</w:t>
            </w:r>
          </w:p>
        </w:tc>
        <w:tc>
          <w:tcPr>
            <w:tcW w:w="1034" w:type="dxa"/>
            <w:tcBorders>
              <w:top w:val="nil"/>
              <w:left w:val="nil"/>
              <w:bottom w:val="single" w:sz="8" w:space="0" w:color="auto"/>
              <w:right w:val="single" w:sz="8" w:space="0" w:color="auto"/>
            </w:tcBorders>
            <w:shd w:val="clear" w:color="000000" w:fill="A6A6A6"/>
            <w:noWrap/>
            <w:vAlign w:val="center"/>
          </w:tcPr>
          <w:p w14:paraId="6649F07F" w14:textId="62467A2A" w:rsidR="00C308CF" w:rsidRPr="007207DC" w:rsidRDefault="00C308CF" w:rsidP="007D456C">
            <w:pPr>
              <w:spacing w:after="0" w:line="240" w:lineRule="auto"/>
              <w:jc w:val="center"/>
              <w:rPr>
                <w:rFonts w:ascii="Garamond" w:eastAsia="Times New Roman" w:hAnsi="Garamond" w:cs="Calibri"/>
                <w:color w:val="000000"/>
              </w:rPr>
            </w:pPr>
            <w:r w:rsidRPr="007207DC">
              <w:rPr>
                <w:rFonts w:ascii="Garamond" w:hAnsi="Garamond"/>
              </w:rPr>
              <w:t>338</w:t>
            </w:r>
          </w:p>
        </w:tc>
      </w:tr>
      <w:tr w:rsidR="00C308CF" w:rsidRPr="005D4B85" w14:paraId="15295C15" w14:textId="77777777" w:rsidTr="007D456C">
        <w:trPr>
          <w:trHeight w:val="315"/>
        </w:trPr>
        <w:tc>
          <w:tcPr>
            <w:tcW w:w="135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7DD7052"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lastRenderedPageBreak/>
              <w:t>Standard 9.1</w:t>
            </w:r>
          </w:p>
        </w:tc>
        <w:tc>
          <w:tcPr>
            <w:tcW w:w="2254" w:type="dxa"/>
            <w:tcBorders>
              <w:top w:val="nil"/>
              <w:left w:val="nil"/>
              <w:bottom w:val="single" w:sz="8" w:space="0" w:color="auto"/>
              <w:right w:val="single" w:sz="8" w:space="0" w:color="auto"/>
            </w:tcBorders>
            <w:shd w:val="clear" w:color="auto" w:fill="auto"/>
            <w:noWrap/>
            <w:vAlign w:val="center"/>
            <w:hideMark/>
          </w:tcPr>
          <w:p w14:paraId="752AC7C9"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Content Endorsements</w:t>
            </w:r>
          </w:p>
        </w:tc>
        <w:tc>
          <w:tcPr>
            <w:tcW w:w="764" w:type="dxa"/>
            <w:tcBorders>
              <w:top w:val="nil"/>
              <w:left w:val="nil"/>
              <w:bottom w:val="single" w:sz="8" w:space="0" w:color="auto"/>
              <w:right w:val="single" w:sz="8" w:space="0" w:color="auto"/>
            </w:tcBorders>
            <w:shd w:val="clear" w:color="auto" w:fill="auto"/>
            <w:noWrap/>
            <w:vAlign w:val="center"/>
          </w:tcPr>
          <w:p w14:paraId="053F6D99" w14:textId="2A8D9E2B"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58</w:t>
            </w:r>
          </w:p>
        </w:tc>
        <w:tc>
          <w:tcPr>
            <w:tcW w:w="858" w:type="dxa"/>
            <w:tcBorders>
              <w:top w:val="nil"/>
              <w:left w:val="nil"/>
              <w:bottom w:val="single" w:sz="8" w:space="0" w:color="auto"/>
              <w:right w:val="single" w:sz="8" w:space="0" w:color="auto"/>
            </w:tcBorders>
            <w:shd w:val="clear" w:color="auto" w:fill="auto"/>
            <w:noWrap/>
            <w:vAlign w:val="center"/>
          </w:tcPr>
          <w:p w14:paraId="6D5C388F" w14:textId="15F99E0E"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41.1%</w:t>
            </w:r>
          </w:p>
        </w:tc>
        <w:tc>
          <w:tcPr>
            <w:tcW w:w="764" w:type="dxa"/>
            <w:tcBorders>
              <w:top w:val="nil"/>
              <w:left w:val="nil"/>
              <w:bottom w:val="single" w:sz="8" w:space="0" w:color="auto"/>
              <w:right w:val="single" w:sz="8" w:space="0" w:color="auto"/>
            </w:tcBorders>
            <w:shd w:val="clear" w:color="auto" w:fill="auto"/>
            <w:noWrap/>
            <w:vAlign w:val="center"/>
          </w:tcPr>
          <w:p w14:paraId="05F2A5B6" w14:textId="24314F09"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77</w:t>
            </w:r>
          </w:p>
        </w:tc>
        <w:tc>
          <w:tcPr>
            <w:tcW w:w="916" w:type="dxa"/>
            <w:tcBorders>
              <w:top w:val="nil"/>
              <w:left w:val="nil"/>
              <w:bottom w:val="single" w:sz="8" w:space="0" w:color="auto"/>
              <w:right w:val="single" w:sz="8" w:space="0" w:color="auto"/>
            </w:tcBorders>
            <w:shd w:val="clear" w:color="auto" w:fill="auto"/>
            <w:noWrap/>
            <w:vAlign w:val="center"/>
          </w:tcPr>
          <w:p w14:paraId="48CBEFFD" w14:textId="12B1DED8"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54.6%</w:t>
            </w:r>
          </w:p>
        </w:tc>
        <w:tc>
          <w:tcPr>
            <w:tcW w:w="764" w:type="dxa"/>
            <w:tcBorders>
              <w:top w:val="nil"/>
              <w:left w:val="nil"/>
              <w:bottom w:val="single" w:sz="8" w:space="0" w:color="auto"/>
              <w:right w:val="single" w:sz="8" w:space="0" w:color="auto"/>
            </w:tcBorders>
            <w:shd w:val="clear" w:color="auto" w:fill="auto"/>
            <w:noWrap/>
            <w:vAlign w:val="center"/>
          </w:tcPr>
          <w:p w14:paraId="52C29194" w14:textId="4CBEBE63"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5</w:t>
            </w:r>
          </w:p>
        </w:tc>
        <w:tc>
          <w:tcPr>
            <w:tcW w:w="858" w:type="dxa"/>
            <w:tcBorders>
              <w:top w:val="nil"/>
              <w:left w:val="nil"/>
              <w:bottom w:val="single" w:sz="8" w:space="0" w:color="auto"/>
              <w:right w:val="single" w:sz="8" w:space="0" w:color="auto"/>
            </w:tcBorders>
            <w:shd w:val="clear" w:color="auto" w:fill="auto"/>
            <w:noWrap/>
            <w:vAlign w:val="center"/>
          </w:tcPr>
          <w:p w14:paraId="0D57BE59" w14:textId="4C9AC577"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3.5%</w:t>
            </w:r>
          </w:p>
        </w:tc>
        <w:tc>
          <w:tcPr>
            <w:tcW w:w="731" w:type="dxa"/>
            <w:tcBorders>
              <w:top w:val="nil"/>
              <w:left w:val="nil"/>
              <w:bottom w:val="single" w:sz="8" w:space="0" w:color="auto"/>
              <w:right w:val="single" w:sz="8" w:space="0" w:color="auto"/>
            </w:tcBorders>
            <w:shd w:val="clear" w:color="auto" w:fill="auto"/>
            <w:noWrap/>
            <w:vAlign w:val="center"/>
          </w:tcPr>
          <w:p w14:paraId="7A2E1F2A" w14:textId="6896367A"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auto" w:fill="auto"/>
            <w:noWrap/>
            <w:vAlign w:val="center"/>
          </w:tcPr>
          <w:p w14:paraId="566E8F5C" w14:textId="65B4D4C3"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0.7%</w:t>
            </w:r>
          </w:p>
        </w:tc>
        <w:tc>
          <w:tcPr>
            <w:tcW w:w="1034" w:type="dxa"/>
            <w:tcBorders>
              <w:top w:val="nil"/>
              <w:left w:val="nil"/>
              <w:bottom w:val="single" w:sz="8" w:space="0" w:color="auto"/>
              <w:right w:val="single" w:sz="8" w:space="0" w:color="auto"/>
            </w:tcBorders>
            <w:shd w:val="clear" w:color="auto" w:fill="auto"/>
            <w:noWrap/>
            <w:vAlign w:val="center"/>
          </w:tcPr>
          <w:p w14:paraId="6A7E950F" w14:textId="65533300"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141</w:t>
            </w:r>
          </w:p>
        </w:tc>
      </w:tr>
      <w:tr w:rsidR="00C308CF" w:rsidRPr="005D4B85" w14:paraId="5BDF9E1A"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6EBE603A" w14:textId="77777777" w:rsidR="00C308CF" w:rsidRPr="005D4B85" w:rsidRDefault="00C308CF" w:rsidP="00C308CF">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187E7FAB"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Early Childhood</w:t>
            </w:r>
          </w:p>
        </w:tc>
        <w:tc>
          <w:tcPr>
            <w:tcW w:w="764" w:type="dxa"/>
            <w:tcBorders>
              <w:top w:val="nil"/>
              <w:left w:val="nil"/>
              <w:bottom w:val="single" w:sz="8" w:space="0" w:color="auto"/>
              <w:right w:val="single" w:sz="8" w:space="0" w:color="auto"/>
            </w:tcBorders>
            <w:shd w:val="clear" w:color="auto" w:fill="auto"/>
            <w:noWrap/>
            <w:vAlign w:val="center"/>
          </w:tcPr>
          <w:p w14:paraId="47F47A7E" w14:textId="43D871FF"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5</w:t>
            </w:r>
          </w:p>
        </w:tc>
        <w:tc>
          <w:tcPr>
            <w:tcW w:w="858" w:type="dxa"/>
            <w:tcBorders>
              <w:top w:val="nil"/>
              <w:left w:val="nil"/>
              <w:bottom w:val="single" w:sz="8" w:space="0" w:color="auto"/>
              <w:right w:val="single" w:sz="8" w:space="0" w:color="auto"/>
            </w:tcBorders>
            <w:shd w:val="clear" w:color="auto" w:fill="auto"/>
            <w:noWrap/>
            <w:vAlign w:val="center"/>
          </w:tcPr>
          <w:p w14:paraId="090C1688" w14:textId="55446F54"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22 .7%</w:t>
            </w:r>
          </w:p>
        </w:tc>
        <w:tc>
          <w:tcPr>
            <w:tcW w:w="764" w:type="dxa"/>
            <w:tcBorders>
              <w:top w:val="nil"/>
              <w:left w:val="nil"/>
              <w:bottom w:val="single" w:sz="8" w:space="0" w:color="auto"/>
              <w:right w:val="single" w:sz="8" w:space="0" w:color="auto"/>
            </w:tcBorders>
            <w:shd w:val="clear" w:color="auto" w:fill="auto"/>
            <w:noWrap/>
            <w:vAlign w:val="center"/>
          </w:tcPr>
          <w:p w14:paraId="2FC92252" w14:textId="729D09A4"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15</w:t>
            </w:r>
          </w:p>
        </w:tc>
        <w:tc>
          <w:tcPr>
            <w:tcW w:w="916" w:type="dxa"/>
            <w:tcBorders>
              <w:top w:val="nil"/>
              <w:left w:val="nil"/>
              <w:bottom w:val="single" w:sz="8" w:space="0" w:color="auto"/>
              <w:right w:val="single" w:sz="8" w:space="0" w:color="auto"/>
            </w:tcBorders>
            <w:shd w:val="clear" w:color="auto" w:fill="auto"/>
            <w:noWrap/>
            <w:vAlign w:val="center"/>
          </w:tcPr>
          <w:p w14:paraId="52365F22" w14:textId="0D87D63C"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68.2%</w:t>
            </w:r>
          </w:p>
        </w:tc>
        <w:tc>
          <w:tcPr>
            <w:tcW w:w="764" w:type="dxa"/>
            <w:tcBorders>
              <w:top w:val="nil"/>
              <w:left w:val="nil"/>
              <w:bottom w:val="single" w:sz="8" w:space="0" w:color="auto"/>
              <w:right w:val="single" w:sz="8" w:space="0" w:color="auto"/>
            </w:tcBorders>
            <w:shd w:val="clear" w:color="auto" w:fill="auto"/>
            <w:noWrap/>
            <w:vAlign w:val="center"/>
          </w:tcPr>
          <w:p w14:paraId="0AEC6FCD" w14:textId="2F3286CD"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2</w:t>
            </w:r>
          </w:p>
        </w:tc>
        <w:tc>
          <w:tcPr>
            <w:tcW w:w="858" w:type="dxa"/>
            <w:tcBorders>
              <w:top w:val="nil"/>
              <w:left w:val="nil"/>
              <w:bottom w:val="single" w:sz="8" w:space="0" w:color="auto"/>
              <w:right w:val="single" w:sz="8" w:space="0" w:color="auto"/>
            </w:tcBorders>
            <w:shd w:val="clear" w:color="auto" w:fill="auto"/>
            <w:noWrap/>
            <w:vAlign w:val="center"/>
          </w:tcPr>
          <w:p w14:paraId="2B89B3C9" w14:textId="406A397E"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9.1%</w:t>
            </w:r>
          </w:p>
        </w:tc>
        <w:tc>
          <w:tcPr>
            <w:tcW w:w="731" w:type="dxa"/>
            <w:tcBorders>
              <w:top w:val="nil"/>
              <w:left w:val="nil"/>
              <w:bottom w:val="single" w:sz="8" w:space="0" w:color="auto"/>
              <w:right w:val="single" w:sz="8" w:space="0" w:color="auto"/>
            </w:tcBorders>
            <w:shd w:val="clear" w:color="auto" w:fill="auto"/>
            <w:noWrap/>
            <w:vAlign w:val="center"/>
          </w:tcPr>
          <w:p w14:paraId="5CC2F538" w14:textId="462C7A81"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3E463EF5" w14:textId="336477A3"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27EA2023" w14:textId="304E7AB6"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22</w:t>
            </w:r>
          </w:p>
        </w:tc>
      </w:tr>
      <w:tr w:rsidR="00C308CF" w:rsidRPr="005D4B85" w14:paraId="542FD4E3"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2CC13EE9" w14:textId="77777777" w:rsidR="00C308CF" w:rsidRPr="005D4B85" w:rsidRDefault="00C308CF" w:rsidP="00C308CF">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0C9746F7"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Elementary</w:t>
            </w:r>
          </w:p>
        </w:tc>
        <w:tc>
          <w:tcPr>
            <w:tcW w:w="764" w:type="dxa"/>
            <w:tcBorders>
              <w:top w:val="nil"/>
              <w:left w:val="nil"/>
              <w:bottom w:val="single" w:sz="8" w:space="0" w:color="auto"/>
              <w:right w:val="single" w:sz="8" w:space="0" w:color="auto"/>
            </w:tcBorders>
            <w:shd w:val="clear" w:color="auto" w:fill="auto"/>
            <w:noWrap/>
            <w:vAlign w:val="center"/>
          </w:tcPr>
          <w:p w14:paraId="228A2ECD" w14:textId="4DC6716E"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49</w:t>
            </w:r>
          </w:p>
        </w:tc>
        <w:tc>
          <w:tcPr>
            <w:tcW w:w="858" w:type="dxa"/>
            <w:tcBorders>
              <w:top w:val="nil"/>
              <w:left w:val="nil"/>
              <w:bottom w:val="single" w:sz="8" w:space="0" w:color="auto"/>
              <w:right w:val="single" w:sz="8" w:space="0" w:color="auto"/>
            </w:tcBorders>
            <w:shd w:val="clear" w:color="auto" w:fill="auto"/>
            <w:noWrap/>
            <w:vAlign w:val="center"/>
          </w:tcPr>
          <w:p w14:paraId="2A322360" w14:textId="50FA7695"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31.4%</w:t>
            </w:r>
          </w:p>
        </w:tc>
        <w:tc>
          <w:tcPr>
            <w:tcW w:w="764" w:type="dxa"/>
            <w:tcBorders>
              <w:top w:val="nil"/>
              <w:left w:val="nil"/>
              <w:bottom w:val="single" w:sz="8" w:space="0" w:color="auto"/>
              <w:right w:val="single" w:sz="8" w:space="0" w:color="auto"/>
            </w:tcBorders>
            <w:shd w:val="clear" w:color="auto" w:fill="auto"/>
            <w:noWrap/>
            <w:vAlign w:val="center"/>
          </w:tcPr>
          <w:p w14:paraId="6083D67E" w14:textId="33A40201"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97</w:t>
            </w:r>
          </w:p>
        </w:tc>
        <w:tc>
          <w:tcPr>
            <w:tcW w:w="916" w:type="dxa"/>
            <w:tcBorders>
              <w:top w:val="nil"/>
              <w:left w:val="nil"/>
              <w:bottom w:val="single" w:sz="8" w:space="0" w:color="auto"/>
              <w:right w:val="single" w:sz="8" w:space="0" w:color="auto"/>
            </w:tcBorders>
            <w:shd w:val="clear" w:color="auto" w:fill="auto"/>
            <w:noWrap/>
            <w:vAlign w:val="center"/>
          </w:tcPr>
          <w:p w14:paraId="3CC87797" w14:textId="35EDABF8"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62.2%</w:t>
            </w:r>
          </w:p>
        </w:tc>
        <w:tc>
          <w:tcPr>
            <w:tcW w:w="764" w:type="dxa"/>
            <w:tcBorders>
              <w:top w:val="nil"/>
              <w:left w:val="nil"/>
              <w:bottom w:val="single" w:sz="8" w:space="0" w:color="auto"/>
              <w:right w:val="single" w:sz="8" w:space="0" w:color="auto"/>
            </w:tcBorders>
            <w:shd w:val="clear" w:color="auto" w:fill="auto"/>
            <w:noWrap/>
            <w:vAlign w:val="center"/>
          </w:tcPr>
          <w:p w14:paraId="71A0B132" w14:textId="79EB0722"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10</w:t>
            </w:r>
          </w:p>
        </w:tc>
        <w:tc>
          <w:tcPr>
            <w:tcW w:w="858" w:type="dxa"/>
            <w:tcBorders>
              <w:top w:val="nil"/>
              <w:left w:val="nil"/>
              <w:bottom w:val="single" w:sz="8" w:space="0" w:color="auto"/>
              <w:right w:val="single" w:sz="8" w:space="0" w:color="auto"/>
            </w:tcBorders>
            <w:shd w:val="clear" w:color="auto" w:fill="auto"/>
            <w:noWrap/>
            <w:vAlign w:val="center"/>
          </w:tcPr>
          <w:p w14:paraId="3CBAC719" w14:textId="487D8C7A"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6.4%</w:t>
            </w:r>
          </w:p>
        </w:tc>
        <w:tc>
          <w:tcPr>
            <w:tcW w:w="731" w:type="dxa"/>
            <w:tcBorders>
              <w:top w:val="nil"/>
              <w:left w:val="nil"/>
              <w:bottom w:val="single" w:sz="8" w:space="0" w:color="auto"/>
              <w:right w:val="single" w:sz="8" w:space="0" w:color="auto"/>
            </w:tcBorders>
            <w:shd w:val="clear" w:color="auto" w:fill="auto"/>
            <w:noWrap/>
            <w:vAlign w:val="center"/>
          </w:tcPr>
          <w:p w14:paraId="6474CE57" w14:textId="1382F82B"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701CCBA6" w14:textId="227746EA"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1BBD9CAA" w14:textId="54E848D0"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156</w:t>
            </w:r>
          </w:p>
        </w:tc>
      </w:tr>
      <w:tr w:rsidR="00C308CF" w:rsidRPr="005D4B85" w14:paraId="59969911"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4A06EBF8" w14:textId="77777777" w:rsidR="00C308CF" w:rsidRPr="005D4B85" w:rsidRDefault="00C308CF" w:rsidP="00C308CF">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06976B54"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Middle Grades</w:t>
            </w:r>
          </w:p>
        </w:tc>
        <w:tc>
          <w:tcPr>
            <w:tcW w:w="764" w:type="dxa"/>
            <w:tcBorders>
              <w:top w:val="nil"/>
              <w:left w:val="nil"/>
              <w:bottom w:val="single" w:sz="8" w:space="0" w:color="auto"/>
              <w:right w:val="single" w:sz="8" w:space="0" w:color="auto"/>
            </w:tcBorders>
            <w:shd w:val="clear" w:color="auto" w:fill="auto"/>
            <w:noWrap/>
            <w:vAlign w:val="center"/>
          </w:tcPr>
          <w:p w14:paraId="79FD2E02" w14:textId="6E3E2A2D"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w:t>
            </w:r>
          </w:p>
        </w:tc>
        <w:tc>
          <w:tcPr>
            <w:tcW w:w="858" w:type="dxa"/>
            <w:tcBorders>
              <w:top w:val="nil"/>
              <w:left w:val="nil"/>
              <w:bottom w:val="single" w:sz="8" w:space="0" w:color="auto"/>
              <w:right w:val="single" w:sz="8" w:space="0" w:color="auto"/>
            </w:tcBorders>
            <w:shd w:val="clear" w:color="auto" w:fill="auto"/>
            <w:noWrap/>
            <w:vAlign w:val="center"/>
          </w:tcPr>
          <w:p w14:paraId="00DB0149" w14:textId="61E4FFA6"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16.7%</w:t>
            </w:r>
          </w:p>
        </w:tc>
        <w:tc>
          <w:tcPr>
            <w:tcW w:w="764" w:type="dxa"/>
            <w:tcBorders>
              <w:top w:val="nil"/>
              <w:left w:val="nil"/>
              <w:bottom w:val="single" w:sz="8" w:space="0" w:color="auto"/>
              <w:right w:val="single" w:sz="8" w:space="0" w:color="auto"/>
            </w:tcBorders>
            <w:shd w:val="clear" w:color="auto" w:fill="auto"/>
            <w:noWrap/>
            <w:vAlign w:val="center"/>
          </w:tcPr>
          <w:p w14:paraId="6CCCF90D" w14:textId="29307486"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5</w:t>
            </w:r>
          </w:p>
        </w:tc>
        <w:tc>
          <w:tcPr>
            <w:tcW w:w="916" w:type="dxa"/>
            <w:tcBorders>
              <w:top w:val="nil"/>
              <w:left w:val="nil"/>
              <w:bottom w:val="single" w:sz="8" w:space="0" w:color="auto"/>
              <w:right w:val="single" w:sz="8" w:space="0" w:color="auto"/>
            </w:tcBorders>
            <w:shd w:val="clear" w:color="auto" w:fill="auto"/>
            <w:noWrap/>
            <w:vAlign w:val="center"/>
          </w:tcPr>
          <w:p w14:paraId="0E7B5606" w14:textId="42F2FDC4"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83.3%</w:t>
            </w:r>
          </w:p>
        </w:tc>
        <w:tc>
          <w:tcPr>
            <w:tcW w:w="764" w:type="dxa"/>
            <w:tcBorders>
              <w:top w:val="nil"/>
              <w:left w:val="nil"/>
              <w:bottom w:val="single" w:sz="8" w:space="0" w:color="auto"/>
              <w:right w:val="single" w:sz="8" w:space="0" w:color="auto"/>
            </w:tcBorders>
            <w:shd w:val="clear" w:color="auto" w:fill="auto"/>
            <w:noWrap/>
            <w:vAlign w:val="center"/>
          </w:tcPr>
          <w:p w14:paraId="2C9FCB38" w14:textId="7EFE0DCF"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0</w:t>
            </w:r>
          </w:p>
        </w:tc>
        <w:tc>
          <w:tcPr>
            <w:tcW w:w="858" w:type="dxa"/>
            <w:tcBorders>
              <w:top w:val="nil"/>
              <w:left w:val="nil"/>
              <w:bottom w:val="single" w:sz="8" w:space="0" w:color="auto"/>
              <w:right w:val="single" w:sz="8" w:space="0" w:color="auto"/>
            </w:tcBorders>
            <w:shd w:val="clear" w:color="auto" w:fill="auto"/>
            <w:noWrap/>
            <w:vAlign w:val="center"/>
          </w:tcPr>
          <w:p w14:paraId="0943EF2D" w14:textId="7364B495"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0.0%</w:t>
            </w:r>
          </w:p>
        </w:tc>
        <w:tc>
          <w:tcPr>
            <w:tcW w:w="731" w:type="dxa"/>
            <w:tcBorders>
              <w:top w:val="nil"/>
              <w:left w:val="nil"/>
              <w:bottom w:val="single" w:sz="8" w:space="0" w:color="auto"/>
              <w:right w:val="single" w:sz="8" w:space="0" w:color="auto"/>
            </w:tcBorders>
            <w:shd w:val="clear" w:color="auto" w:fill="auto"/>
            <w:noWrap/>
            <w:vAlign w:val="center"/>
          </w:tcPr>
          <w:p w14:paraId="0E3B3DEF" w14:textId="7970B807"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11C3B03A" w14:textId="7450E724"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1B4C4F9A" w14:textId="5EC040FE"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6</w:t>
            </w:r>
          </w:p>
        </w:tc>
      </w:tr>
      <w:tr w:rsidR="00C308CF" w:rsidRPr="005D4B85" w14:paraId="5A21128F"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017AFE04" w14:textId="77777777" w:rsidR="00C308CF" w:rsidRPr="005D4B85" w:rsidRDefault="00C308CF" w:rsidP="00C308CF">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666F94F3"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Special Education</w:t>
            </w:r>
          </w:p>
        </w:tc>
        <w:tc>
          <w:tcPr>
            <w:tcW w:w="764" w:type="dxa"/>
            <w:tcBorders>
              <w:top w:val="nil"/>
              <w:left w:val="nil"/>
              <w:bottom w:val="single" w:sz="8" w:space="0" w:color="auto"/>
              <w:right w:val="single" w:sz="8" w:space="0" w:color="auto"/>
            </w:tcBorders>
            <w:shd w:val="clear" w:color="auto" w:fill="auto"/>
            <w:noWrap/>
            <w:vAlign w:val="center"/>
          </w:tcPr>
          <w:p w14:paraId="61B222A4" w14:textId="108A464A"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4</w:t>
            </w:r>
          </w:p>
        </w:tc>
        <w:tc>
          <w:tcPr>
            <w:tcW w:w="858" w:type="dxa"/>
            <w:tcBorders>
              <w:top w:val="nil"/>
              <w:left w:val="nil"/>
              <w:bottom w:val="single" w:sz="8" w:space="0" w:color="auto"/>
              <w:right w:val="single" w:sz="8" w:space="0" w:color="auto"/>
            </w:tcBorders>
            <w:shd w:val="clear" w:color="auto" w:fill="auto"/>
            <w:noWrap/>
            <w:vAlign w:val="center"/>
          </w:tcPr>
          <w:p w14:paraId="09E7D642" w14:textId="23B73B95"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30.8%</w:t>
            </w:r>
          </w:p>
        </w:tc>
        <w:tc>
          <w:tcPr>
            <w:tcW w:w="764" w:type="dxa"/>
            <w:tcBorders>
              <w:top w:val="nil"/>
              <w:left w:val="nil"/>
              <w:bottom w:val="single" w:sz="8" w:space="0" w:color="auto"/>
              <w:right w:val="single" w:sz="8" w:space="0" w:color="auto"/>
            </w:tcBorders>
            <w:shd w:val="clear" w:color="auto" w:fill="auto"/>
            <w:noWrap/>
            <w:vAlign w:val="center"/>
          </w:tcPr>
          <w:p w14:paraId="1E134BF0" w14:textId="47758D88"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9</w:t>
            </w:r>
          </w:p>
        </w:tc>
        <w:tc>
          <w:tcPr>
            <w:tcW w:w="916" w:type="dxa"/>
            <w:tcBorders>
              <w:top w:val="nil"/>
              <w:left w:val="nil"/>
              <w:bottom w:val="single" w:sz="8" w:space="0" w:color="auto"/>
              <w:right w:val="single" w:sz="8" w:space="0" w:color="auto"/>
            </w:tcBorders>
            <w:shd w:val="clear" w:color="auto" w:fill="auto"/>
            <w:noWrap/>
            <w:vAlign w:val="center"/>
          </w:tcPr>
          <w:p w14:paraId="6555053C" w14:textId="03C38269"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69.2%</w:t>
            </w:r>
          </w:p>
        </w:tc>
        <w:tc>
          <w:tcPr>
            <w:tcW w:w="764" w:type="dxa"/>
            <w:tcBorders>
              <w:top w:val="nil"/>
              <w:left w:val="nil"/>
              <w:bottom w:val="single" w:sz="8" w:space="0" w:color="auto"/>
              <w:right w:val="single" w:sz="8" w:space="0" w:color="auto"/>
            </w:tcBorders>
            <w:shd w:val="clear" w:color="auto" w:fill="auto"/>
            <w:noWrap/>
            <w:vAlign w:val="center"/>
          </w:tcPr>
          <w:p w14:paraId="09B6C0D7" w14:textId="7E6EAE1D"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0</w:t>
            </w:r>
          </w:p>
        </w:tc>
        <w:tc>
          <w:tcPr>
            <w:tcW w:w="858" w:type="dxa"/>
            <w:tcBorders>
              <w:top w:val="nil"/>
              <w:left w:val="nil"/>
              <w:bottom w:val="single" w:sz="8" w:space="0" w:color="auto"/>
              <w:right w:val="single" w:sz="8" w:space="0" w:color="auto"/>
            </w:tcBorders>
            <w:shd w:val="clear" w:color="auto" w:fill="auto"/>
            <w:noWrap/>
            <w:vAlign w:val="center"/>
          </w:tcPr>
          <w:p w14:paraId="4310BD1D" w14:textId="771A82AC"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0.0%</w:t>
            </w:r>
          </w:p>
        </w:tc>
        <w:tc>
          <w:tcPr>
            <w:tcW w:w="731" w:type="dxa"/>
            <w:tcBorders>
              <w:top w:val="nil"/>
              <w:left w:val="nil"/>
              <w:bottom w:val="single" w:sz="8" w:space="0" w:color="auto"/>
              <w:right w:val="single" w:sz="8" w:space="0" w:color="auto"/>
            </w:tcBorders>
            <w:shd w:val="clear" w:color="auto" w:fill="auto"/>
            <w:noWrap/>
            <w:vAlign w:val="center"/>
          </w:tcPr>
          <w:p w14:paraId="7433E689" w14:textId="4F13EF4D"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06201048" w14:textId="4AD04FB0"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171D4D09" w14:textId="348DF04D"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13</w:t>
            </w:r>
          </w:p>
        </w:tc>
      </w:tr>
      <w:tr w:rsidR="00C308CF" w:rsidRPr="005D4B85" w14:paraId="0249FCF5" w14:textId="77777777" w:rsidTr="007D456C">
        <w:trPr>
          <w:trHeight w:val="315"/>
        </w:trPr>
        <w:tc>
          <w:tcPr>
            <w:tcW w:w="1356" w:type="dxa"/>
            <w:tcBorders>
              <w:top w:val="nil"/>
              <w:left w:val="single" w:sz="8" w:space="0" w:color="auto"/>
              <w:bottom w:val="single" w:sz="8" w:space="0" w:color="auto"/>
              <w:right w:val="single" w:sz="8" w:space="0" w:color="auto"/>
            </w:tcBorders>
            <w:shd w:val="clear" w:color="auto" w:fill="auto"/>
            <w:noWrap/>
            <w:hideMark/>
          </w:tcPr>
          <w:p w14:paraId="41D1CBF2"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 </w:t>
            </w:r>
          </w:p>
        </w:tc>
        <w:tc>
          <w:tcPr>
            <w:tcW w:w="2254" w:type="dxa"/>
            <w:tcBorders>
              <w:top w:val="nil"/>
              <w:left w:val="nil"/>
              <w:bottom w:val="single" w:sz="8" w:space="0" w:color="auto"/>
              <w:right w:val="single" w:sz="8" w:space="0" w:color="auto"/>
            </w:tcBorders>
            <w:shd w:val="clear" w:color="auto" w:fill="auto"/>
            <w:noWrap/>
            <w:vAlign w:val="center"/>
            <w:hideMark/>
          </w:tcPr>
          <w:p w14:paraId="2889CE25"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 Total</w:t>
            </w:r>
          </w:p>
        </w:tc>
        <w:tc>
          <w:tcPr>
            <w:tcW w:w="764" w:type="dxa"/>
            <w:tcBorders>
              <w:top w:val="nil"/>
              <w:left w:val="nil"/>
              <w:bottom w:val="single" w:sz="8" w:space="0" w:color="auto"/>
              <w:right w:val="single" w:sz="8" w:space="0" w:color="auto"/>
            </w:tcBorders>
            <w:shd w:val="clear" w:color="auto" w:fill="auto"/>
            <w:noWrap/>
            <w:vAlign w:val="center"/>
          </w:tcPr>
          <w:p w14:paraId="49B62301" w14:textId="444879E3"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117</w:t>
            </w:r>
          </w:p>
        </w:tc>
        <w:tc>
          <w:tcPr>
            <w:tcW w:w="858" w:type="dxa"/>
            <w:tcBorders>
              <w:top w:val="nil"/>
              <w:left w:val="nil"/>
              <w:bottom w:val="single" w:sz="8" w:space="0" w:color="auto"/>
              <w:right w:val="single" w:sz="8" w:space="0" w:color="auto"/>
            </w:tcBorders>
            <w:shd w:val="clear" w:color="auto" w:fill="auto"/>
            <w:noWrap/>
            <w:vAlign w:val="center"/>
          </w:tcPr>
          <w:p w14:paraId="6B69B4BA" w14:textId="2B78D0FC"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34.6%</w:t>
            </w:r>
          </w:p>
        </w:tc>
        <w:tc>
          <w:tcPr>
            <w:tcW w:w="764" w:type="dxa"/>
            <w:tcBorders>
              <w:top w:val="nil"/>
              <w:left w:val="nil"/>
              <w:bottom w:val="single" w:sz="8" w:space="0" w:color="auto"/>
              <w:right w:val="single" w:sz="8" w:space="0" w:color="auto"/>
            </w:tcBorders>
            <w:shd w:val="clear" w:color="auto" w:fill="auto"/>
            <w:noWrap/>
            <w:vAlign w:val="center"/>
          </w:tcPr>
          <w:p w14:paraId="51473BD4" w14:textId="54F60D04"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203</w:t>
            </w:r>
          </w:p>
        </w:tc>
        <w:tc>
          <w:tcPr>
            <w:tcW w:w="916" w:type="dxa"/>
            <w:tcBorders>
              <w:top w:val="nil"/>
              <w:left w:val="nil"/>
              <w:bottom w:val="single" w:sz="8" w:space="0" w:color="auto"/>
              <w:right w:val="single" w:sz="8" w:space="0" w:color="auto"/>
            </w:tcBorders>
            <w:shd w:val="clear" w:color="auto" w:fill="auto"/>
            <w:noWrap/>
            <w:vAlign w:val="center"/>
          </w:tcPr>
          <w:p w14:paraId="34CF2263" w14:textId="7E5E3881"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60.1%</w:t>
            </w:r>
          </w:p>
        </w:tc>
        <w:tc>
          <w:tcPr>
            <w:tcW w:w="764" w:type="dxa"/>
            <w:tcBorders>
              <w:top w:val="nil"/>
              <w:left w:val="nil"/>
              <w:bottom w:val="single" w:sz="8" w:space="0" w:color="auto"/>
              <w:right w:val="single" w:sz="8" w:space="0" w:color="auto"/>
            </w:tcBorders>
            <w:shd w:val="clear" w:color="auto" w:fill="auto"/>
            <w:noWrap/>
            <w:vAlign w:val="center"/>
          </w:tcPr>
          <w:p w14:paraId="0966F8CC" w14:textId="7FAA95D6"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17</w:t>
            </w:r>
          </w:p>
        </w:tc>
        <w:tc>
          <w:tcPr>
            <w:tcW w:w="858" w:type="dxa"/>
            <w:tcBorders>
              <w:top w:val="nil"/>
              <w:left w:val="nil"/>
              <w:bottom w:val="single" w:sz="8" w:space="0" w:color="auto"/>
              <w:right w:val="single" w:sz="8" w:space="0" w:color="auto"/>
            </w:tcBorders>
            <w:shd w:val="clear" w:color="auto" w:fill="auto"/>
            <w:noWrap/>
            <w:vAlign w:val="center"/>
          </w:tcPr>
          <w:p w14:paraId="4E6372DD" w14:textId="4E431F03"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5.0%</w:t>
            </w:r>
          </w:p>
        </w:tc>
        <w:tc>
          <w:tcPr>
            <w:tcW w:w="731" w:type="dxa"/>
            <w:tcBorders>
              <w:top w:val="nil"/>
              <w:left w:val="nil"/>
              <w:bottom w:val="single" w:sz="8" w:space="0" w:color="auto"/>
              <w:right w:val="single" w:sz="8" w:space="0" w:color="auto"/>
            </w:tcBorders>
            <w:shd w:val="clear" w:color="auto" w:fill="auto"/>
            <w:noWrap/>
            <w:vAlign w:val="center"/>
          </w:tcPr>
          <w:p w14:paraId="583A706F" w14:textId="0009A211"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auto" w:fill="auto"/>
            <w:noWrap/>
            <w:vAlign w:val="center"/>
          </w:tcPr>
          <w:p w14:paraId="54F83E98" w14:textId="0C9B0FD7"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0.3%</w:t>
            </w:r>
          </w:p>
        </w:tc>
        <w:tc>
          <w:tcPr>
            <w:tcW w:w="1034" w:type="dxa"/>
            <w:tcBorders>
              <w:top w:val="nil"/>
              <w:left w:val="nil"/>
              <w:bottom w:val="single" w:sz="8" w:space="0" w:color="auto"/>
              <w:right w:val="single" w:sz="8" w:space="0" w:color="auto"/>
            </w:tcBorders>
            <w:shd w:val="clear" w:color="auto" w:fill="auto"/>
            <w:noWrap/>
            <w:vAlign w:val="center"/>
          </w:tcPr>
          <w:p w14:paraId="5286391D" w14:textId="33BB5E49"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338</w:t>
            </w:r>
          </w:p>
        </w:tc>
      </w:tr>
      <w:tr w:rsidR="00C308CF" w:rsidRPr="005D4B85" w14:paraId="5A3F0D42" w14:textId="77777777" w:rsidTr="007D456C">
        <w:trPr>
          <w:trHeight w:val="315"/>
        </w:trPr>
        <w:tc>
          <w:tcPr>
            <w:tcW w:w="1356" w:type="dxa"/>
            <w:vMerge w:val="restart"/>
            <w:tcBorders>
              <w:top w:val="nil"/>
              <w:left w:val="single" w:sz="8" w:space="0" w:color="auto"/>
              <w:bottom w:val="single" w:sz="8" w:space="0" w:color="000000"/>
              <w:right w:val="single" w:sz="8" w:space="0" w:color="auto"/>
            </w:tcBorders>
            <w:shd w:val="clear" w:color="000000" w:fill="A6A6A6"/>
            <w:noWrap/>
            <w:vAlign w:val="center"/>
            <w:hideMark/>
          </w:tcPr>
          <w:p w14:paraId="6B79FA4C"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Standard 9.2</w:t>
            </w:r>
          </w:p>
        </w:tc>
        <w:tc>
          <w:tcPr>
            <w:tcW w:w="2254" w:type="dxa"/>
            <w:tcBorders>
              <w:top w:val="nil"/>
              <w:left w:val="nil"/>
              <w:bottom w:val="single" w:sz="8" w:space="0" w:color="auto"/>
              <w:right w:val="single" w:sz="8" w:space="0" w:color="auto"/>
            </w:tcBorders>
            <w:shd w:val="clear" w:color="000000" w:fill="A6A6A6"/>
            <w:noWrap/>
            <w:vAlign w:val="center"/>
            <w:hideMark/>
          </w:tcPr>
          <w:p w14:paraId="418437C3"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Content Endorsements</w:t>
            </w:r>
          </w:p>
        </w:tc>
        <w:tc>
          <w:tcPr>
            <w:tcW w:w="764" w:type="dxa"/>
            <w:tcBorders>
              <w:top w:val="nil"/>
              <w:left w:val="nil"/>
              <w:bottom w:val="single" w:sz="8" w:space="0" w:color="auto"/>
              <w:right w:val="single" w:sz="8" w:space="0" w:color="auto"/>
            </w:tcBorders>
            <w:shd w:val="clear" w:color="000000" w:fill="A6A6A6"/>
            <w:noWrap/>
            <w:vAlign w:val="center"/>
          </w:tcPr>
          <w:p w14:paraId="085C11E1" w14:textId="361CD9FA"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50</w:t>
            </w:r>
          </w:p>
        </w:tc>
        <w:tc>
          <w:tcPr>
            <w:tcW w:w="858" w:type="dxa"/>
            <w:tcBorders>
              <w:top w:val="nil"/>
              <w:left w:val="nil"/>
              <w:bottom w:val="single" w:sz="8" w:space="0" w:color="auto"/>
              <w:right w:val="single" w:sz="8" w:space="0" w:color="auto"/>
            </w:tcBorders>
            <w:shd w:val="clear" w:color="000000" w:fill="A6A6A6"/>
            <w:noWrap/>
            <w:vAlign w:val="center"/>
          </w:tcPr>
          <w:p w14:paraId="4F2696A4" w14:textId="0BE309B7"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35.5%</w:t>
            </w:r>
          </w:p>
        </w:tc>
        <w:tc>
          <w:tcPr>
            <w:tcW w:w="764" w:type="dxa"/>
            <w:tcBorders>
              <w:top w:val="nil"/>
              <w:left w:val="nil"/>
              <w:bottom w:val="single" w:sz="8" w:space="0" w:color="auto"/>
              <w:right w:val="single" w:sz="8" w:space="0" w:color="auto"/>
            </w:tcBorders>
            <w:shd w:val="clear" w:color="000000" w:fill="A6A6A6"/>
            <w:noWrap/>
            <w:vAlign w:val="center"/>
          </w:tcPr>
          <w:p w14:paraId="166DEA5F" w14:textId="1FF8664F"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79</w:t>
            </w:r>
          </w:p>
        </w:tc>
        <w:tc>
          <w:tcPr>
            <w:tcW w:w="916" w:type="dxa"/>
            <w:tcBorders>
              <w:top w:val="nil"/>
              <w:left w:val="nil"/>
              <w:bottom w:val="single" w:sz="8" w:space="0" w:color="auto"/>
              <w:right w:val="single" w:sz="8" w:space="0" w:color="auto"/>
            </w:tcBorders>
            <w:shd w:val="clear" w:color="000000" w:fill="A6A6A6"/>
            <w:noWrap/>
            <w:vAlign w:val="center"/>
          </w:tcPr>
          <w:p w14:paraId="11C4FB5B" w14:textId="17799A5A"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56.0%</w:t>
            </w:r>
          </w:p>
        </w:tc>
        <w:tc>
          <w:tcPr>
            <w:tcW w:w="764" w:type="dxa"/>
            <w:tcBorders>
              <w:top w:val="nil"/>
              <w:left w:val="nil"/>
              <w:bottom w:val="single" w:sz="8" w:space="0" w:color="auto"/>
              <w:right w:val="single" w:sz="8" w:space="0" w:color="auto"/>
            </w:tcBorders>
            <w:shd w:val="clear" w:color="000000" w:fill="A6A6A6"/>
            <w:noWrap/>
            <w:vAlign w:val="center"/>
          </w:tcPr>
          <w:p w14:paraId="4CEB986A" w14:textId="2F232445"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10</w:t>
            </w:r>
          </w:p>
        </w:tc>
        <w:tc>
          <w:tcPr>
            <w:tcW w:w="858" w:type="dxa"/>
            <w:tcBorders>
              <w:top w:val="nil"/>
              <w:left w:val="nil"/>
              <w:bottom w:val="single" w:sz="8" w:space="0" w:color="auto"/>
              <w:right w:val="single" w:sz="8" w:space="0" w:color="auto"/>
            </w:tcBorders>
            <w:shd w:val="clear" w:color="000000" w:fill="A6A6A6"/>
            <w:noWrap/>
            <w:vAlign w:val="center"/>
          </w:tcPr>
          <w:p w14:paraId="054309DB" w14:textId="72334008"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7.1%</w:t>
            </w:r>
          </w:p>
        </w:tc>
        <w:tc>
          <w:tcPr>
            <w:tcW w:w="731" w:type="dxa"/>
            <w:tcBorders>
              <w:top w:val="nil"/>
              <w:left w:val="nil"/>
              <w:bottom w:val="single" w:sz="8" w:space="0" w:color="auto"/>
              <w:right w:val="single" w:sz="8" w:space="0" w:color="auto"/>
            </w:tcBorders>
            <w:shd w:val="clear" w:color="000000" w:fill="A6A6A6"/>
            <w:noWrap/>
            <w:vAlign w:val="center"/>
          </w:tcPr>
          <w:p w14:paraId="77DDC6E2" w14:textId="332C725C"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2</w:t>
            </w:r>
          </w:p>
        </w:tc>
        <w:tc>
          <w:tcPr>
            <w:tcW w:w="764" w:type="dxa"/>
            <w:tcBorders>
              <w:top w:val="nil"/>
              <w:left w:val="nil"/>
              <w:bottom w:val="single" w:sz="8" w:space="0" w:color="auto"/>
              <w:right w:val="single" w:sz="8" w:space="0" w:color="auto"/>
            </w:tcBorders>
            <w:shd w:val="clear" w:color="000000" w:fill="A6A6A6"/>
            <w:noWrap/>
            <w:vAlign w:val="center"/>
          </w:tcPr>
          <w:p w14:paraId="1223D260" w14:textId="4B2C0C36"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1.4%</w:t>
            </w:r>
          </w:p>
        </w:tc>
        <w:tc>
          <w:tcPr>
            <w:tcW w:w="1034" w:type="dxa"/>
            <w:tcBorders>
              <w:top w:val="nil"/>
              <w:left w:val="nil"/>
              <w:bottom w:val="single" w:sz="8" w:space="0" w:color="auto"/>
              <w:right w:val="single" w:sz="8" w:space="0" w:color="auto"/>
            </w:tcBorders>
            <w:shd w:val="clear" w:color="000000" w:fill="A6A6A6"/>
            <w:noWrap/>
            <w:vAlign w:val="center"/>
          </w:tcPr>
          <w:p w14:paraId="034A7389" w14:textId="73DD56D2"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141</w:t>
            </w:r>
          </w:p>
        </w:tc>
      </w:tr>
      <w:tr w:rsidR="00C308CF" w:rsidRPr="005D4B85" w14:paraId="490BE45B"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3FEC898D" w14:textId="77777777" w:rsidR="00C308CF" w:rsidRPr="005D4B85" w:rsidRDefault="00C308CF" w:rsidP="00C308CF">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7065B844"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Early Childhood</w:t>
            </w:r>
          </w:p>
        </w:tc>
        <w:tc>
          <w:tcPr>
            <w:tcW w:w="764" w:type="dxa"/>
            <w:tcBorders>
              <w:top w:val="nil"/>
              <w:left w:val="nil"/>
              <w:bottom w:val="single" w:sz="8" w:space="0" w:color="auto"/>
              <w:right w:val="single" w:sz="8" w:space="0" w:color="auto"/>
            </w:tcBorders>
            <w:shd w:val="clear" w:color="000000" w:fill="A6A6A6"/>
            <w:noWrap/>
            <w:vAlign w:val="center"/>
          </w:tcPr>
          <w:p w14:paraId="095B04F0" w14:textId="0D58A303"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5</w:t>
            </w:r>
          </w:p>
        </w:tc>
        <w:tc>
          <w:tcPr>
            <w:tcW w:w="858" w:type="dxa"/>
            <w:tcBorders>
              <w:top w:val="nil"/>
              <w:left w:val="nil"/>
              <w:bottom w:val="single" w:sz="8" w:space="0" w:color="auto"/>
              <w:right w:val="single" w:sz="8" w:space="0" w:color="auto"/>
            </w:tcBorders>
            <w:shd w:val="clear" w:color="000000" w:fill="A6A6A6"/>
            <w:noWrap/>
            <w:vAlign w:val="center"/>
          </w:tcPr>
          <w:p w14:paraId="03D924F6" w14:textId="1C727326"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22.7%</w:t>
            </w:r>
          </w:p>
        </w:tc>
        <w:tc>
          <w:tcPr>
            <w:tcW w:w="764" w:type="dxa"/>
            <w:tcBorders>
              <w:top w:val="nil"/>
              <w:left w:val="nil"/>
              <w:bottom w:val="single" w:sz="8" w:space="0" w:color="auto"/>
              <w:right w:val="single" w:sz="8" w:space="0" w:color="auto"/>
            </w:tcBorders>
            <w:shd w:val="clear" w:color="000000" w:fill="A6A6A6"/>
            <w:noWrap/>
            <w:vAlign w:val="center"/>
          </w:tcPr>
          <w:p w14:paraId="3C6BA691" w14:textId="6DB83019"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14</w:t>
            </w:r>
          </w:p>
        </w:tc>
        <w:tc>
          <w:tcPr>
            <w:tcW w:w="916" w:type="dxa"/>
            <w:tcBorders>
              <w:top w:val="nil"/>
              <w:left w:val="nil"/>
              <w:bottom w:val="single" w:sz="8" w:space="0" w:color="auto"/>
              <w:right w:val="single" w:sz="8" w:space="0" w:color="auto"/>
            </w:tcBorders>
            <w:shd w:val="clear" w:color="000000" w:fill="A6A6A6"/>
            <w:noWrap/>
            <w:vAlign w:val="center"/>
          </w:tcPr>
          <w:p w14:paraId="08E1E12B" w14:textId="4E1A313B"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63.6%</w:t>
            </w:r>
          </w:p>
        </w:tc>
        <w:tc>
          <w:tcPr>
            <w:tcW w:w="764" w:type="dxa"/>
            <w:tcBorders>
              <w:top w:val="nil"/>
              <w:left w:val="nil"/>
              <w:bottom w:val="single" w:sz="8" w:space="0" w:color="auto"/>
              <w:right w:val="single" w:sz="8" w:space="0" w:color="auto"/>
            </w:tcBorders>
            <w:shd w:val="clear" w:color="000000" w:fill="A6A6A6"/>
            <w:noWrap/>
            <w:vAlign w:val="center"/>
          </w:tcPr>
          <w:p w14:paraId="5C87F5F4" w14:textId="5DDF91E7"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3</w:t>
            </w:r>
          </w:p>
        </w:tc>
        <w:tc>
          <w:tcPr>
            <w:tcW w:w="858" w:type="dxa"/>
            <w:tcBorders>
              <w:top w:val="nil"/>
              <w:left w:val="nil"/>
              <w:bottom w:val="single" w:sz="8" w:space="0" w:color="auto"/>
              <w:right w:val="single" w:sz="8" w:space="0" w:color="auto"/>
            </w:tcBorders>
            <w:shd w:val="clear" w:color="000000" w:fill="A6A6A6"/>
            <w:noWrap/>
            <w:vAlign w:val="center"/>
          </w:tcPr>
          <w:p w14:paraId="66F3687B" w14:textId="64ED3337"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13.6%</w:t>
            </w:r>
          </w:p>
        </w:tc>
        <w:tc>
          <w:tcPr>
            <w:tcW w:w="731" w:type="dxa"/>
            <w:tcBorders>
              <w:top w:val="nil"/>
              <w:left w:val="nil"/>
              <w:bottom w:val="single" w:sz="8" w:space="0" w:color="auto"/>
              <w:right w:val="single" w:sz="8" w:space="0" w:color="auto"/>
            </w:tcBorders>
            <w:shd w:val="clear" w:color="000000" w:fill="A6A6A6"/>
            <w:noWrap/>
            <w:vAlign w:val="center"/>
          </w:tcPr>
          <w:p w14:paraId="22FC2488" w14:textId="7AD2BF2F"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vAlign w:val="center"/>
          </w:tcPr>
          <w:p w14:paraId="3E1233D2" w14:textId="01FD7819"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vAlign w:val="center"/>
          </w:tcPr>
          <w:p w14:paraId="5B5AE4E4" w14:textId="73F4FAAC"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22</w:t>
            </w:r>
          </w:p>
        </w:tc>
      </w:tr>
      <w:tr w:rsidR="00C308CF" w:rsidRPr="005D4B85" w14:paraId="65263C7C"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6844559E" w14:textId="77777777" w:rsidR="00C308CF" w:rsidRPr="005D4B85" w:rsidRDefault="00C308CF" w:rsidP="00C308CF">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20957115"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Elementary</w:t>
            </w:r>
          </w:p>
        </w:tc>
        <w:tc>
          <w:tcPr>
            <w:tcW w:w="764" w:type="dxa"/>
            <w:tcBorders>
              <w:top w:val="nil"/>
              <w:left w:val="nil"/>
              <w:bottom w:val="single" w:sz="8" w:space="0" w:color="auto"/>
              <w:right w:val="single" w:sz="8" w:space="0" w:color="auto"/>
            </w:tcBorders>
            <w:shd w:val="clear" w:color="000000" w:fill="A6A6A6"/>
            <w:noWrap/>
            <w:vAlign w:val="center"/>
          </w:tcPr>
          <w:p w14:paraId="201FEE93" w14:textId="18417D0B"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43</w:t>
            </w:r>
          </w:p>
        </w:tc>
        <w:tc>
          <w:tcPr>
            <w:tcW w:w="858" w:type="dxa"/>
            <w:tcBorders>
              <w:top w:val="nil"/>
              <w:left w:val="nil"/>
              <w:bottom w:val="single" w:sz="8" w:space="0" w:color="auto"/>
              <w:right w:val="single" w:sz="8" w:space="0" w:color="auto"/>
            </w:tcBorders>
            <w:shd w:val="clear" w:color="000000" w:fill="A6A6A6"/>
            <w:noWrap/>
            <w:vAlign w:val="center"/>
          </w:tcPr>
          <w:p w14:paraId="04103CDF" w14:textId="2366D069"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27.6%</w:t>
            </w:r>
          </w:p>
        </w:tc>
        <w:tc>
          <w:tcPr>
            <w:tcW w:w="764" w:type="dxa"/>
            <w:tcBorders>
              <w:top w:val="nil"/>
              <w:left w:val="nil"/>
              <w:bottom w:val="single" w:sz="8" w:space="0" w:color="auto"/>
              <w:right w:val="single" w:sz="8" w:space="0" w:color="auto"/>
            </w:tcBorders>
            <w:shd w:val="clear" w:color="000000" w:fill="A6A6A6"/>
            <w:noWrap/>
            <w:vAlign w:val="center"/>
          </w:tcPr>
          <w:p w14:paraId="7DFBE4B7" w14:textId="3A561593"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93</w:t>
            </w:r>
          </w:p>
        </w:tc>
        <w:tc>
          <w:tcPr>
            <w:tcW w:w="916" w:type="dxa"/>
            <w:tcBorders>
              <w:top w:val="nil"/>
              <w:left w:val="nil"/>
              <w:bottom w:val="single" w:sz="8" w:space="0" w:color="auto"/>
              <w:right w:val="single" w:sz="8" w:space="0" w:color="auto"/>
            </w:tcBorders>
            <w:shd w:val="clear" w:color="000000" w:fill="A6A6A6"/>
            <w:noWrap/>
            <w:vAlign w:val="center"/>
          </w:tcPr>
          <w:p w14:paraId="4382390A" w14:textId="1386828B"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59.6%</w:t>
            </w:r>
          </w:p>
        </w:tc>
        <w:tc>
          <w:tcPr>
            <w:tcW w:w="764" w:type="dxa"/>
            <w:tcBorders>
              <w:top w:val="nil"/>
              <w:left w:val="nil"/>
              <w:bottom w:val="single" w:sz="8" w:space="0" w:color="auto"/>
              <w:right w:val="single" w:sz="8" w:space="0" w:color="auto"/>
            </w:tcBorders>
            <w:shd w:val="clear" w:color="000000" w:fill="A6A6A6"/>
            <w:noWrap/>
            <w:vAlign w:val="center"/>
          </w:tcPr>
          <w:p w14:paraId="75D31882" w14:textId="2A4AD5AE"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19</w:t>
            </w:r>
          </w:p>
        </w:tc>
        <w:tc>
          <w:tcPr>
            <w:tcW w:w="858" w:type="dxa"/>
            <w:tcBorders>
              <w:top w:val="nil"/>
              <w:left w:val="nil"/>
              <w:bottom w:val="single" w:sz="8" w:space="0" w:color="auto"/>
              <w:right w:val="single" w:sz="8" w:space="0" w:color="auto"/>
            </w:tcBorders>
            <w:shd w:val="clear" w:color="000000" w:fill="A6A6A6"/>
            <w:noWrap/>
            <w:vAlign w:val="center"/>
          </w:tcPr>
          <w:p w14:paraId="3E60384D" w14:textId="13F43D1F"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12.2%</w:t>
            </w:r>
          </w:p>
        </w:tc>
        <w:tc>
          <w:tcPr>
            <w:tcW w:w="731" w:type="dxa"/>
            <w:tcBorders>
              <w:top w:val="nil"/>
              <w:left w:val="nil"/>
              <w:bottom w:val="single" w:sz="8" w:space="0" w:color="auto"/>
              <w:right w:val="single" w:sz="8" w:space="0" w:color="auto"/>
            </w:tcBorders>
            <w:shd w:val="clear" w:color="000000" w:fill="A6A6A6"/>
            <w:noWrap/>
            <w:vAlign w:val="center"/>
          </w:tcPr>
          <w:p w14:paraId="0C5CAC3B" w14:textId="1BD977A0"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000000" w:fill="A6A6A6"/>
            <w:noWrap/>
            <w:vAlign w:val="center"/>
          </w:tcPr>
          <w:p w14:paraId="5A480722" w14:textId="00CEF2CC"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0.6%</w:t>
            </w:r>
          </w:p>
        </w:tc>
        <w:tc>
          <w:tcPr>
            <w:tcW w:w="1034" w:type="dxa"/>
            <w:tcBorders>
              <w:top w:val="nil"/>
              <w:left w:val="nil"/>
              <w:bottom w:val="single" w:sz="8" w:space="0" w:color="auto"/>
              <w:right w:val="single" w:sz="8" w:space="0" w:color="auto"/>
            </w:tcBorders>
            <w:shd w:val="clear" w:color="000000" w:fill="A6A6A6"/>
            <w:noWrap/>
            <w:vAlign w:val="center"/>
          </w:tcPr>
          <w:p w14:paraId="184689EE" w14:textId="1E451C08"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156</w:t>
            </w:r>
          </w:p>
        </w:tc>
      </w:tr>
      <w:tr w:rsidR="00C308CF" w:rsidRPr="005D4B85" w14:paraId="16F82930"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06EB56C3" w14:textId="77777777" w:rsidR="00C308CF" w:rsidRPr="005D4B85" w:rsidRDefault="00C308CF" w:rsidP="00C308CF">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0D6C3808"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Middle Grades</w:t>
            </w:r>
          </w:p>
        </w:tc>
        <w:tc>
          <w:tcPr>
            <w:tcW w:w="764" w:type="dxa"/>
            <w:tcBorders>
              <w:top w:val="nil"/>
              <w:left w:val="nil"/>
              <w:bottom w:val="single" w:sz="8" w:space="0" w:color="auto"/>
              <w:right w:val="single" w:sz="8" w:space="0" w:color="auto"/>
            </w:tcBorders>
            <w:shd w:val="clear" w:color="000000" w:fill="A6A6A6"/>
            <w:noWrap/>
            <w:vAlign w:val="center"/>
          </w:tcPr>
          <w:p w14:paraId="0BAE3F6F" w14:textId="5C5120EB"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w:t>
            </w:r>
          </w:p>
        </w:tc>
        <w:tc>
          <w:tcPr>
            <w:tcW w:w="858" w:type="dxa"/>
            <w:tcBorders>
              <w:top w:val="nil"/>
              <w:left w:val="nil"/>
              <w:bottom w:val="single" w:sz="8" w:space="0" w:color="auto"/>
              <w:right w:val="single" w:sz="8" w:space="0" w:color="auto"/>
            </w:tcBorders>
            <w:shd w:val="clear" w:color="000000" w:fill="A6A6A6"/>
            <w:noWrap/>
            <w:vAlign w:val="center"/>
          </w:tcPr>
          <w:p w14:paraId="36C44577" w14:textId="2F68BDB0"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16.7%</w:t>
            </w:r>
          </w:p>
        </w:tc>
        <w:tc>
          <w:tcPr>
            <w:tcW w:w="764" w:type="dxa"/>
            <w:tcBorders>
              <w:top w:val="nil"/>
              <w:left w:val="nil"/>
              <w:bottom w:val="single" w:sz="8" w:space="0" w:color="auto"/>
              <w:right w:val="single" w:sz="8" w:space="0" w:color="auto"/>
            </w:tcBorders>
            <w:shd w:val="clear" w:color="000000" w:fill="A6A6A6"/>
            <w:noWrap/>
            <w:vAlign w:val="center"/>
          </w:tcPr>
          <w:p w14:paraId="22A9AC4A" w14:textId="6041D0B8"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4</w:t>
            </w:r>
          </w:p>
        </w:tc>
        <w:tc>
          <w:tcPr>
            <w:tcW w:w="916" w:type="dxa"/>
            <w:tcBorders>
              <w:top w:val="nil"/>
              <w:left w:val="nil"/>
              <w:bottom w:val="single" w:sz="8" w:space="0" w:color="auto"/>
              <w:right w:val="single" w:sz="8" w:space="0" w:color="auto"/>
            </w:tcBorders>
            <w:shd w:val="clear" w:color="000000" w:fill="A6A6A6"/>
            <w:noWrap/>
            <w:vAlign w:val="center"/>
          </w:tcPr>
          <w:p w14:paraId="6243665A" w14:textId="57F0FD22"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66.7%</w:t>
            </w:r>
          </w:p>
        </w:tc>
        <w:tc>
          <w:tcPr>
            <w:tcW w:w="764" w:type="dxa"/>
            <w:tcBorders>
              <w:top w:val="nil"/>
              <w:left w:val="nil"/>
              <w:bottom w:val="single" w:sz="8" w:space="0" w:color="auto"/>
              <w:right w:val="single" w:sz="8" w:space="0" w:color="auto"/>
            </w:tcBorders>
            <w:shd w:val="clear" w:color="000000" w:fill="A6A6A6"/>
            <w:noWrap/>
            <w:vAlign w:val="center"/>
          </w:tcPr>
          <w:p w14:paraId="4EBA71DF" w14:textId="532BD678"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w:t>
            </w:r>
          </w:p>
        </w:tc>
        <w:tc>
          <w:tcPr>
            <w:tcW w:w="858" w:type="dxa"/>
            <w:tcBorders>
              <w:top w:val="nil"/>
              <w:left w:val="nil"/>
              <w:bottom w:val="single" w:sz="8" w:space="0" w:color="auto"/>
              <w:right w:val="single" w:sz="8" w:space="0" w:color="auto"/>
            </w:tcBorders>
            <w:shd w:val="clear" w:color="000000" w:fill="A6A6A6"/>
            <w:noWrap/>
            <w:vAlign w:val="center"/>
          </w:tcPr>
          <w:p w14:paraId="61AF566B" w14:textId="53CFA09F"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16.7%</w:t>
            </w:r>
          </w:p>
        </w:tc>
        <w:tc>
          <w:tcPr>
            <w:tcW w:w="731" w:type="dxa"/>
            <w:tcBorders>
              <w:top w:val="nil"/>
              <w:left w:val="nil"/>
              <w:bottom w:val="single" w:sz="8" w:space="0" w:color="auto"/>
              <w:right w:val="single" w:sz="8" w:space="0" w:color="auto"/>
            </w:tcBorders>
            <w:shd w:val="clear" w:color="000000" w:fill="A6A6A6"/>
            <w:noWrap/>
            <w:vAlign w:val="center"/>
          </w:tcPr>
          <w:p w14:paraId="1E9341FB" w14:textId="5F51C43C"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vAlign w:val="center"/>
          </w:tcPr>
          <w:p w14:paraId="1256FE5F" w14:textId="5EE20EC8"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vAlign w:val="center"/>
          </w:tcPr>
          <w:p w14:paraId="2E69413A" w14:textId="215DF875"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6</w:t>
            </w:r>
          </w:p>
        </w:tc>
      </w:tr>
      <w:tr w:rsidR="00C308CF" w:rsidRPr="005D4B85" w14:paraId="37506EED"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4950C51E" w14:textId="77777777" w:rsidR="00C308CF" w:rsidRPr="005D4B85" w:rsidRDefault="00C308CF" w:rsidP="00C308CF">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3AA6EFF5"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Special Education</w:t>
            </w:r>
          </w:p>
        </w:tc>
        <w:tc>
          <w:tcPr>
            <w:tcW w:w="764" w:type="dxa"/>
            <w:tcBorders>
              <w:top w:val="nil"/>
              <w:left w:val="nil"/>
              <w:bottom w:val="single" w:sz="8" w:space="0" w:color="auto"/>
              <w:right w:val="single" w:sz="8" w:space="0" w:color="auto"/>
            </w:tcBorders>
            <w:shd w:val="clear" w:color="000000" w:fill="A6A6A6"/>
            <w:noWrap/>
            <w:vAlign w:val="center"/>
          </w:tcPr>
          <w:p w14:paraId="31505E99" w14:textId="2D116643"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3</w:t>
            </w:r>
          </w:p>
        </w:tc>
        <w:tc>
          <w:tcPr>
            <w:tcW w:w="858" w:type="dxa"/>
            <w:tcBorders>
              <w:top w:val="nil"/>
              <w:left w:val="nil"/>
              <w:bottom w:val="single" w:sz="8" w:space="0" w:color="auto"/>
              <w:right w:val="single" w:sz="8" w:space="0" w:color="auto"/>
            </w:tcBorders>
            <w:shd w:val="clear" w:color="000000" w:fill="A6A6A6"/>
            <w:noWrap/>
            <w:vAlign w:val="center"/>
          </w:tcPr>
          <w:p w14:paraId="7349F031" w14:textId="0F8CF64E"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23.1%</w:t>
            </w:r>
          </w:p>
        </w:tc>
        <w:tc>
          <w:tcPr>
            <w:tcW w:w="764" w:type="dxa"/>
            <w:tcBorders>
              <w:top w:val="nil"/>
              <w:left w:val="nil"/>
              <w:bottom w:val="single" w:sz="8" w:space="0" w:color="auto"/>
              <w:right w:val="single" w:sz="8" w:space="0" w:color="auto"/>
            </w:tcBorders>
            <w:shd w:val="clear" w:color="000000" w:fill="A6A6A6"/>
            <w:noWrap/>
            <w:vAlign w:val="center"/>
          </w:tcPr>
          <w:p w14:paraId="7690751E" w14:textId="2DD1B945"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10</w:t>
            </w:r>
          </w:p>
        </w:tc>
        <w:tc>
          <w:tcPr>
            <w:tcW w:w="916" w:type="dxa"/>
            <w:tcBorders>
              <w:top w:val="nil"/>
              <w:left w:val="nil"/>
              <w:bottom w:val="single" w:sz="8" w:space="0" w:color="auto"/>
              <w:right w:val="single" w:sz="8" w:space="0" w:color="auto"/>
            </w:tcBorders>
            <w:shd w:val="clear" w:color="000000" w:fill="A6A6A6"/>
            <w:noWrap/>
            <w:vAlign w:val="center"/>
          </w:tcPr>
          <w:p w14:paraId="1EEA00B4" w14:textId="61BD68FA"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76.9%</w:t>
            </w:r>
          </w:p>
        </w:tc>
        <w:tc>
          <w:tcPr>
            <w:tcW w:w="764" w:type="dxa"/>
            <w:tcBorders>
              <w:top w:val="nil"/>
              <w:left w:val="nil"/>
              <w:bottom w:val="single" w:sz="8" w:space="0" w:color="auto"/>
              <w:right w:val="single" w:sz="8" w:space="0" w:color="auto"/>
            </w:tcBorders>
            <w:shd w:val="clear" w:color="000000" w:fill="A6A6A6"/>
            <w:noWrap/>
            <w:vAlign w:val="center"/>
          </w:tcPr>
          <w:p w14:paraId="1229B629" w14:textId="3A7121A7"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0</w:t>
            </w:r>
          </w:p>
        </w:tc>
        <w:tc>
          <w:tcPr>
            <w:tcW w:w="858" w:type="dxa"/>
            <w:tcBorders>
              <w:top w:val="nil"/>
              <w:left w:val="nil"/>
              <w:bottom w:val="single" w:sz="8" w:space="0" w:color="auto"/>
              <w:right w:val="single" w:sz="8" w:space="0" w:color="auto"/>
            </w:tcBorders>
            <w:shd w:val="clear" w:color="000000" w:fill="A6A6A6"/>
            <w:noWrap/>
            <w:vAlign w:val="center"/>
          </w:tcPr>
          <w:p w14:paraId="653E0248" w14:textId="2124CD8D"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0.0%</w:t>
            </w:r>
          </w:p>
        </w:tc>
        <w:tc>
          <w:tcPr>
            <w:tcW w:w="731" w:type="dxa"/>
            <w:tcBorders>
              <w:top w:val="nil"/>
              <w:left w:val="nil"/>
              <w:bottom w:val="single" w:sz="8" w:space="0" w:color="auto"/>
              <w:right w:val="single" w:sz="8" w:space="0" w:color="auto"/>
            </w:tcBorders>
            <w:shd w:val="clear" w:color="000000" w:fill="A6A6A6"/>
            <w:noWrap/>
            <w:vAlign w:val="center"/>
          </w:tcPr>
          <w:p w14:paraId="16EA77A0" w14:textId="1BEE5173"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vAlign w:val="center"/>
          </w:tcPr>
          <w:p w14:paraId="3BFBE514" w14:textId="20B7573C"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vAlign w:val="center"/>
          </w:tcPr>
          <w:p w14:paraId="499013B2" w14:textId="349A63F3"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13</w:t>
            </w:r>
          </w:p>
        </w:tc>
      </w:tr>
      <w:tr w:rsidR="00C308CF" w:rsidRPr="005D4B85" w14:paraId="1D2605BF" w14:textId="77777777" w:rsidTr="007D456C">
        <w:trPr>
          <w:trHeight w:val="315"/>
        </w:trPr>
        <w:tc>
          <w:tcPr>
            <w:tcW w:w="1356" w:type="dxa"/>
            <w:tcBorders>
              <w:top w:val="nil"/>
              <w:left w:val="single" w:sz="8" w:space="0" w:color="auto"/>
              <w:bottom w:val="single" w:sz="8" w:space="0" w:color="auto"/>
              <w:right w:val="single" w:sz="8" w:space="0" w:color="auto"/>
            </w:tcBorders>
            <w:shd w:val="clear" w:color="000000" w:fill="A6A6A6"/>
            <w:noWrap/>
            <w:hideMark/>
          </w:tcPr>
          <w:p w14:paraId="23BC5D14"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 </w:t>
            </w:r>
          </w:p>
        </w:tc>
        <w:tc>
          <w:tcPr>
            <w:tcW w:w="2254" w:type="dxa"/>
            <w:tcBorders>
              <w:top w:val="nil"/>
              <w:left w:val="nil"/>
              <w:bottom w:val="single" w:sz="8" w:space="0" w:color="auto"/>
              <w:right w:val="single" w:sz="8" w:space="0" w:color="auto"/>
            </w:tcBorders>
            <w:shd w:val="clear" w:color="000000" w:fill="A6A6A6"/>
            <w:noWrap/>
            <w:vAlign w:val="center"/>
            <w:hideMark/>
          </w:tcPr>
          <w:p w14:paraId="0C4BA016"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 Total</w:t>
            </w:r>
          </w:p>
        </w:tc>
        <w:tc>
          <w:tcPr>
            <w:tcW w:w="764" w:type="dxa"/>
            <w:tcBorders>
              <w:top w:val="nil"/>
              <w:left w:val="nil"/>
              <w:bottom w:val="single" w:sz="8" w:space="0" w:color="auto"/>
              <w:right w:val="single" w:sz="8" w:space="0" w:color="auto"/>
            </w:tcBorders>
            <w:shd w:val="clear" w:color="000000" w:fill="A6A6A6"/>
            <w:noWrap/>
            <w:vAlign w:val="center"/>
          </w:tcPr>
          <w:p w14:paraId="4C491AF9" w14:textId="21F9423D"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102</w:t>
            </w:r>
          </w:p>
        </w:tc>
        <w:tc>
          <w:tcPr>
            <w:tcW w:w="858" w:type="dxa"/>
            <w:tcBorders>
              <w:top w:val="nil"/>
              <w:left w:val="nil"/>
              <w:bottom w:val="single" w:sz="8" w:space="0" w:color="auto"/>
              <w:right w:val="single" w:sz="8" w:space="0" w:color="auto"/>
            </w:tcBorders>
            <w:shd w:val="clear" w:color="000000" w:fill="A6A6A6"/>
            <w:noWrap/>
            <w:vAlign w:val="center"/>
          </w:tcPr>
          <w:p w14:paraId="2B9C9807" w14:textId="726ED348"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30.2%</w:t>
            </w:r>
          </w:p>
        </w:tc>
        <w:tc>
          <w:tcPr>
            <w:tcW w:w="764" w:type="dxa"/>
            <w:tcBorders>
              <w:top w:val="nil"/>
              <w:left w:val="nil"/>
              <w:bottom w:val="single" w:sz="8" w:space="0" w:color="auto"/>
              <w:right w:val="single" w:sz="8" w:space="0" w:color="auto"/>
            </w:tcBorders>
            <w:shd w:val="clear" w:color="000000" w:fill="A6A6A6"/>
            <w:noWrap/>
            <w:vAlign w:val="center"/>
          </w:tcPr>
          <w:p w14:paraId="318108A7" w14:textId="20AC690B"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200</w:t>
            </w:r>
          </w:p>
        </w:tc>
        <w:tc>
          <w:tcPr>
            <w:tcW w:w="916" w:type="dxa"/>
            <w:tcBorders>
              <w:top w:val="nil"/>
              <w:left w:val="nil"/>
              <w:bottom w:val="single" w:sz="8" w:space="0" w:color="auto"/>
              <w:right w:val="single" w:sz="8" w:space="0" w:color="auto"/>
            </w:tcBorders>
            <w:shd w:val="clear" w:color="000000" w:fill="A6A6A6"/>
            <w:noWrap/>
            <w:vAlign w:val="center"/>
          </w:tcPr>
          <w:p w14:paraId="3E35CCC7" w14:textId="11469674"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59.2%</w:t>
            </w:r>
          </w:p>
        </w:tc>
        <w:tc>
          <w:tcPr>
            <w:tcW w:w="764" w:type="dxa"/>
            <w:tcBorders>
              <w:top w:val="nil"/>
              <w:left w:val="nil"/>
              <w:bottom w:val="single" w:sz="8" w:space="0" w:color="auto"/>
              <w:right w:val="single" w:sz="8" w:space="0" w:color="auto"/>
            </w:tcBorders>
            <w:shd w:val="clear" w:color="000000" w:fill="A6A6A6"/>
            <w:noWrap/>
            <w:vAlign w:val="center"/>
          </w:tcPr>
          <w:p w14:paraId="30FDCD87" w14:textId="5C06903E"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33</w:t>
            </w:r>
          </w:p>
        </w:tc>
        <w:tc>
          <w:tcPr>
            <w:tcW w:w="858" w:type="dxa"/>
            <w:tcBorders>
              <w:top w:val="nil"/>
              <w:left w:val="nil"/>
              <w:bottom w:val="single" w:sz="8" w:space="0" w:color="auto"/>
              <w:right w:val="single" w:sz="8" w:space="0" w:color="auto"/>
            </w:tcBorders>
            <w:shd w:val="clear" w:color="000000" w:fill="A6A6A6"/>
            <w:noWrap/>
            <w:vAlign w:val="center"/>
          </w:tcPr>
          <w:p w14:paraId="13C288B7" w14:textId="02D88BE5"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9.8%</w:t>
            </w:r>
          </w:p>
        </w:tc>
        <w:tc>
          <w:tcPr>
            <w:tcW w:w="731" w:type="dxa"/>
            <w:tcBorders>
              <w:top w:val="nil"/>
              <w:left w:val="nil"/>
              <w:bottom w:val="single" w:sz="8" w:space="0" w:color="auto"/>
              <w:right w:val="single" w:sz="8" w:space="0" w:color="auto"/>
            </w:tcBorders>
            <w:shd w:val="clear" w:color="000000" w:fill="A6A6A6"/>
            <w:noWrap/>
            <w:vAlign w:val="center"/>
          </w:tcPr>
          <w:p w14:paraId="290391B3" w14:textId="487B7CD9"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3</w:t>
            </w:r>
          </w:p>
        </w:tc>
        <w:tc>
          <w:tcPr>
            <w:tcW w:w="764" w:type="dxa"/>
            <w:tcBorders>
              <w:top w:val="nil"/>
              <w:left w:val="nil"/>
              <w:bottom w:val="single" w:sz="8" w:space="0" w:color="auto"/>
              <w:right w:val="single" w:sz="8" w:space="0" w:color="auto"/>
            </w:tcBorders>
            <w:shd w:val="clear" w:color="000000" w:fill="A6A6A6"/>
            <w:noWrap/>
            <w:vAlign w:val="center"/>
          </w:tcPr>
          <w:p w14:paraId="08F942DE" w14:textId="44717490"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0.9%</w:t>
            </w:r>
          </w:p>
        </w:tc>
        <w:tc>
          <w:tcPr>
            <w:tcW w:w="1034" w:type="dxa"/>
            <w:tcBorders>
              <w:top w:val="nil"/>
              <w:left w:val="nil"/>
              <w:bottom w:val="single" w:sz="8" w:space="0" w:color="auto"/>
              <w:right w:val="single" w:sz="8" w:space="0" w:color="auto"/>
            </w:tcBorders>
            <w:shd w:val="clear" w:color="000000" w:fill="A6A6A6"/>
            <w:noWrap/>
            <w:vAlign w:val="center"/>
          </w:tcPr>
          <w:p w14:paraId="5D86F306" w14:textId="4F91A016"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338</w:t>
            </w:r>
          </w:p>
        </w:tc>
      </w:tr>
      <w:tr w:rsidR="00C308CF" w:rsidRPr="005D4B85" w14:paraId="7BC41727" w14:textId="77777777" w:rsidTr="007D456C">
        <w:trPr>
          <w:trHeight w:val="315"/>
        </w:trPr>
        <w:tc>
          <w:tcPr>
            <w:tcW w:w="135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6B73EB0"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Standard 10.1</w:t>
            </w:r>
          </w:p>
        </w:tc>
        <w:tc>
          <w:tcPr>
            <w:tcW w:w="2254" w:type="dxa"/>
            <w:tcBorders>
              <w:top w:val="nil"/>
              <w:left w:val="nil"/>
              <w:bottom w:val="single" w:sz="8" w:space="0" w:color="auto"/>
              <w:right w:val="single" w:sz="8" w:space="0" w:color="auto"/>
            </w:tcBorders>
            <w:shd w:val="clear" w:color="auto" w:fill="auto"/>
            <w:noWrap/>
            <w:vAlign w:val="center"/>
            <w:hideMark/>
          </w:tcPr>
          <w:p w14:paraId="4EECB8A8"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Content Endorsements</w:t>
            </w:r>
          </w:p>
        </w:tc>
        <w:tc>
          <w:tcPr>
            <w:tcW w:w="764" w:type="dxa"/>
            <w:tcBorders>
              <w:top w:val="nil"/>
              <w:left w:val="nil"/>
              <w:bottom w:val="single" w:sz="8" w:space="0" w:color="auto"/>
              <w:right w:val="single" w:sz="8" w:space="0" w:color="auto"/>
            </w:tcBorders>
            <w:shd w:val="clear" w:color="auto" w:fill="auto"/>
            <w:noWrap/>
            <w:vAlign w:val="center"/>
          </w:tcPr>
          <w:p w14:paraId="6A74F340" w14:textId="20B75BCA"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66</w:t>
            </w:r>
          </w:p>
        </w:tc>
        <w:tc>
          <w:tcPr>
            <w:tcW w:w="858" w:type="dxa"/>
            <w:tcBorders>
              <w:top w:val="nil"/>
              <w:left w:val="nil"/>
              <w:bottom w:val="single" w:sz="8" w:space="0" w:color="auto"/>
              <w:right w:val="single" w:sz="8" w:space="0" w:color="auto"/>
            </w:tcBorders>
            <w:shd w:val="clear" w:color="auto" w:fill="auto"/>
            <w:noWrap/>
            <w:vAlign w:val="center"/>
          </w:tcPr>
          <w:p w14:paraId="23A4BF82" w14:textId="35490829"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46.8%</w:t>
            </w:r>
          </w:p>
        </w:tc>
        <w:tc>
          <w:tcPr>
            <w:tcW w:w="764" w:type="dxa"/>
            <w:tcBorders>
              <w:top w:val="nil"/>
              <w:left w:val="nil"/>
              <w:bottom w:val="single" w:sz="8" w:space="0" w:color="auto"/>
              <w:right w:val="single" w:sz="8" w:space="0" w:color="auto"/>
            </w:tcBorders>
            <w:shd w:val="clear" w:color="auto" w:fill="auto"/>
            <w:noWrap/>
            <w:vAlign w:val="center"/>
          </w:tcPr>
          <w:p w14:paraId="0253AF3A" w14:textId="4DCAD413"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70</w:t>
            </w:r>
          </w:p>
        </w:tc>
        <w:tc>
          <w:tcPr>
            <w:tcW w:w="916" w:type="dxa"/>
            <w:tcBorders>
              <w:top w:val="nil"/>
              <w:left w:val="nil"/>
              <w:bottom w:val="single" w:sz="8" w:space="0" w:color="auto"/>
              <w:right w:val="single" w:sz="8" w:space="0" w:color="auto"/>
            </w:tcBorders>
            <w:shd w:val="clear" w:color="auto" w:fill="auto"/>
            <w:noWrap/>
            <w:vAlign w:val="center"/>
          </w:tcPr>
          <w:p w14:paraId="5F76051B" w14:textId="7936CC2B"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49.6%</w:t>
            </w:r>
          </w:p>
        </w:tc>
        <w:tc>
          <w:tcPr>
            <w:tcW w:w="764" w:type="dxa"/>
            <w:tcBorders>
              <w:top w:val="nil"/>
              <w:left w:val="nil"/>
              <w:bottom w:val="single" w:sz="8" w:space="0" w:color="auto"/>
              <w:right w:val="single" w:sz="8" w:space="0" w:color="auto"/>
            </w:tcBorders>
            <w:shd w:val="clear" w:color="auto" w:fill="auto"/>
            <w:noWrap/>
            <w:vAlign w:val="center"/>
          </w:tcPr>
          <w:p w14:paraId="4DAED020" w14:textId="464383B5"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4</w:t>
            </w:r>
          </w:p>
        </w:tc>
        <w:tc>
          <w:tcPr>
            <w:tcW w:w="858" w:type="dxa"/>
            <w:tcBorders>
              <w:top w:val="nil"/>
              <w:left w:val="nil"/>
              <w:bottom w:val="single" w:sz="8" w:space="0" w:color="auto"/>
              <w:right w:val="single" w:sz="8" w:space="0" w:color="auto"/>
            </w:tcBorders>
            <w:shd w:val="clear" w:color="auto" w:fill="auto"/>
            <w:noWrap/>
            <w:vAlign w:val="center"/>
          </w:tcPr>
          <w:p w14:paraId="46733B02" w14:textId="27209AC9"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2.8%</w:t>
            </w:r>
          </w:p>
        </w:tc>
        <w:tc>
          <w:tcPr>
            <w:tcW w:w="731" w:type="dxa"/>
            <w:tcBorders>
              <w:top w:val="nil"/>
              <w:left w:val="nil"/>
              <w:bottom w:val="single" w:sz="8" w:space="0" w:color="auto"/>
              <w:right w:val="single" w:sz="8" w:space="0" w:color="auto"/>
            </w:tcBorders>
            <w:shd w:val="clear" w:color="auto" w:fill="auto"/>
            <w:noWrap/>
            <w:vAlign w:val="center"/>
          </w:tcPr>
          <w:p w14:paraId="4DAB9E55" w14:textId="28DED74E"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auto" w:fill="auto"/>
            <w:noWrap/>
            <w:vAlign w:val="center"/>
          </w:tcPr>
          <w:p w14:paraId="4BE5FE37" w14:textId="07F68D5A"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0.7%</w:t>
            </w:r>
          </w:p>
        </w:tc>
        <w:tc>
          <w:tcPr>
            <w:tcW w:w="1034" w:type="dxa"/>
            <w:tcBorders>
              <w:top w:val="nil"/>
              <w:left w:val="nil"/>
              <w:bottom w:val="single" w:sz="8" w:space="0" w:color="auto"/>
              <w:right w:val="single" w:sz="8" w:space="0" w:color="auto"/>
            </w:tcBorders>
            <w:shd w:val="clear" w:color="auto" w:fill="auto"/>
            <w:noWrap/>
            <w:vAlign w:val="center"/>
          </w:tcPr>
          <w:p w14:paraId="51566DEE" w14:textId="18996A26"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141</w:t>
            </w:r>
          </w:p>
        </w:tc>
      </w:tr>
      <w:tr w:rsidR="00C308CF" w:rsidRPr="005D4B85" w14:paraId="31E2BE99"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2CB92F40" w14:textId="77777777" w:rsidR="00C308CF" w:rsidRPr="005D4B85" w:rsidRDefault="00C308CF" w:rsidP="00C308CF">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57567C4C"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Early Childhood</w:t>
            </w:r>
          </w:p>
        </w:tc>
        <w:tc>
          <w:tcPr>
            <w:tcW w:w="764" w:type="dxa"/>
            <w:tcBorders>
              <w:top w:val="nil"/>
              <w:left w:val="nil"/>
              <w:bottom w:val="single" w:sz="8" w:space="0" w:color="auto"/>
              <w:right w:val="single" w:sz="8" w:space="0" w:color="auto"/>
            </w:tcBorders>
            <w:shd w:val="clear" w:color="auto" w:fill="auto"/>
            <w:noWrap/>
            <w:vAlign w:val="center"/>
          </w:tcPr>
          <w:p w14:paraId="2BEB457B" w14:textId="5089ECF9"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6</w:t>
            </w:r>
          </w:p>
        </w:tc>
        <w:tc>
          <w:tcPr>
            <w:tcW w:w="858" w:type="dxa"/>
            <w:tcBorders>
              <w:top w:val="nil"/>
              <w:left w:val="nil"/>
              <w:bottom w:val="single" w:sz="8" w:space="0" w:color="auto"/>
              <w:right w:val="single" w:sz="8" w:space="0" w:color="auto"/>
            </w:tcBorders>
            <w:shd w:val="clear" w:color="auto" w:fill="auto"/>
            <w:noWrap/>
            <w:vAlign w:val="center"/>
          </w:tcPr>
          <w:p w14:paraId="7BD5394D" w14:textId="5654FD00"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27.3%</w:t>
            </w:r>
          </w:p>
        </w:tc>
        <w:tc>
          <w:tcPr>
            <w:tcW w:w="764" w:type="dxa"/>
            <w:tcBorders>
              <w:top w:val="nil"/>
              <w:left w:val="nil"/>
              <w:bottom w:val="single" w:sz="8" w:space="0" w:color="auto"/>
              <w:right w:val="single" w:sz="8" w:space="0" w:color="auto"/>
            </w:tcBorders>
            <w:shd w:val="clear" w:color="auto" w:fill="auto"/>
            <w:noWrap/>
            <w:vAlign w:val="center"/>
          </w:tcPr>
          <w:p w14:paraId="3E0432F6" w14:textId="157ABC19"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15</w:t>
            </w:r>
          </w:p>
        </w:tc>
        <w:tc>
          <w:tcPr>
            <w:tcW w:w="916" w:type="dxa"/>
            <w:tcBorders>
              <w:top w:val="nil"/>
              <w:left w:val="nil"/>
              <w:bottom w:val="single" w:sz="8" w:space="0" w:color="auto"/>
              <w:right w:val="single" w:sz="8" w:space="0" w:color="auto"/>
            </w:tcBorders>
            <w:shd w:val="clear" w:color="auto" w:fill="auto"/>
            <w:noWrap/>
            <w:vAlign w:val="center"/>
          </w:tcPr>
          <w:p w14:paraId="4223E81A" w14:textId="208ECF6B"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68.2%</w:t>
            </w:r>
          </w:p>
        </w:tc>
        <w:tc>
          <w:tcPr>
            <w:tcW w:w="764" w:type="dxa"/>
            <w:tcBorders>
              <w:top w:val="nil"/>
              <w:left w:val="nil"/>
              <w:bottom w:val="single" w:sz="8" w:space="0" w:color="auto"/>
              <w:right w:val="single" w:sz="8" w:space="0" w:color="auto"/>
            </w:tcBorders>
            <w:shd w:val="clear" w:color="auto" w:fill="auto"/>
            <w:noWrap/>
            <w:vAlign w:val="center"/>
          </w:tcPr>
          <w:p w14:paraId="768BF406" w14:textId="21B80886"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w:t>
            </w:r>
          </w:p>
        </w:tc>
        <w:tc>
          <w:tcPr>
            <w:tcW w:w="858" w:type="dxa"/>
            <w:tcBorders>
              <w:top w:val="nil"/>
              <w:left w:val="nil"/>
              <w:bottom w:val="single" w:sz="8" w:space="0" w:color="auto"/>
              <w:right w:val="single" w:sz="8" w:space="0" w:color="auto"/>
            </w:tcBorders>
            <w:shd w:val="clear" w:color="auto" w:fill="auto"/>
            <w:noWrap/>
            <w:vAlign w:val="center"/>
          </w:tcPr>
          <w:p w14:paraId="721D8E6D" w14:textId="2C2BCF8D"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4.5%</w:t>
            </w:r>
          </w:p>
        </w:tc>
        <w:tc>
          <w:tcPr>
            <w:tcW w:w="731" w:type="dxa"/>
            <w:tcBorders>
              <w:top w:val="nil"/>
              <w:left w:val="nil"/>
              <w:bottom w:val="single" w:sz="8" w:space="0" w:color="auto"/>
              <w:right w:val="single" w:sz="8" w:space="0" w:color="auto"/>
            </w:tcBorders>
            <w:shd w:val="clear" w:color="auto" w:fill="auto"/>
            <w:noWrap/>
            <w:vAlign w:val="center"/>
          </w:tcPr>
          <w:p w14:paraId="72EDDC5D" w14:textId="27C62A04"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2A2BC3DD" w14:textId="7846B477"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6C05B44C" w14:textId="4B863157"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22</w:t>
            </w:r>
          </w:p>
        </w:tc>
      </w:tr>
      <w:tr w:rsidR="00C308CF" w:rsidRPr="005D4B85" w14:paraId="506617AB"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62B6B824" w14:textId="77777777" w:rsidR="00C308CF" w:rsidRPr="005D4B85" w:rsidRDefault="00C308CF" w:rsidP="00C308CF">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16C31EA3"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Elementary</w:t>
            </w:r>
          </w:p>
        </w:tc>
        <w:tc>
          <w:tcPr>
            <w:tcW w:w="764" w:type="dxa"/>
            <w:tcBorders>
              <w:top w:val="nil"/>
              <w:left w:val="nil"/>
              <w:bottom w:val="single" w:sz="8" w:space="0" w:color="auto"/>
              <w:right w:val="single" w:sz="8" w:space="0" w:color="auto"/>
            </w:tcBorders>
            <w:shd w:val="clear" w:color="auto" w:fill="auto"/>
            <w:noWrap/>
            <w:vAlign w:val="center"/>
          </w:tcPr>
          <w:p w14:paraId="567B19B9" w14:textId="761FB709"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60</w:t>
            </w:r>
          </w:p>
        </w:tc>
        <w:tc>
          <w:tcPr>
            <w:tcW w:w="858" w:type="dxa"/>
            <w:tcBorders>
              <w:top w:val="nil"/>
              <w:left w:val="nil"/>
              <w:bottom w:val="single" w:sz="8" w:space="0" w:color="auto"/>
              <w:right w:val="single" w:sz="8" w:space="0" w:color="auto"/>
            </w:tcBorders>
            <w:shd w:val="clear" w:color="auto" w:fill="auto"/>
            <w:noWrap/>
            <w:vAlign w:val="center"/>
          </w:tcPr>
          <w:p w14:paraId="4B96A520" w14:textId="39BDCBB5"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38.5%</w:t>
            </w:r>
          </w:p>
        </w:tc>
        <w:tc>
          <w:tcPr>
            <w:tcW w:w="764" w:type="dxa"/>
            <w:tcBorders>
              <w:top w:val="nil"/>
              <w:left w:val="nil"/>
              <w:bottom w:val="single" w:sz="8" w:space="0" w:color="auto"/>
              <w:right w:val="single" w:sz="8" w:space="0" w:color="auto"/>
            </w:tcBorders>
            <w:shd w:val="clear" w:color="auto" w:fill="auto"/>
            <w:noWrap/>
            <w:vAlign w:val="center"/>
          </w:tcPr>
          <w:p w14:paraId="6D498B13" w14:textId="413CA6E9"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84</w:t>
            </w:r>
          </w:p>
        </w:tc>
        <w:tc>
          <w:tcPr>
            <w:tcW w:w="916" w:type="dxa"/>
            <w:tcBorders>
              <w:top w:val="nil"/>
              <w:left w:val="nil"/>
              <w:bottom w:val="single" w:sz="8" w:space="0" w:color="auto"/>
              <w:right w:val="single" w:sz="8" w:space="0" w:color="auto"/>
            </w:tcBorders>
            <w:shd w:val="clear" w:color="auto" w:fill="auto"/>
            <w:noWrap/>
            <w:vAlign w:val="center"/>
          </w:tcPr>
          <w:p w14:paraId="39693890" w14:textId="4EDC0F69"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53.8%</w:t>
            </w:r>
          </w:p>
        </w:tc>
        <w:tc>
          <w:tcPr>
            <w:tcW w:w="764" w:type="dxa"/>
            <w:tcBorders>
              <w:top w:val="nil"/>
              <w:left w:val="nil"/>
              <w:bottom w:val="single" w:sz="8" w:space="0" w:color="auto"/>
              <w:right w:val="single" w:sz="8" w:space="0" w:color="auto"/>
            </w:tcBorders>
            <w:shd w:val="clear" w:color="auto" w:fill="auto"/>
            <w:noWrap/>
            <w:vAlign w:val="center"/>
          </w:tcPr>
          <w:p w14:paraId="14ABAC14" w14:textId="6B481605"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11</w:t>
            </w:r>
          </w:p>
        </w:tc>
        <w:tc>
          <w:tcPr>
            <w:tcW w:w="858" w:type="dxa"/>
            <w:tcBorders>
              <w:top w:val="nil"/>
              <w:left w:val="nil"/>
              <w:bottom w:val="single" w:sz="8" w:space="0" w:color="auto"/>
              <w:right w:val="single" w:sz="8" w:space="0" w:color="auto"/>
            </w:tcBorders>
            <w:shd w:val="clear" w:color="auto" w:fill="auto"/>
            <w:noWrap/>
            <w:vAlign w:val="center"/>
          </w:tcPr>
          <w:p w14:paraId="18F544D9" w14:textId="4781A6B7"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7.1%</w:t>
            </w:r>
          </w:p>
        </w:tc>
        <w:tc>
          <w:tcPr>
            <w:tcW w:w="731" w:type="dxa"/>
            <w:tcBorders>
              <w:top w:val="nil"/>
              <w:left w:val="nil"/>
              <w:bottom w:val="single" w:sz="8" w:space="0" w:color="auto"/>
              <w:right w:val="single" w:sz="8" w:space="0" w:color="auto"/>
            </w:tcBorders>
            <w:shd w:val="clear" w:color="auto" w:fill="auto"/>
            <w:noWrap/>
            <w:vAlign w:val="center"/>
          </w:tcPr>
          <w:p w14:paraId="145EFA8C" w14:textId="53E59FB5"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auto" w:fill="auto"/>
            <w:noWrap/>
            <w:vAlign w:val="center"/>
          </w:tcPr>
          <w:p w14:paraId="1ABE8BCD" w14:textId="2B2CCBCE"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0.6%</w:t>
            </w:r>
          </w:p>
        </w:tc>
        <w:tc>
          <w:tcPr>
            <w:tcW w:w="1034" w:type="dxa"/>
            <w:tcBorders>
              <w:top w:val="nil"/>
              <w:left w:val="nil"/>
              <w:bottom w:val="single" w:sz="8" w:space="0" w:color="auto"/>
              <w:right w:val="single" w:sz="8" w:space="0" w:color="auto"/>
            </w:tcBorders>
            <w:shd w:val="clear" w:color="auto" w:fill="auto"/>
            <w:noWrap/>
            <w:vAlign w:val="center"/>
          </w:tcPr>
          <w:p w14:paraId="1B060121" w14:textId="70936AA3"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156</w:t>
            </w:r>
          </w:p>
        </w:tc>
      </w:tr>
      <w:tr w:rsidR="00C308CF" w:rsidRPr="005D4B85" w14:paraId="62F41DFF"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77A6DC4D" w14:textId="77777777" w:rsidR="00C308CF" w:rsidRPr="005D4B85" w:rsidRDefault="00C308CF" w:rsidP="00C308CF">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575E665D"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Middle Grades</w:t>
            </w:r>
          </w:p>
        </w:tc>
        <w:tc>
          <w:tcPr>
            <w:tcW w:w="764" w:type="dxa"/>
            <w:tcBorders>
              <w:top w:val="nil"/>
              <w:left w:val="nil"/>
              <w:bottom w:val="single" w:sz="8" w:space="0" w:color="auto"/>
              <w:right w:val="single" w:sz="8" w:space="0" w:color="auto"/>
            </w:tcBorders>
            <w:shd w:val="clear" w:color="auto" w:fill="auto"/>
            <w:noWrap/>
            <w:vAlign w:val="center"/>
          </w:tcPr>
          <w:p w14:paraId="5B89E94E" w14:textId="626ED005"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2</w:t>
            </w:r>
          </w:p>
        </w:tc>
        <w:tc>
          <w:tcPr>
            <w:tcW w:w="858" w:type="dxa"/>
            <w:tcBorders>
              <w:top w:val="nil"/>
              <w:left w:val="nil"/>
              <w:bottom w:val="single" w:sz="8" w:space="0" w:color="auto"/>
              <w:right w:val="single" w:sz="8" w:space="0" w:color="auto"/>
            </w:tcBorders>
            <w:shd w:val="clear" w:color="auto" w:fill="auto"/>
            <w:noWrap/>
            <w:vAlign w:val="center"/>
          </w:tcPr>
          <w:p w14:paraId="54C84846" w14:textId="502F43BB"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33.3%</w:t>
            </w:r>
          </w:p>
        </w:tc>
        <w:tc>
          <w:tcPr>
            <w:tcW w:w="764" w:type="dxa"/>
            <w:tcBorders>
              <w:top w:val="nil"/>
              <w:left w:val="nil"/>
              <w:bottom w:val="single" w:sz="8" w:space="0" w:color="auto"/>
              <w:right w:val="single" w:sz="8" w:space="0" w:color="auto"/>
            </w:tcBorders>
            <w:shd w:val="clear" w:color="auto" w:fill="auto"/>
            <w:noWrap/>
            <w:vAlign w:val="center"/>
          </w:tcPr>
          <w:p w14:paraId="228997B3" w14:textId="404636B3"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4</w:t>
            </w:r>
          </w:p>
        </w:tc>
        <w:tc>
          <w:tcPr>
            <w:tcW w:w="916" w:type="dxa"/>
            <w:tcBorders>
              <w:top w:val="nil"/>
              <w:left w:val="nil"/>
              <w:bottom w:val="single" w:sz="8" w:space="0" w:color="auto"/>
              <w:right w:val="single" w:sz="8" w:space="0" w:color="auto"/>
            </w:tcBorders>
            <w:shd w:val="clear" w:color="auto" w:fill="auto"/>
            <w:noWrap/>
            <w:vAlign w:val="center"/>
          </w:tcPr>
          <w:p w14:paraId="138D6195" w14:textId="60AD3BBB"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66.7%</w:t>
            </w:r>
          </w:p>
        </w:tc>
        <w:tc>
          <w:tcPr>
            <w:tcW w:w="764" w:type="dxa"/>
            <w:tcBorders>
              <w:top w:val="nil"/>
              <w:left w:val="nil"/>
              <w:bottom w:val="single" w:sz="8" w:space="0" w:color="auto"/>
              <w:right w:val="single" w:sz="8" w:space="0" w:color="auto"/>
            </w:tcBorders>
            <w:shd w:val="clear" w:color="auto" w:fill="auto"/>
            <w:noWrap/>
            <w:vAlign w:val="center"/>
          </w:tcPr>
          <w:p w14:paraId="31E54368" w14:textId="70D95271"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0</w:t>
            </w:r>
          </w:p>
        </w:tc>
        <w:tc>
          <w:tcPr>
            <w:tcW w:w="858" w:type="dxa"/>
            <w:tcBorders>
              <w:top w:val="nil"/>
              <w:left w:val="nil"/>
              <w:bottom w:val="single" w:sz="8" w:space="0" w:color="auto"/>
              <w:right w:val="single" w:sz="8" w:space="0" w:color="auto"/>
            </w:tcBorders>
            <w:shd w:val="clear" w:color="auto" w:fill="auto"/>
            <w:noWrap/>
            <w:vAlign w:val="center"/>
          </w:tcPr>
          <w:p w14:paraId="4357C20D" w14:textId="5C3CAD43"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0.0%</w:t>
            </w:r>
          </w:p>
        </w:tc>
        <w:tc>
          <w:tcPr>
            <w:tcW w:w="731" w:type="dxa"/>
            <w:tcBorders>
              <w:top w:val="nil"/>
              <w:left w:val="nil"/>
              <w:bottom w:val="single" w:sz="8" w:space="0" w:color="auto"/>
              <w:right w:val="single" w:sz="8" w:space="0" w:color="auto"/>
            </w:tcBorders>
            <w:shd w:val="clear" w:color="auto" w:fill="auto"/>
            <w:noWrap/>
            <w:vAlign w:val="center"/>
          </w:tcPr>
          <w:p w14:paraId="18BC3B53" w14:textId="1ECFD90E"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083CA763" w14:textId="26C6AF47"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19EE3857" w14:textId="2F3EEB52"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6</w:t>
            </w:r>
          </w:p>
        </w:tc>
      </w:tr>
      <w:tr w:rsidR="00C308CF" w:rsidRPr="005D4B85" w14:paraId="54475F57"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4A2FA8E9" w14:textId="77777777" w:rsidR="00C308CF" w:rsidRPr="005D4B85" w:rsidRDefault="00C308CF" w:rsidP="00C308CF">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auto" w:fill="auto"/>
            <w:noWrap/>
            <w:vAlign w:val="center"/>
            <w:hideMark/>
          </w:tcPr>
          <w:p w14:paraId="216FD45A"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Special Education</w:t>
            </w:r>
          </w:p>
        </w:tc>
        <w:tc>
          <w:tcPr>
            <w:tcW w:w="764" w:type="dxa"/>
            <w:tcBorders>
              <w:top w:val="nil"/>
              <w:left w:val="nil"/>
              <w:bottom w:val="single" w:sz="8" w:space="0" w:color="auto"/>
              <w:right w:val="single" w:sz="8" w:space="0" w:color="auto"/>
            </w:tcBorders>
            <w:shd w:val="clear" w:color="auto" w:fill="auto"/>
            <w:noWrap/>
            <w:vAlign w:val="center"/>
          </w:tcPr>
          <w:p w14:paraId="5A325523" w14:textId="1BD668EE"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5</w:t>
            </w:r>
          </w:p>
        </w:tc>
        <w:tc>
          <w:tcPr>
            <w:tcW w:w="858" w:type="dxa"/>
            <w:tcBorders>
              <w:top w:val="nil"/>
              <w:left w:val="nil"/>
              <w:bottom w:val="single" w:sz="8" w:space="0" w:color="auto"/>
              <w:right w:val="single" w:sz="8" w:space="0" w:color="auto"/>
            </w:tcBorders>
            <w:shd w:val="clear" w:color="auto" w:fill="auto"/>
            <w:noWrap/>
            <w:vAlign w:val="center"/>
          </w:tcPr>
          <w:p w14:paraId="57F914C0" w14:textId="0B843886"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38.5%</w:t>
            </w:r>
          </w:p>
        </w:tc>
        <w:tc>
          <w:tcPr>
            <w:tcW w:w="764" w:type="dxa"/>
            <w:tcBorders>
              <w:top w:val="nil"/>
              <w:left w:val="nil"/>
              <w:bottom w:val="single" w:sz="8" w:space="0" w:color="auto"/>
              <w:right w:val="single" w:sz="8" w:space="0" w:color="auto"/>
            </w:tcBorders>
            <w:shd w:val="clear" w:color="auto" w:fill="auto"/>
            <w:noWrap/>
            <w:vAlign w:val="center"/>
          </w:tcPr>
          <w:p w14:paraId="099DFF51" w14:textId="6A7919C9"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8</w:t>
            </w:r>
          </w:p>
        </w:tc>
        <w:tc>
          <w:tcPr>
            <w:tcW w:w="916" w:type="dxa"/>
            <w:tcBorders>
              <w:top w:val="nil"/>
              <w:left w:val="nil"/>
              <w:bottom w:val="single" w:sz="8" w:space="0" w:color="auto"/>
              <w:right w:val="single" w:sz="8" w:space="0" w:color="auto"/>
            </w:tcBorders>
            <w:shd w:val="clear" w:color="auto" w:fill="auto"/>
            <w:noWrap/>
            <w:vAlign w:val="center"/>
          </w:tcPr>
          <w:p w14:paraId="0D5879AE" w14:textId="42DF1B32"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61.5%</w:t>
            </w:r>
          </w:p>
        </w:tc>
        <w:tc>
          <w:tcPr>
            <w:tcW w:w="764" w:type="dxa"/>
            <w:tcBorders>
              <w:top w:val="nil"/>
              <w:left w:val="nil"/>
              <w:bottom w:val="single" w:sz="8" w:space="0" w:color="auto"/>
              <w:right w:val="single" w:sz="8" w:space="0" w:color="auto"/>
            </w:tcBorders>
            <w:shd w:val="clear" w:color="auto" w:fill="auto"/>
            <w:noWrap/>
            <w:vAlign w:val="center"/>
          </w:tcPr>
          <w:p w14:paraId="1640C4FB" w14:textId="04232B94"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0</w:t>
            </w:r>
          </w:p>
        </w:tc>
        <w:tc>
          <w:tcPr>
            <w:tcW w:w="858" w:type="dxa"/>
            <w:tcBorders>
              <w:top w:val="nil"/>
              <w:left w:val="nil"/>
              <w:bottom w:val="single" w:sz="8" w:space="0" w:color="auto"/>
              <w:right w:val="single" w:sz="8" w:space="0" w:color="auto"/>
            </w:tcBorders>
            <w:shd w:val="clear" w:color="auto" w:fill="auto"/>
            <w:noWrap/>
            <w:vAlign w:val="center"/>
          </w:tcPr>
          <w:p w14:paraId="4DD19093" w14:textId="544B7B25"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0.0%</w:t>
            </w:r>
          </w:p>
        </w:tc>
        <w:tc>
          <w:tcPr>
            <w:tcW w:w="731" w:type="dxa"/>
            <w:tcBorders>
              <w:top w:val="nil"/>
              <w:left w:val="nil"/>
              <w:bottom w:val="single" w:sz="8" w:space="0" w:color="auto"/>
              <w:right w:val="single" w:sz="8" w:space="0" w:color="auto"/>
            </w:tcBorders>
            <w:shd w:val="clear" w:color="auto" w:fill="auto"/>
            <w:noWrap/>
            <w:vAlign w:val="center"/>
          </w:tcPr>
          <w:p w14:paraId="7BA42480" w14:textId="6EC024FD"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auto" w:fill="auto"/>
            <w:noWrap/>
            <w:vAlign w:val="center"/>
          </w:tcPr>
          <w:p w14:paraId="63193F2E" w14:textId="5C57E2FD"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auto" w:fill="auto"/>
            <w:noWrap/>
            <w:vAlign w:val="center"/>
          </w:tcPr>
          <w:p w14:paraId="5A99AB24" w14:textId="32ABDF19"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13</w:t>
            </w:r>
          </w:p>
        </w:tc>
      </w:tr>
      <w:tr w:rsidR="00C308CF" w:rsidRPr="005D4B85" w14:paraId="0CF5D8F1" w14:textId="77777777" w:rsidTr="007D456C">
        <w:trPr>
          <w:trHeight w:val="315"/>
        </w:trPr>
        <w:tc>
          <w:tcPr>
            <w:tcW w:w="1356" w:type="dxa"/>
            <w:tcBorders>
              <w:top w:val="nil"/>
              <w:left w:val="single" w:sz="8" w:space="0" w:color="auto"/>
              <w:bottom w:val="single" w:sz="8" w:space="0" w:color="auto"/>
              <w:right w:val="single" w:sz="8" w:space="0" w:color="auto"/>
            </w:tcBorders>
            <w:shd w:val="clear" w:color="auto" w:fill="auto"/>
            <w:noWrap/>
            <w:hideMark/>
          </w:tcPr>
          <w:p w14:paraId="51216F96"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 </w:t>
            </w:r>
          </w:p>
        </w:tc>
        <w:tc>
          <w:tcPr>
            <w:tcW w:w="2254" w:type="dxa"/>
            <w:tcBorders>
              <w:top w:val="nil"/>
              <w:left w:val="nil"/>
              <w:bottom w:val="single" w:sz="8" w:space="0" w:color="auto"/>
              <w:right w:val="single" w:sz="8" w:space="0" w:color="auto"/>
            </w:tcBorders>
            <w:shd w:val="clear" w:color="auto" w:fill="auto"/>
            <w:noWrap/>
            <w:vAlign w:val="center"/>
            <w:hideMark/>
          </w:tcPr>
          <w:p w14:paraId="0AC2A550"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 Total</w:t>
            </w:r>
          </w:p>
        </w:tc>
        <w:tc>
          <w:tcPr>
            <w:tcW w:w="764" w:type="dxa"/>
            <w:tcBorders>
              <w:top w:val="nil"/>
              <w:left w:val="nil"/>
              <w:bottom w:val="single" w:sz="8" w:space="0" w:color="auto"/>
              <w:right w:val="single" w:sz="8" w:space="0" w:color="auto"/>
            </w:tcBorders>
            <w:shd w:val="clear" w:color="auto" w:fill="auto"/>
            <w:noWrap/>
            <w:vAlign w:val="center"/>
          </w:tcPr>
          <w:p w14:paraId="684C9D0A" w14:textId="069A9E19"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139</w:t>
            </w:r>
          </w:p>
        </w:tc>
        <w:tc>
          <w:tcPr>
            <w:tcW w:w="858" w:type="dxa"/>
            <w:tcBorders>
              <w:top w:val="nil"/>
              <w:left w:val="nil"/>
              <w:bottom w:val="single" w:sz="8" w:space="0" w:color="auto"/>
              <w:right w:val="single" w:sz="8" w:space="0" w:color="auto"/>
            </w:tcBorders>
            <w:shd w:val="clear" w:color="auto" w:fill="auto"/>
            <w:noWrap/>
            <w:vAlign w:val="center"/>
          </w:tcPr>
          <w:p w14:paraId="5E318490" w14:textId="74AFDAA7"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41.1%</w:t>
            </w:r>
          </w:p>
        </w:tc>
        <w:tc>
          <w:tcPr>
            <w:tcW w:w="764" w:type="dxa"/>
            <w:tcBorders>
              <w:top w:val="nil"/>
              <w:left w:val="nil"/>
              <w:bottom w:val="single" w:sz="8" w:space="0" w:color="auto"/>
              <w:right w:val="single" w:sz="8" w:space="0" w:color="auto"/>
            </w:tcBorders>
            <w:shd w:val="clear" w:color="auto" w:fill="auto"/>
            <w:noWrap/>
            <w:vAlign w:val="center"/>
          </w:tcPr>
          <w:p w14:paraId="2CB772C9" w14:textId="19643401"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181</w:t>
            </w:r>
          </w:p>
        </w:tc>
        <w:tc>
          <w:tcPr>
            <w:tcW w:w="916" w:type="dxa"/>
            <w:tcBorders>
              <w:top w:val="nil"/>
              <w:left w:val="nil"/>
              <w:bottom w:val="single" w:sz="8" w:space="0" w:color="auto"/>
              <w:right w:val="single" w:sz="8" w:space="0" w:color="auto"/>
            </w:tcBorders>
            <w:shd w:val="clear" w:color="auto" w:fill="auto"/>
            <w:noWrap/>
            <w:vAlign w:val="center"/>
          </w:tcPr>
          <w:p w14:paraId="14BB6722" w14:textId="342BBD3E"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53.6%</w:t>
            </w:r>
          </w:p>
        </w:tc>
        <w:tc>
          <w:tcPr>
            <w:tcW w:w="764" w:type="dxa"/>
            <w:tcBorders>
              <w:top w:val="nil"/>
              <w:left w:val="nil"/>
              <w:bottom w:val="single" w:sz="8" w:space="0" w:color="auto"/>
              <w:right w:val="single" w:sz="8" w:space="0" w:color="auto"/>
            </w:tcBorders>
            <w:shd w:val="clear" w:color="auto" w:fill="auto"/>
            <w:noWrap/>
            <w:vAlign w:val="center"/>
          </w:tcPr>
          <w:p w14:paraId="74703C38" w14:textId="0D07B3D1"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16</w:t>
            </w:r>
          </w:p>
        </w:tc>
        <w:tc>
          <w:tcPr>
            <w:tcW w:w="858" w:type="dxa"/>
            <w:tcBorders>
              <w:top w:val="nil"/>
              <w:left w:val="nil"/>
              <w:bottom w:val="single" w:sz="8" w:space="0" w:color="auto"/>
              <w:right w:val="single" w:sz="8" w:space="0" w:color="auto"/>
            </w:tcBorders>
            <w:shd w:val="clear" w:color="auto" w:fill="auto"/>
            <w:noWrap/>
            <w:vAlign w:val="center"/>
          </w:tcPr>
          <w:p w14:paraId="10C32B61" w14:textId="7B8A068E"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4.7%</w:t>
            </w:r>
          </w:p>
        </w:tc>
        <w:tc>
          <w:tcPr>
            <w:tcW w:w="731" w:type="dxa"/>
            <w:tcBorders>
              <w:top w:val="nil"/>
              <w:left w:val="nil"/>
              <w:bottom w:val="single" w:sz="8" w:space="0" w:color="auto"/>
              <w:right w:val="single" w:sz="8" w:space="0" w:color="auto"/>
            </w:tcBorders>
            <w:shd w:val="clear" w:color="auto" w:fill="auto"/>
            <w:noWrap/>
            <w:vAlign w:val="center"/>
          </w:tcPr>
          <w:p w14:paraId="2A63E59B" w14:textId="792A672D"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2</w:t>
            </w:r>
          </w:p>
        </w:tc>
        <w:tc>
          <w:tcPr>
            <w:tcW w:w="764" w:type="dxa"/>
            <w:tcBorders>
              <w:top w:val="nil"/>
              <w:left w:val="nil"/>
              <w:bottom w:val="single" w:sz="8" w:space="0" w:color="auto"/>
              <w:right w:val="single" w:sz="8" w:space="0" w:color="auto"/>
            </w:tcBorders>
            <w:shd w:val="clear" w:color="auto" w:fill="auto"/>
            <w:noWrap/>
            <w:vAlign w:val="center"/>
          </w:tcPr>
          <w:p w14:paraId="556C3C15" w14:textId="6AC51145"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0.6%</w:t>
            </w:r>
          </w:p>
        </w:tc>
        <w:tc>
          <w:tcPr>
            <w:tcW w:w="1034" w:type="dxa"/>
            <w:tcBorders>
              <w:top w:val="nil"/>
              <w:left w:val="nil"/>
              <w:bottom w:val="single" w:sz="8" w:space="0" w:color="auto"/>
              <w:right w:val="single" w:sz="8" w:space="0" w:color="auto"/>
            </w:tcBorders>
            <w:shd w:val="clear" w:color="auto" w:fill="auto"/>
            <w:noWrap/>
            <w:vAlign w:val="center"/>
          </w:tcPr>
          <w:p w14:paraId="3449C420" w14:textId="253481DF"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338</w:t>
            </w:r>
          </w:p>
        </w:tc>
      </w:tr>
      <w:tr w:rsidR="00C308CF" w:rsidRPr="005D4B85" w14:paraId="7158D7EE" w14:textId="77777777" w:rsidTr="007D456C">
        <w:trPr>
          <w:trHeight w:val="315"/>
        </w:trPr>
        <w:tc>
          <w:tcPr>
            <w:tcW w:w="1356" w:type="dxa"/>
            <w:vMerge w:val="restart"/>
            <w:tcBorders>
              <w:top w:val="nil"/>
              <w:left w:val="single" w:sz="8" w:space="0" w:color="auto"/>
              <w:bottom w:val="single" w:sz="8" w:space="0" w:color="000000"/>
              <w:right w:val="single" w:sz="8" w:space="0" w:color="auto"/>
            </w:tcBorders>
            <w:shd w:val="clear" w:color="000000" w:fill="A6A6A6"/>
            <w:noWrap/>
            <w:vAlign w:val="center"/>
            <w:hideMark/>
          </w:tcPr>
          <w:p w14:paraId="4E905CCF"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Standard 10.2</w:t>
            </w:r>
          </w:p>
        </w:tc>
        <w:tc>
          <w:tcPr>
            <w:tcW w:w="2254" w:type="dxa"/>
            <w:tcBorders>
              <w:top w:val="nil"/>
              <w:left w:val="nil"/>
              <w:bottom w:val="single" w:sz="8" w:space="0" w:color="auto"/>
              <w:right w:val="single" w:sz="8" w:space="0" w:color="auto"/>
            </w:tcBorders>
            <w:shd w:val="clear" w:color="000000" w:fill="A6A6A6"/>
            <w:noWrap/>
            <w:vAlign w:val="center"/>
            <w:hideMark/>
          </w:tcPr>
          <w:p w14:paraId="13454113"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Content Endorsements</w:t>
            </w:r>
          </w:p>
        </w:tc>
        <w:tc>
          <w:tcPr>
            <w:tcW w:w="764" w:type="dxa"/>
            <w:tcBorders>
              <w:top w:val="nil"/>
              <w:left w:val="nil"/>
              <w:bottom w:val="single" w:sz="8" w:space="0" w:color="auto"/>
              <w:right w:val="single" w:sz="8" w:space="0" w:color="auto"/>
            </w:tcBorders>
            <w:shd w:val="clear" w:color="000000" w:fill="A6A6A6"/>
            <w:noWrap/>
            <w:vAlign w:val="center"/>
          </w:tcPr>
          <w:p w14:paraId="62DE4181" w14:textId="6A6720F3"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49</w:t>
            </w:r>
          </w:p>
        </w:tc>
        <w:tc>
          <w:tcPr>
            <w:tcW w:w="858" w:type="dxa"/>
            <w:tcBorders>
              <w:top w:val="nil"/>
              <w:left w:val="nil"/>
              <w:bottom w:val="single" w:sz="8" w:space="0" w:color="auto"/>
              <w:right w:val="single" w:sz="8" w:space="0" w:color="auto"/>
            </w:tcBorders>
            <w:shd w:val="clear" w:color="000000" w:fill="A6A6A6"/>
            <w:noWrap/>
            <w:vAlign w:val="center"/>
          </w:tcPr>
          <w:p w14:paraId="0383D645" w14:textId="1167FB6C"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34.8%</w:t>
            </w:r>
          </w:p>
        </w:tc>
        <w:tc>
          <w:tcPr>
            <w:tcW w:w="764" w:type="dxa"/>
            <w:tcBorders>
              <w:top w:val="nil"/>
              <w:left w:val="nil"/>
              <w:bottom w:val="single" w:sz="8" w:space="0" w:color="auto"/>
              <w:right w:val="single" w:sz="8" w:space="0" w:color="auto"/>
            </w:tcBorders>
            <w:shd w:val="clear" w:color="000000" w:fill="A6A6A6"/>
            <w:noWrap/>
            <w:vAlign w:val="center"/>
          </w:tcPr>
          <w:p w14:paraId="73BFD7D3" w14:textId="5D251C59"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70</w:t>
            </w:r>
          </w:p>
        </w:tc>
        <w:tc>
          <w:tcPr>
            <w:tcW w:w="916" w:type="dxa"/>
            <w:tcBorders>
              <w:top w:val="nil"/>
              <w:left w:val="nil"/>
              <w:bottom w:val="single" w:sz="8" w:space="0" w:color="auto"/>
              <w:right w:val="single" w:sz="8" w:space="0" w:color="auto"/>
            </w:tcBorders>
            <w:shd w:val="clear" w:color="000000" w:fill="A6A6A6"/>
            <w:noWrap/>
            <w:vAlign w:val="center"/>
          </w:tcPr>
          <w:p w14:paraId="21C7B3CA" w14:textId="73BD726C"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49.6%</w:t>
            </w:r>
          </w:p>
        </w:tc>
        <w:tc>
          <w:tcPr>
            <w:tcW w:w="764" w:type="dxa"/>
            <w:tcBorders>
              <w:top w:val="nil"/>
              <w:left w:val="nil"/>
              <w:bottom w:val="single" w:sz="8" w:space="0" w:color="auto"/>
              <w:right w:val="single" w:sz="8" w:space="0" w:color="auto"/>
            </w:tcBorders>
            <w:shd w:val="clear" w:color="000000" w:fill="A6A6A6"/>
            <w:noWrap/>
            <w:vAlign w:val="center"/>
          </w:tcPr>
          <w:p w14:paraId="054902DC" w14:textId="45DB8F3F"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19</w:t>
            </w:r>
          </w:p>
        </w:tc>
        <w:tc>
          <w:tcPr>
            <w:tcW w:w="858" w:type="dxa"/>
            <w:tcBorders>
              <w:top w:val="nil"/>
              <w:left w:val="nil"/>
              <w:bottom w:val="single" w:sz="8" w:space="0" w:color="auto"/>
              <w:right w:val="single" w:sz="8" w:space="0" w:color="auto"/>
            </w:tcBorders>
            <w:shd w:val="clear" w:color="000000" w:fill="A6A6A6"/>
            <w:noWrap/>
            <w:vAlign w:val="center"/>
          </w:tcPr>
          <w:p w14:paraId="5CFF676B" w14:textId="13134107"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13.5%</w:t>
            </w:r>
          </w:p>
        </w:tc>
        <w:tc>
          <w:tcPr>
            <w:tcW w:w="731" w:type="dxa"/>
            <w:tcBorders>
              <w:top w:val="nil"/>
              <w:left w:val="nil"/>
              <w:bottom w:val="single" w:sz="8" w:space="0" w:color="auto"/>
              <w:right w:val="single" w:sz="8" w:space="0" w:color="auto"/>
            </w:tcBorders>
            <w:shd w:val="clear" w:color="000000" w:fill="A6A6A6"/>
            <w:noWrap/>
            <w:vAlign w:val="center"/>
          </w:tcPr>
          <w:p w14:paraId="4D2F683C" w14:textId="64B2548D"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3</w:t>
            </w:r>
          </w:p>
        </w:tc>
        <w:tc>
          <w:tcPr>
            <w:tcW w:w="764" w:type="dxa"/>
            <w:tcBorders>
              <w:top w:val="nil"/>
              <w:left w:val="nil"/>
              <w:bottom w:val="single" w:sz="8" w:space="0" w:color="auto"/>
              <w:right w:val="single" w:sz="8" w:space="0" w:color="auto"/>
            </w:tcBorders>
            <w:shd w:val="clear" w:color="000000" w:fill="A6A6A6"/>
            <w:noWrap/>
            <w:vAlign w:val="center"/>
          </w:tcPr>
          <w:p w14:paraId="2EBEA302" w14:textId="2862891B"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2.1%</w:t>
            </w:r>
          </w:p>
        </w:tc>
        <w:tc>
          <w:tcPr>
            <w:tcW w:w="1034" w:type="dxa"/>
            <w:tcBorders>
              <w:top w:val="nil"/>
              <w:left w:val="nil"/>
              <w:bottom w:val="single" w:sz="8" w:space="0" w:color="auto"/>
              <w:right w:val="single" w:sz="8" w:space="0" w:color="auto"/>
            </w:tcBorders>
            <w:shd w:val="clear" w:color="000000" w:fill="A6A6A6"/>
            <w:noWrap/>
            <w:vAlign w:val="center"/>
          </w:tcPr>
          <w:p w14:paraId="62805C11" w14:textId="67328927"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141</w:t>
            </w:r>
          </w:p>
        </w:tc>
      </w:tr>
      <w:tr w:rsidR="00C308CF" w:rsidRPr="005D4B85" w14:paraId="12D054AC"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7860CAE8" w14:textId="77777777" w:rsidR="00C308CF" w:rsidRPr="005D4B85" w:rsidRDefault="00C308CF" w:rsidP="00C308CF">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34551374"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Early Childhood</w:t>
            </w:r>
          </w:p>
        </w:tc>
        <w:tc>
          <w:tcPr>
            <w:tcW w:w="764" w:type="dxa"/>
            <w:tcBorders>
              <w:top w:val="nil"/>
              <w:left w:val="nil"/>
              <w:bottom w:val="single" w:sz="8" w:space="0" w:color="auto"/>
              <w:right w:val="single" w:sz="8" w:space="0" w:color="auto"/>
            </w:tcBorders>
            <w:shd w:val="clear" w:color="000000" w:fill="A6A6A6"/>
            <w:noWrap/>
            <w:vAlign w:val="center"/>
          </w:tcPr>
          <w:p w14:paraId="3ED815A5" w14:textId="18C48DCA"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7</w:t>
            </w:r>
          </w:p>
        </w:tc>
        <w:tc>
          <w:tcPr>
            <w:tcW w:w="858" w:type="dxa"/>
            <w:tcBorders>
              <w:top w:val="nil"/>
              <w:left w:val="nil"/>
              <w:bottom w:val="single" w:sz="8" w:space="0" w:color="auto"/>
              <w:right w:val="single" w:sz="8" w:space="0" w:color="auto"/>
            </w:tcBorders>
            <w:shd w:val="clear" w:color="000000" w:fill="A6A6A6"/>
            <w:noWrap/>
            <w:vAlign w:val="center"/>
          </w:tcPr>
          <w:p w14:paraId="02C31FE1" w14:textId="47803215"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31.8%</w:t>
            </w:r>
          </w:p>
        </w:tc>
        <w:tc>
          <w:tcPr>
            <w:tcW w:w="764" w:type="dxa"/>
            <w:tcBorders>
              <w:top w:val="nil"/>
              <w:left w:val="nil"/>
              <w:bottom w:val="single" w:sz="8" w:space="0" w:color="auto"/>
              <w:right w:val="single" w:sz="8" w:space="0" w:color="auto"/>
            </w:tcBorders>
            <w:shd w:val="clear" w:color="000000" w:fill="A6A6A6"/>
            <w:noWrap/>
            <w:vAlign w:val="center"/>
          </w:tcPr>
          <w:p w14:paraId="12AAB26A" w14:textId="1C0E3635"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11</w:t>
            </w:r>
          </w:p>
        </w:tc>
        <w:tc>
          <w:tcPr>
            <w:tcW w:w="916" w:type="dxa"/>
            <w:tcBorders>
              <w:top w:val="nil"/>
              <w:left w:val="nil"/>
              <w:bottom w:val="single" w:sz="8" w:space="0" w:color="auto"/>
              <w:right w:val="single" w:sz="8" w:space="0" w:color="auto"/>
            </w:tcBorders>
            <w:shd w:val="clear" w:color="000000" w:fill="A6A6A6"/>
            <w:noWrap/>
            <w:vAlign w:val="center"/>
          </w:tcPr>
          <w:p w14:paraId="398B3E6A" w14:textId="68425C47"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50.0%</w:t>
            </w:r>
          </w:p>
        </w:tc>
        <w:tc>
          <w:tcPr>
            <w:tcW w:w="764" w:type="dxa"/>
            <w:tcBorders>
              <w:top w:val="nil"/>
              <w:left w:val="nil"/>
              <w:bottom w:val="single" w:sz="8" w:space="0" w:color="auto"/>
              <w:right w:val="single" w:sz="8" w:space="0" w:color="auto"/>
            </w:tcBorders>
            <w:shd w:val="clear" w:color="000000" w:fill="A6A6A6"/>
            <w:noWrap/>
            <w:vAlign w:val="center"/>
          </w:tcPr>
          <w:p w14:paraId="2DE631F0" w14:textId="54DB0581"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4</w:t>
            </w:r>
          </w:p>
        </w:tc>
        <w:tc>
          <w:tcPr>
            <w:tcW w:w="858" w:type="dxa"/>
            <w:tcBorders>
              <w:top w:val="nil"/>
              <w:left w:val="nil"/>
              <w:bottom w:val="single" w:sz="8" w:space="0" w:color="auto"/>
              <w:right w:val="single" w:sz="8" w:space="0" w:color="auto"/>
            </w:tcBorders>
            <w:shd w:val="clear" w:color="000000" w:fill="A6A6A6"/>
            <w:noWrap/>
            <w:vAlign w:val="center"/>
          </w:tcPr>
          <w:p w14:paraId="73169E53" w14:textId="716F0D69"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18.2%</w:t>
            </w:r>
          </w:p>
        </w:tc>
        <w:tc>
          <w:tcPr>
            <w:tcW w:w="731" w:type="dxa"/>
            <w:tcBorders>
              <w:top w:val="nil"/>
              <w:left w:val="nil"/>
              <w:bottom w:val="single" w:sz="8" w:space="0" w:color="auto"/>
              <w:right w:val="single" w:sz="8" w:space="0" w:color="auto"/>
            </w:tcBorders>
            <w:shd w:val="clear" w:color="000000" w:fill="A6A6A6"/>
            <w:noWrap/>
            <w:vAlign w:val="center"/>
          </w:tcPr>
          <w:p w14:paraId="45C4C3B3" w14:textId="4C627665"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vAlign w:val="center"/>
          </w:tcPr>
          <w:p w14:paraId="28947316" w14:textId="7864E744"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vAlign w:val="center"/>
          </w:tcPr>
          <w:p w14:paraId="620FCA4A" w14:textId="52090F18"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22</w:t>
            </w:r>
          </w:p>
        </w:tc>
      </w:tr>
      <w:tr w:rsidR="00C308CF" w:rsidRPr="005D4B85" w14:paraId="5A405D4F"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5D4D1184" w14:textId="77777777" w:rsidR="00C308CF" w:rsidRPr="005D4B85" w:rsidRDefault="00C308CF" w:rsidP="00C308CF">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70A5D648"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Elementary</w:t>
            </w:r>
          </w:p>
        </w:tc>
        <w:tc>
          <w:tcPr>
            <w:tcW w:w="764" w:type="dxa"/>
            <w:tcBorders>
              <w:top w:val="nil"/>
              <w:left w:val="nil"/>
              <w:bottom w:val="single" w:sz="8" w:space="0" w:color="auto"/>
              <w:right w:val="single" w:sz="8" w:space="0" w:color="auto"/>
            </w:tcBorders>
            <w:shd w:val="clear" w:color="000000" w:fill="A6A6A6"/>
            <w:noWrap/>
            <w:vAlign w:val="center"/>
          </w:tcPr>
          <w:p w14:paraId="251A867D" w14:textId="4094DB11"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49</w:t>
            </w:r>
          </w:p>
        </w:tc>
        <w:tc>
          <w:tcPr>
            <w:tcW w:w="858" w:type="dxa"/>
            <w:tcBorders>
              <w:top w:val="nil"/>
              <w:left w:val="nil"/>
              <w:bottom w:val="single" w:sz="8" w:space="0" w:color="auto"/>
              <w:right w:val="single" w:sz="8" w:space="0" w:color="auto"/>
            </w:tcBorders>
            <w:shd w:val="clear" w:color="000000" w:fill="A6A6A6"/>
            <w:noWrap/>
            <w:vAlign w:val="center"/>
          </w:tcPr>
          <w:p w14:paraId="05A6267B" w14:textId="29A502BA"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31.4%</w:t>
            </w:r>
          </w:p>
        </w:tc>
        <w:tc>
          <w:tcPr>
            <w:tcW w:w="764" w:type="dxa"/>
            <w:tcBorders>
              <w:top w:val="nil"/>
              <w:left w:val="nil"/>
              <w:bottom w:val="single" w:sz="8" w:space="0" w:color="auto"/>
              <w:right w:val="single" w:sz="8" w:space="0" w:color="auto"/>
            </w:tcBorders>
            <w:shd w:val="clear" w:color="000000" w:fill="A6A6A6"/>
            <w:noWrap/>
            <w:vAlign w:val="center"/>
          </w:tcPr>
          <w:p w14:paraId="521EF195" w14:textId="3A667476"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93</w:t>
            </w:r>
          </w:p>
        </w:tc>
        <w:tc>
          <w:tcPr>
            <w:tcW w:w="916" w:type="dxa"/>
            <w:tcBorders>
              <w:top w:val="nil"/>
              <w:left w:val="nil"/>
              <w:bottom w:val="single" w:sz="8" w:space="0" w:color="auto"/>
              <w:right w:val="single" w:sz="8" w:space="0" w:color="auto"/>
            </w:tcBorders>
            <w:shd w:val="clear" w:color="000000" w:fill="A6A6A6"/>
            <w:noWrap/>
            <w:vAlign w:val="center"/>
          </w:tcPr>
          <w:p w14:paraId="0826C41D" w14:textId="078E9302"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59.6%</w:t>
            </w:r>
          </w:p>
        </w:tc>
        <w:tc>
          <w:tcPr>
            <w:tcW w:w="764" w:type="dxa"/>
            <w:tcBorders>
              <w:top w:val="nil"/>
              <w:left w:val="nil"/>
              <w:bottom w:val="single" w:sz="8" w:space="0" w:color="auto"/>
              <w:right w:val="single" w:sz="8" w:space="0" w:color="auto"/>
            </w:tcBorders>
            <w:shd w:val="clear" w:color="000000" w:fill="A6A6A6"/>
            <w:noWrap/>
            <w:vAlign w:val="center"/>
          </w:tcPr>
          <w:p w14:paraId="523E3DFD" w14:textId="03AA79CA"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12</w:t>
            </w:r>
          </w:p>
        </w:tc>
        <w:tc>
          <w:tcPr>
            <w:tcW w:w="858" w:type="dxa"/>
            <w:tcBorders>
              <w:top w:val="nil"/>
              <w:left w:val="nil"/>
              <w:bottom w:val="single" w:sz="8" w:space="0" w:color="auto"/>
              <w:right w:val="single" w:sz="8" w:space="0" w:color="auto"/>
            </w:tcBorders>
            <w:shd w:val="clear" w:color="000000" w:fill="A6A6A6"/>
            <w:noWrap/>
            <w:vAlign w:val="center"/>
          </w:tcPr>
          <w:p w14:paraId="38DCE841" w14:textId="3E0EE77D"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7.7%</w:t>
            </w:r>
          </w:p>
        </w:tc>
        <w:tc>
          <w:tcPr>
            <w:tcW w:w="731" w:type="dxa"/>
            <w:tcBorders>
              <w:top w:val="nil"/>
              <w:left w:val="nil"/>
              <w:bottom w:val="single" w:sz="8" w:space="0" w:color="auto"/>
              <w:right w:val="single" w:sz="8" w:space="0" w:color="auto"/>
            </w:tcBorders>
            <w:shd w:val="clear" w:color="000000" w:fill="A6A6A6"/>
            <w:noWrap/>
            <w:vAlign w:val="center"/>
          </w:tcPr>
          <w:p w14:paraId="0DC6DB2F" w14:textId="5CD38D96"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2</w:t>
            </w:r>
          </w:p>
        </w:tc>
        <w:tc>
          <w:tcPr>
            <w:tcW w:w="764" w:type="dxa"/>
            <w:tcBorders>
              <w:top w:val="nil"/>
              <w:left w:val="nil"/>
              <w:bottom w:val="single" w:sz="8" w:space="0" w:color="auto"/>
              <w:right w:val="single" w:sz="8" w:space="0" w:color="auto"/>
            </w:tcBorders>
            <w:shd w:val="clear" w:color="000000" w:fill="A6A6A6"/>
            <w:noWrap/>
            <w:vAlign w:val="center"/>
          </w:tcPr>
          <w:p w14:paraId="20D35E30" w14:textId="3AEB91E7"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1.3%</w:t>
            </w:r>
          </w:p>
        </w:tc>
        <w:tc>
          <w:tcPr>
            <w:tcW w:w="1034" w:type="dxa"/>
            <w:tcBorders>
              <w:top w:val="nil"/>
              <w:left w:val="nil"/>
              <w:bottom w:val="single" w:sz="8" w:space="0" w:color="auto"/>
              <w:right w:val="single" w:sz="8" w:space="0" w:color="auto"/>
            </w:tcBorders>
            <w:shd w:val="clear" w:color="000000" w:fill="A6A6A6"/>
            <w:noWrap/>
            <w:vAlign w:val="center"/>
          </w:tcPr>
          <w:p w14:paraId="67D10F2F" w14:textId="7A491FA9"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156</w:t>
            </w:r>
          </w:p>
        </w:tc>
      </w:tr>
      <w:tr w:rsidR="00C308CF" w:rsidRPr="005D4B85" w14:paraId="728D6408"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7248745E" w14:textId="77777777" w:rsidR="00C308CF" w:rsidRPr="005D4B85" w:rsidRDefault="00C308CF" w:rsidP="00C308CF">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60A51DBA"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Middle Grades</w:t>
            </w:r>
          </w:p>
        </w:tc>
        <w:tc>
          <w:tcPr>
            <w:tcW w:w="764" w:type="dxa"/>
            <w:tcBorders>
              <w:top w:val="nil"/>
              <w:left w:val="nil"/>
              <w:bottom w:val="single" w:sz="8" w:space="0" w:color="auto"/>
              <w:right w:val="single" w:sz="8" w:space="0" w:color="auto"/>
            </w:tcBorders>
            <w:shd w:val="clear" w:color="000000" w:fill="A6A6A6"/>
            <w:noWrap/>
            <w:vAlign w:val="center"/>
          </w:tcPr>
          <w:p w14:paraId="397251D8" w14:textId="625080F1"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w:t>
            </w:r>
          </w:p>
        </w:tc>
        <w:tc>
          <w:tcPr>
            <w:tcW w:w="858" w:type="dxa"/>
            <w:tcBorders>
              <w:top w:val="nil"/>
              <w:left w:val="nil"/>
              <w:bottom w:val="single" w:sz="8" w:space="0" w:color="auto"/>
              <w:right w:val="single" w:sz="8" w:space="0" w:color="auto"/>
            </w:tcBorders>
            <w:shd w:val="clear" w:color="000000" w:fill="A6A6A6"/>
            <w:noWrap/>
            <w:vAlign w:val="center"/>
          </w:tcPr>
          <w:p w14:paraId="71BAAD2C" w14:textId="456F82C7"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16.7%</w:t>
            </w:r>
          </w:p>
        </w:tc>
        <w:tc>
          <w:tcPr>
            <w:tcW w:w="764" w:type="dxa"/>
            <w:tcBorders>
              <w:top w:val="nil"/>
              <w:left w:val="nil"/>
              <w:bottom w:val="single" w:sz="8" w:space="0" w:color="auto"/>
              <w:right w:val="single" w:sz="8" w:space="0" w:color="auto"/>
            </w:tcBorders>
            <w:shd w:val="clear" w:color="000000" w:fill="A6A6A6"/>
            <w:noWrap/>
            <w:vAlign w:val="center"/>
          </w:tcPr>
          <w:p w14:paraId="21926BCB" w14:textId="61F8F557"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4</w:t>
            </w:r>
          </w:p>
        </w:tc>
        <w:tc>
          <w:tcPr>
            <w:tcW w:w="916" w:type="dxa"/>
            <w:tcBorders>
              <w:top w:val="nil"/>
              <w:left w:val="nil"/>
              <w:bottom w:val="single" w:sz="8" w:space="0" w:color="auto"/>
              <w:right w:val="single" w:sz="8" w:space="0" w:color="auto"/>
            </w:tcBorders>
            <w:shd w:val="clear" w:color="000000" w:fill="A6A6A6"/>
            <w:noWrap/>
            <w:vAlign w:val="center"/>
          </w:tcPr>
          <w:p w14:paraId="093E1980" w14:textId="26E8FDC6"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66.7%</w:t>
            </w:r>
          </w:p>
        </w:tc>
        <w:tc>
          <w:tcPr>
            <w:tcW w:w="764" w:type="dxa"/>
            <w:tcBorders>
              <w:top w:val="nil"/>
              <w:left w:val="nil"/>
              <w:bottom w:val="single" w:sz="8" w:space="0" w:color="auto"/>
              <w:right w:val="single" w:sz="8" w:space="0" w:color="auto"/>
            </w:tcBorders>
            <w:shd w:val="clear" w:color="000000" w:fill="A6A6A6"/>
            <w:noWrap/>
            <w:vAlign w:val="center"/>
          </w:tcPr>
          <w:p w14:paraId="2E64F34E" w14:textId="535C4F5F"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w:t>
            </w:r>
          </w:p>
        </w:tc>
        <w:tc>
          <w:tcPr>
            <w:tcW w:w="858" w:type="dxa"/>
            <w:tcBorders>
              <w:top w:val="nil"/>
              <w:left w:val="nil"/>
              <w:bottom w:val="single" w:sz="8" w:space="0" w:color="auto"/>
              <w:right w:val="single" w:sz="8" w:space="0" w:color="auto"/>
            </w:tcBorders>
            <w:shd w:val="clear" w:color="000000" w:fill="A6A6A6"/>
            <w:noWrap/>
            <w:vAlign w:val="center"/>
          </w:tcPr>
          <w:p w14:paraId="71D6CCD4" w14:textId="175DE36E"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16.7%</w:t>
            </w:r>
          </w:p>
        </w:tc>
        <w:tc>
          <w:tcPr>
            <w:tcW w:w="731" w:type="dxa"/>
            <w:tcBorders>
              <w:top w:val="nil"/>
              <w:left w:val="nil"/>
              <w:bottom w:val="single" w:sz="8" w:space="0" w:color="auto"/>
              <w:right w:val="single" w:sz="8" w:space="0" w:color="auto"/>
            </w:tcBorders>
            <w:shd w:val="clear" w:color="000000" w:fill="A6A6A6"/>
            <w:noWrap/>
            <w:vAlign w:val="center"/>
          </w:tcPr>
          <w:p w14:paraId="587CC485" w14:textId="07EAA65E"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0</w:t>
            </w:r>
          </w:p>
        </w:tc>
        <w:tc>
          <w:tcPr>
            <w:tcW w:w="764" w:type="dxa"/>
            <w:tcBorders>
              <w:top w:val="nil"/>
              <w:left w:val="nil"/>
              <w:bottom w:val="single" w:sz="8" w:space="0" w:color="auto"/>
              <w:right w:val="single" w:sz="8" w:space="0" w:color="auto"/>
            </w:tcBorders>
            <w:shd w:val="clear" w:color="000000" w:fill="A6A6A6"/>
            <w:noWrap/>
            <w:vAlign w:val="center"/>
          </w:tcPr>
          <w:p w14:paraId="458C048C" w14:textId="4FFD087D"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0.0%</w:t>
            </w:r>
          </w:p>
        </w:tc>
        <w:tc>
          <w:tcPr>
            <w:tcW w:w="1034" w:type="dxa"/>
            <w:tcBorders>
              <w:top w:val="nil"/>
              <w:left w:val="nil"/>
              <w:bottom w:val="single" w:sz="8" w:space="0" w:color="auto"/>
              <w:right w:val="single" w:sz="8" w:space="0" w:color="auto"/>
            </w:tcBorders>
            <w:shd w:val="clear" w:color="000000" w:fill="A6A6A6"/>
            <w:noWrap/>
            <w:vAlign w:val="center"/>
          </w:tcPr>
          <w:p w14:paraId="27974DB8" w14:textId="393B80EC"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6</w:t>
            </w:r>
          </w:p>
        </w:tc>
      </w:tr>
      <w:tr w:rsidR="00C308CF" w:rsidRPr="005D4B85" w14:paraId="6C923D5A" w14:textId="77777777" w:rsidTr="007D456C">
        <w:trPr>
          <w:trHeight w:val="315"/>
        </w:trPr>
        <w:tc>
          <w:tcPr>
            <w:tcW w:w="1356" w:type="dxa"/>
            <w:vMerge/>
            <w:tcBorders>
              <w:top w:val="nil"/>
              <w:left w:val="single" w:sz="8" w:space="0" w:color="auto"/>
              <w:bottom w:val="single" w:sz="8" w:space="0" w:color="000000"/>
              <w:right w:val="single" w:sz="8" w:space="0" w:color="auto"/>
            </w:tcBorders>
            <w:vAlign w:val="center"/>
            <w:hideMark/>
          </w:tcPr>
          <w:p w14:paraId="35437F18" w14:textId="77777777" w:rsidR="00C308CF" w:rsidRPr="005D4B85" w:rsidRDefault="00C308CF" w:rsidP="00C308CF">
            <w:pPr>
              <w:spacing w:after="0" w:line="240" w:lineRule="auto"/>
              <w:rPr>
                <w:rFonts w:ascii="Garamond" w:eastAsia="Times New Roman" w:hAnsi="Garamond" w:cs="Calibri"/>
                <w:color w:val="000000"/>
              </w:rPr>
            </w:pPr>
          </w:p>
        </w:tc>
        <w:tc>
          <w:tcPr>
            <w:tcW w:w="2254" w:type="dxa"/>
            <w:tcBorders>
              <w:top w:val="nil"/>
              <w:left w:val="nil"/>
              <w:bottom w:val="single" w:sz="8" w:space="0" w:color="auto"/>
              <w:right w:val="single" w:sz="8" w:space="0" w:color="auto"/>
            </w:tcBorders>
            <w:shd w:val="clear" w:color="000000" w:fill="A6A6A6"/>
            <w:noWrap/>
            <w:vAlign w:val="center"/>
            <w:hideMark/>
          </w:tcPr>
          <w:p w14:paraId="796F7CAE"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Special Education</w:t>
            </w:r>
          </w:p>
        </w:tc>
        <w:tc>
          <w:tcPr>
            <w:tcW w:w="764" w:type="dxa"/>
            <w:tcBorders>
              <w:top w:val="nil"/>
              <w:left w:val="nil"/>
              <w:bottom w:val="single" w:sz="8" w:space="0" w:color="auto"/>
              <w:right w:val="single" w:sz="8" w:space="0" w:color="auto"/>
            </w:tcBorders>
            <w:shd w:val="clear" w:color="000000" w:fill="A6A6A6"/>
            <w:noWrap/>
            <w:vAlign w:val="center"/>
          </w:tcPr>
          <w:p w14:paraId="450F0B8F" w14:textId="3ACDAB96"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5</w:t>
            </w:r>
          </w:p>
        </w:tc>
        <w:tc>
          <w:tcPr>
            <w:tcW w:w="858" w:type="dxa"/>
            <w:tcBorders>
              <w:top w:val="nil"/>
              <w:left w:val="nil"/>
              <w:bottom w:val="single" w:sz="8" w:space="0" w:color="auto"/>
              <w:right w:val="single" w:sz="8" w:space="0" w:color="auto"/>
            </w:tcBorders>
            <w:shd w:val="clear" w:color="000000" w:fill="A6A6A6"/>
            <w:noWrap/>
            <w:vAlign w:val="center"/>
          </w:tcPr>
          <w:p w14:paraId="6D3B3999" w14:textId="7F3C68C3"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38.5%</w:t>
            </w:r>
          </w:p>
        </w:tc>
        <w:tc>
          <w:tcPr>
            <w:tcW w:w="764" w:type="dxa"/>
            <w:tcBorders>
              <w:top w:val="nil"/>
              <w:left w:val="nil"/>
              <w:bottom w:val="single" w:sz="8" w:space="0" w:color="auto"/>
              <w:right w:val="single" w:sz="8" w:space="0" w:color="auto"/>
            </w:tcBorders>
            <w:shd w:val="clear" w:color="000000" w:fill="A6A6A6"/>
            <w:noWrap/>
            <w:vAlign w:val="center"/>
          </w:tcPr>
          <w:p w14:paraId="141D9BD2" w14:textId="4B8C07C9"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7</w:t>
            </w:r>
          </w:p>
        </w:tc>
        <w:tc>
          <w:tcPr>
            <w:tcW w:w="916" w:type="dxa"/>
            <w:tcBorders>
              <w:top w:val="nil"/>
              <w:left w:val="nil"/>
              <w:bottom w:val="single" w:sz="8" w:space="0" w:color="auto"/>
              <w:right w:val="single" w:sz="8" w:space="0" w:color="auto"/>
            </w:tcBorders>
            <w:shd w:val="clear" w:color="000000" w:fill="A6A6A6"/>
            <w:noWrap/>
            <w:vAlign w:val="center"/>
          </w:tcPr>
          <w:p w14:paraId="4EEF76DE" w14:textId="5613891A"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53.8%</w:t>
            </w:r>
          </w:p>
        </w:tc>
        <w:tc>
          <w:tcPr>
            <w:tcW w:w="764" w:type="dxa"/>
            <w:tcBorders>
              <w:top w:val="nil"/>
              <w:left w:val="nil"/>
              <w:bottom w:val="single" w:sz="8" w:space="0" w:color="auto"/>
              <w:right w:val="single" w:sz="8" w:space="0" w:color="auto"/>
            </w:tcBorders>
            <w:shd w:val="clear" w:color="000000" w:fill="A6A6A6"/>
            <w:noWrap/>
            <w:vAlign w:val="center"/>
          </w:tcPr>
          <w:p w14:paraId="53B00999" w14:textId="467F978A"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0</w:t>
            </w:r>
          </w:p>
        </w:tc>
        <w:tc>
          <w:tcPr>
            <w:tcW w:w="858" w:type="dxa"/>
            <w:tcBorders>
              <w:top w:val="nil"/>
              <w:left w:val="nil"/>
              <w:bottom w:val="single" w:sz="8" w:space="0" w:color="auto"/>
              <w:right w:val="single" w:sz="8" w:space="0" w:color="auto"/>
            </w:tcBorders>
            <w:shd w:val="clear" w:color="000000" w:fill="A6A6A6"/>
            <w:noWrap/>
            <w:vAlign w:val="center"/>
          </w:tcPr>
          <w:p w14:paraId="236D2274" w14:textId="27E574F5"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0.0%</w:t>
            </w:r>
          </w:p>
        </w:tc>
        <w:tc>
          <w:tcPr>
            <w:tcW w:w="731" w:type="dxa"/>
            <w:tcBorders>
              <w:top w:val="nil"/>
              <w:left w:val="nil"/>
              <w:bottom w:val="single" w:sz="8" w:space="0" w:color="auto"/>
              <w:right w:val="single" w:sz="8" w:space="0" w:color="auto"/>
            </w:tcBorders>
            <w:shd w:val="clear" w:color="000000" w:fill="A6A6A6"/>
            <w:noWrap/>
            <w:vAlign w:val="center"/>
          </w:tcPr>
          <w:p w14:paraId="2CCF76E3" w14:textId="28C49D18"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w:t>
            </w:r>
          </w:p>
        </w:tc>
        <w:tc>
          <w:tcPr>
            <w:tcW w:w="764" w:type="dxa"/>
            <w:tcBorders>
              <w:top w:val="nil"/>
              <w:left w:val="nil"/>
              <w:bottom w:val="single" w:sz="8" w:space="0" w:color="auto"/>
              <w:right w:val="single" w:sz="8" w:space="0" w:color="auto"/>
            </w:tcBorders>
            <w:shd w:val="clear" w:color="000000" w:fill="A6A6A6"/>
            <w:noWrap/>
            <w:vAlign w:val="center"/>
          </w:tcPr>
          <w:p w14:paraId="2E10A587" w14:textId="19CB5D24"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7.7%</w:t>
            </w:r>
          </w:p>
        </w:tc>
        <w:tc>
          <w:tcPr>
            <w:tcW w:w="1034" w:type="dxa"/>
            <w:tcBorders>
              <w:top w:val="nil"/>
              <w:left w:val="nil"/>
              <w:bottom w:val="single" w:sz="8" w:space="0" w:color="auto"/>
              <w:right w:val="single" w:sz="8" w:space="0" w:color="auto"/>
            </w:tcBorders>
            <w:shd w:val="clear" w:color="000000" w:fill="A6A6A6"/>
            <w:noWrap/>
            <w:vAlign w:val="center"/>
          </w:tcPr>
          <w:p w14:paraId="4FAAF552" w14:textId="29C0E321"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13</w:t>
            </w:r>
          </w:p>
        </w:tc>
      </w:tr>
      <w:tr w:rsidR="00C308CF" w:rsidRPr="005D4B85" w14:paraId="53C6BF93" w14:textId="77777777" w:rsidTr="007D456C">
        <w:trPr>
          <w:trHeight w:val="315"/>
        </w:trPr>
        <w:tc>
          <w:tcPr>
            <w:tcW w:w="1356" w:type="dxa"/>
            <w:tcBorders>
              <w:top w:val="nil"/>
              <w:left w:val="single" w:sz="8" w:space="0" w:color="auto"/>
              <w:bottom w:val="single" w:sz="8" w:space="0" w:color="auto"/>
              <w:right w:val="single" w:sz="8" w:space="0" w:color="auto"/>
            </w:tcBorders>
            <w:shd w:val="clear" w:color="000000" w:fill="A6A6A6"/>
            <w:noWrap/>
            <w:hideMark/>
          </w:tcPr>
          <w:p w14:paraId="41489B7C"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 </w:t>
            </w:r>
          </w:p>
        </w:tc>
        <w:tc>
          <w:tcPr>
            <w:tcW w:w="2254" w:type="dxa"/>
            <w:tcBorders>
              <w:top w:val="nil"/>
              <w:left w:val="nil"/>
              <w:bottom w:val="single" w:sz="8" w:space="0" w:color="auto"/>
              <w:right w:val="single" w:sz="8" w:space="0" w:color="auto"/>
            </w:tcBorders>
            <w:shd w:val="clear" w:color="000000" w:fill="A6A6A6"/>
            <w:noWrap/>
            <w:vAlign w:val="center"/>
            <w:hideMark/>
          </w:tcPr>
          <w:p w14:paraId="1981AC35" w14:textId="77777777" w:rsidR="00C308CF" w:rsidRPr="005D4B85" w:rsidRDefault="00C308CF" w:rsidP="00C308CF">
            <w:pPr>
              <w:spacing w:after="0" w:line="240" w:lineRule="auto"/>
              <w:rPr>
                <w:rFonts w:ascii="Garamond" w:eastAsia="Times New Roman" w:hAnsi="Garamond" w:cs="Calibri"/>
                <w:color w:val="000000"/>
              </w:rPr>
            </w:pPr>
            <w:r w:rsidRPr="005D4B85">
              <w:rPr>
                <w:rFonts w:ascii="Garamond" w:eastAsia="Times New Roman" w:hAnsi="Garamond" w:cs="Calibri"/>
                <w:color w:val="000000"/>
              </w:rPr>
              <w:t> Total</w:t>
            </w:r>
          </w:p>
        </w:tc>
        <w:tc>
          <w:tcPr>
            <w:tcW w:w="764" w:type="dxa"/>
            <w:tcBorders>
              <w:top w:val="nil"/>
              <w:left w:val="nil"/>
              <w:bottom w:val="single" w:sz="8" w:space="0" w:color="auto"/>
              <w:right w:val="single" w:sz="8" w:space="0" w:color="auto"/>
            </w:tcBorders>
            <w:shd w:val="clear" w:color="000000" w:fill="A6A6A6"/>
            <w:noWrap/>
            <w:vAlign w:val="center"/>
          </w:tcPr>
          <w:p w14:paraId="1EB81DA9" w14:textId="67D6338A"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111</w:t>
            </w:r>
          </w:p>
        </w:tc>
        <w:tc>
          <w:tcPr>
            <w:tcW w:w="858" w:type="dxa"/>
            <w:tcBorders>
              <w:top w:val="nil"/>
              <w:left w:val="nil"/>
              <w:bottom w:val="single" w:sz="8" w:space="0" w:color="auto"/>
              <w:right w:val="single" w:sz="8" w:space="0" w:color="auto"/>
            </w:tcBorders>
            <w:shd w:val="clear" w:color="000000" w:fill="A6A6A6"/>
            <w:noWrap/>
            <w:vAlign w:val="center"/>
          </w:tcPr>
          <w:p w14:paraId="18569CE9" w14:textId="1F842B12"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32.8%</w:t>
            </w:r>
          </w:p>
        </w:tc>
        <w:tc>
          <w:tcPr>
            <w:tcW w:w="764" w:type="dxa"/>
            <w:tcBorders>
              <w:top w:val="nil"/>
              <w:left w:val="nil"/>
              <w:bottom w:val="single" w:sz="8" w:space="0" w:color="auto"/>
              <w:right w:val="single" w:sz="8" w:space="0" w:color="auto"/>
            </w:tcBorders>
            <w:shd w:val="clear" w:color="000000" w:fill="A6A6A6"/>
            <w:noWrap/>
            <w:vAlign w:val="center"/>
          </w:tcPr>
          <w:p w14:paraId="4DCE592E" w14:textId="2C7527A2"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185</w:t>
            </w:r>
          </w:p>
        </w:tc>
        <w:tc>
          <w:tcPr>
            <w:tcW w:w="916" w:type="dxa"/>
            <w:tcBorders>
              <w:top w:val="nil"/>
              <w:left w:val="nil"/>
              <w:bottom w:val="single" w:sz="8" w:space="0" w:color="auto"/>
              <w:right w:val="single" w:sz="8" w:space="0" w:color="auto"/>
            </w:tcBorders>
            <w:shd w:val="clear" w:color="000000" w:fill="A6A6A6"/>
            <w:noWrap/>
            <w:vAlign w:val="center"/>
          </w:tcPr>
          <w:p w14:paraId="00401EF1" w14:textId="257E4061"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54.7%</w:t>
            </w:r>
          </w:p>
        </w:tc>
        <w:tc>
          <w:tcPr>
            <w:tcW w:w="764" w:type="dxa"/>
            <w:tcBorders>
              <w:top w:val="nil"/>
              <w:left w:val="nil"/>
              <w:bottom w:val="single" w:sz="8" w:space="0" w:color="auto"/>
              <w:right w:val="single" w:sz="8" w:space="0" w:color="auto"/>
            </w:tcBorders>
            <w:shd w:val="clear" w:color="000000" w:fill="A6A6A6"/>
            <w:noWrap/>
            <w:vAlign w:val="center"/>
          </w:tcPr>
          <w:p w14:paraId="36EFC63D" w14:textId="77788A7F"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36</w:t>
            </w:r>
          </w:p>
        </w:tc>
        <w:tc>
          <w:tcPr>
            <w:tcW w:w="858" w:type="dxa"/>
            <w:tcBorders>
              <w:top w:val="nil"/>
              <w:left w:val="nil"/>
              <w:bottom w:val="single" w:sz="8" w:space="0" w:color="auto"/>
              <w:right w:val="single" w:sz="8" w:space="0" w:color="auto"/>
            </w:tcBorders>
            <w:shd w:val="clear" w:color="000000" w:fill="A6A6A6"/>
            <w:noWrap/>
            <w:vAlign w:val="center"/>
          </w:tcPr>
          <w:p w14:paraId="2794DEF7" w14:textId="6666325B"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10.7%</w:t>
            </w:r>
          </w:p>
        </w:tc>
        <w:tc>
          <w:tcPr>
            <w:tcW w:w="731" w:type="dxa"/>
            <w:tcBorders>
              <w:top w:val="nil"/>
              <w:left w:val="nil"/>
              <w:bottom w:val="single" w:sz="8" w:space="0" w:color="auto"/>
              <w:right w:val="single" w:sz="8" w:space="0" w:color="auto"/>
            </w:tcBorders>
            <w:shd w:val="clear" w:color="000000" w:fill="A6A6A6"/>
            <w:noWrap/>
            <w:vAlign w:val="center"/>
          </w:tcPr>
          <w:p w14:paraId="153A7290" w14:textId="79A6AF96"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6</w:t>
            </w:r>
          </w:p>
        </w:tc>
        <w:tc>
          <w:tcPr>
            <w:tcW w:w="764" w:type="dxa"/>
            <w:tcBorders>
              <w:top w:val="nil"/>
              <w:left w:val="nil"/>
              <w:bottom w:val="single" w:sz="8" w:space="0" w:color="auto"/>
              <w:right w:val="single" w:sz="8" w:space="0" w:color="auto"/>
            </w:tcBorders>
            <w:shd w:val="clear" w:color="000000" w:fill="A6A6A6"/>
            <w:noWrap/>
            <w:vAlign w:val="center"/>
          </w:tcPr>
          <w:p w14:paraId="7E49C710" w14:textId="0AAB083A"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1.8%</w:t>
            </w:r>
          </w:p>
        </w:tc>
        <w:tc>
          <w:tcPr>
            <w:tcW w:w="1034" w:type="dxa"/>
            <w:tcBorders>
              <w:top w:val="nil"/>
              <w:left w:val="nil"/>
              <w:bottom w:val="single" w:sz="8" w:space="0" w:color="auto"/>
              <w:right w:val="single" w:sz="8" w:space="0" w:color="auto"/>
            </w:tcBorders>
            <w:shd w:val="clear" w:color="000000" w:fill="A6A6A6"/>
            <w:noWrap/>
            <w:vAlign w:val="center"/>
          </w:tcPr>
          <w:p w14:paraId="6F66BF53" w14:textId="5E6760ED" w:rsidR="00C308CF" w:rsidRPr="007207DC" w:rsidRDefault="00C308CF" w:rsidP="007D456C">
            <w:pPr>
              <w:spacing w:after="0" w:line="240" w:lineRule="auto"/>
              <w:jc w:val="center"/>
              <w:rPr>
                <w:rFonts w:ascii="Garamond" w:eastAsia="Times New Roman" w:hAnsi="Garamond" w:cstheme="minorHAnsi"/>
                <w:color w:val="000000"/>
              </w:rPr>
            </w:pPr>
            <w:r w:rsidRPr="007207DC">
              <w:rPr>
                <w:rFonts w:ascii="Garamond" w:hAnsi="Garamond"/>
              </w:rPr>
              <w:t>338</w:t>
            </w:r>
          </w:p>
        </w:tc>
      </w:tr>
    </w:tbl>
    <w:p w14:paraId="1A90B883" w14:textId="77777777" w:rsidR="00781A9C" w:rsidRPr="00F10669" w:rsidRDefault="00781A9C" w:rsidP="00781A9C">
      <w:pPr>
        <w:spacing w:after="0" w:line="240" w:lineRule="auto"/>
        <w:rPr>
          <w:rFonts w:ascii="Garamond" w:hAnsi="Garamond"/>
          <w:noProof/>
          <w:sz w:val="24"/>
          <w:szCs w:val="24"/>
        </w:rPr>
      </w:pPr>
    </w:p>
    <w:p w14:paraId="4F507618" w14:textId="77777777" w:rsidR="00781A9C" w:rsidRPr="00F10669" w:rsidRDefault="00781A9C" w:rsidP="00781A9C">
      <w:pPr>
        <w:rPr>
          <w:rFonts w:ascii="Garamond" w:hAnsi="Garamond"/>
          <w:sz w:val="24"/>
          <w:szCs w:val="24"/>
        </w:rPr>
      </w:pPr>
    </w:p>
    <w:p w14:paraId="5CCF5E45" w14:textId="77777777" w:rsidR="00781A9C" w:rsidRDefault="00781A9C" w:rsidP="00781A9C">
      <w:pPr>
        <w:contextualSpacing/>
        <w:rPr>
          <w:rFonts w:ascii="Garamond" w:hAnsi="Garamond"/>
          <w:sz w:val="24"/>
          <w:szCs w:val="24"/>
        </w:rPr>
      </w:pPr>
    </w:p>
    <w:p w14:paraId="1A6057F5" w14:textId="77777777" w:rsidR="00781A9C" w:rsidRDefault="00781A9C" w:rsidP="00781A9C"/>
    <w:p w14:paraId="0BA66368" w14:textId="77777777" w:rsidR="008603E9" w:rsidRDefault="008603E9"/>
    <w:sectPr w:rsidR="008603E9" w:rsidSect="005413DE">
      <w:headerReference w:type="default" r:id="rId39"/>
      <w:footerReference w:type="default" r:id="rId40"/>
      <w:pgSz w:w="12240" w:h="15840"/>
      <w:pgMar w:top="1440" w:right="1440" w:bottom="117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5E243" w14:textId="77777777" w:rsidR="00AC52E6" w:rsidRDefault="00AC52E6">
      <w:pPr>
        <w:spacing w:after="0" w:line="240" w:lineRule="auto"/>
      </w:pPr>
      <w:r>
        <w:separator/>
      </w:r>
    </w:p>
  </w:endnote>
  <w:endnote w:type="continuationSeparator" w:id="0">
    <w:p w14:paraId="13C67C13" w14:textId="77777777" w:rsidR="00AC52E6" w:rsidRDefault="00AC5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31C5F" w14:textId="77777777" w:rsidR="004131FF" w:rsidRPr="00B83DFF" w:rsidRDefault="00781A9C">
    <w:pPr>
      <w:pStyle w:val="Footer"/>
      <w:tabs>
        <w:tab w:val="clear" w:pos="4680"/>
        <w:tab w:val="clear" w:pos="9360"/>
      </w:tabs>
      <w:jc w:val="center"/>
      <w:rPr>
        <w:rFonts w:ascii="Garamond" w:hAnsi="Garamond"/>
        <w:caps/>
        <w:noProof/>
        <w:sz w:val="24"/>
      </w:rPr>
    </w:pPr>
    <w:r w:rsidRPr="00B83DFF">
      <w:rPr>
        <w:rFonts w:ascii="Garamond" w:hAnsi="Garamond"/>
        <w:caps/>
        <w:sz w:val="24"/>
      </w:rPr>
      <w:fldChar w:fldCharType="begin"/>
    </w:r>
    <w:r w:rsidRPr="00B83DFF">
      <w:rPr>
        <w:rFonts w:ascii="Garamond" w:hAnsi="Garamond"/>
        <w:caps/>
        <w:sz w:val="24"/>
      </w:rPr>
      <w:instrText xml:space="preserve"> PAGE   \* MERGEFORMAT </w:instrText>
    </w:r>
    <w:r w:rsidRPr="00B83DFF">
      <w:rPr>
        <w:rFonts w:ascii="Garamond" w:hAnsi="Garamond"/>
        <w:caps/>
        <w:sz w:val="24"/>
      </w:rPr>
      <w:fldChar w:fldCharType="separate"/>
    </w:r>
    <w:r>
      <w:rPr>
        <w:rFonts w:ascii="Garamond" w:hAnsi="Garamond"/>
        <w:caps/>
        <w:noProof/>
        <w:sz w:val="24"/>
      </w:rPr>
      <w:t>15</w:t>
    </w:r>
    <w:r w:rsidRPr="00B83DFF">
      <w:rPr>
        <w:rFonts w:ascii="Garamond" w:hAnsi="Garamond"/>
        <w:caps/>
        <w:noProof/>
        <w:sz w:val="24"/>
      </w:rPr>
      <w:fldChar w:fldCharType="end"/>
    </w:r>
  </w:p>
  <w:p w14:paraId="07B43FCF" w14:textId="77777777" w:rsidR="004131FF" w:rsidRDefault="004131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AA1B4" w14:textId="77777777" w:rsidR="00AC52E6" w:rsidRDefault="00AC52E6">
      <w:pPr>
        <w:spacing w:after="0" w:line="240" w:lineRule="auto"/>
      </w:pPr>
      <w:r>
        <w:separator/>
      </w:r>
    </w:p>
  </w:footnote>
  <w:footnote w:type="continuationSeparator" w:id="0">
    <w:p w14:paraId="6538F94E" w14:textId="77777777" w:rsidR="00AC52E6" w:rsidRDefault="00AC52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099F3" w14:textId="77777777" w:rsidR="004131FF" w:rsidRDefault="00781A9C" w:rsidP="0067251C">
    <w:pPr>
      <w:pStyle w:val="Header"/>
      <w:contextualSpacing/>
    </w:pPr>
    <w:r w:rsidRPr="002C09D8">
      <w:rPr>
        <w:noProof/>
      </w:rPr>
      <w:drawing>
        <wp:inline distT="0" distB="0" distL="0" distR="0" wp14:anchorId="15250742" wp14:editId="48943077">
          <wp:extent cx="1863557" cy="442595"/>
          <wp:effectExtent l="0" t="0" r="3810" b="0"/>
          <wp:docPr id="7" name="Picture 7" descr="C:\Users\justine\Desktop\AlternateNDELogoKnock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stine\Desktop\AlternateNDELogoKnockou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190" cy="456995"/>
                  </a:xfrm>
                  <a:prstGeom prst="rect">
                    <a:avLst/>
                  </a:prstGeom>
                  <a:noFill/>
                  <a:ln>
                    <a:noFill/>
                  </a:ln>
                </pic:spPr>
              </pic:pic>
            </a:graphicData>
          </a:graphic>
        </wp:inline>
      </w:drawing>
    </w:r>
  </w:p>
  <w:p w14:paraId="604EC3E9" w14:textId="77777777" w:rsidR="004131FF" w:rsidRDefault="004131FF" w:rsidP="0067251C">
    <w:pPr>
      <w:pStyle w:val="Header"/>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57BC9"/>
    <w:multiLevelType w:val="hybridMultilevel"/>
    <w:tmpl w:val="606C7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325303"/>
    <w:multiLevelType w:val="hybridMultilevel"/>
    <w:tmpl w:val="4AFE5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E66C7C"/>
    <w:multiLevelType w:val="hybridMultilevel"/>
    <w:tmpl w:val="60A8A884"/>
    <w:lvl w:ilvl="0" w:tplc="927298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B4E065E"/>
    <w:multiLevelType w:val="hybridMultilevel"/>
    <w:tmpl w:val="EA205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667F74"/>
    <w:multiLevelType w:val="hybridMultilevel"/>
    <w:tmpl w:val="EC7C1516"/>
    <w:lvl w:ilvl="0" w:tplc="D29665F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A108EA"/>
    <w:multiLevelType w:val="hybridMultilevel"/>
    <w:tmpl w:val="57A26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880B9E"/>
    <w:multiLevelType w:val="hybridMultilevel"/>
    <w:tmpl w:val="B49C6D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F564F6"/>
    <w:multiLevelType w:val="hybridMultilevel"/>
    <w:tmpl w:val="2970F08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402D39"/>
    <w:multiLevelType w:val="hybridMultilevel"/>
    <w:tmpl w:val="4A089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74246E"/>
    <w:multiLevelType w:val="hybridMultilevel"/>
    <w:tmpl w:val="B3A08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74602808">
    <w:abstractNumId w:val="9"/>
  </w:num>
  <w:num w:numId="2" w16cid:durableId="1550796164">
    <w:abstractNumId w:val="6"/>
  </w:num>
  <w:num w:numId="3" w16cid:durableId="1355814045">
    <w:abstractNumId w:val="3"/>
  </w:num>
  <w:num w:numId="4" w16cid:durableId="1943998032">
    <w:abstractNumId w:val="7"/>
  </w:num>
  <w:num w:numId="5" w16cid:durableId="1382826808">
    <w:abstractNumId w:val="1"/>
  </w:num>
  <w:num w:numId="6" w16cid:durableId="1007827851">
    <w:abstractNumId w:val="2"/>
  </w:num>
  <w:num w:numId="7" w16cid:durableId="1213157794">
    <w:abstractNumId w:val="5"/>
  </w:num>
  <w:num w:numId="8" w16cid:durableId="457333731">
    <w:abstractNumId w:val="8"/>
  </w:num>
  <w:num w:numId="9" w16cid:durableId="576943332">
    <w:abstractNumId w:val="0"/>
  </w:num>
  <w:num w:numId="10" w16cid:durableId="1217206114">
    <w:abstractNumId w:val="4"/>
  </w:num>
  <w:num w:numId="11" w16cid:durableId="14031359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366"/>
    <w:rsid w:val="00005BAE"/>
    <w:rsid w:val="0000702F"/>
    <w:rsid w:val="000174DE"/>
    <w:rsid w:val="00030691"/>
    <w:rsid w:val="00035EC8"/>
    <w:rsid w:val="000500C1"/>
    <w:rsid w:val="000534F9"/>
    <w:rsid w:val="00077306"/>
    <w:rsid w:val="00090989"/>
    <w:rsid w:val="00093DAD"/>
    <w:rsid w:val="000A7268"/>
    <w:rsid w:val="000C721B"/>
    <w:rsid w:val="000F458F"/>
    <w:rsid w:val="00101618"/>
    <w:rsid w:val="00114ED2"/>
    <w:rsid w:val="00127090"/>
    <w:rsid w:val="001325AD"/>
    <w:rsid w:val="00132B6E"/>
    <w:rsid w:val="001666C6"/>
    <w:rsid w:val="00183144"/>
    <w:rsid w:val="00184300"/>
    <w:rsid w:val="0019024A"/>
    <w:rsid w:val="00194839"/>
    <w:rsid w:val="001B24A2"/>
    <w:rsid w:val="001B4D33"/>
    <w:rsid w:val="001C282E"/>
    <w:rsid w:val="001E1DD9"/>
    <w:rsid w:val="001E427A"/>
    <w:rsid w:val="00216908"/>
    <w:rsid w:val="00223408"/>
    <w:rsid w:val="00244583"/>
    <w:rsid w:val="0025215D"/>
    <w:rsid w:val="00257A6D"/>
    <w:rsid w:val="002622F3"/>
    <w:rsid w:val="0026709E"/>
    <w:rsid w:val="00270270"/>
    <w:rsid w:val="00275840"/>
    <w:rsid w:val="00277055"/>
    <w:rsid w:val="00280E14"/>
    <w:rsid w:val="002852ED"/>
    <w:rsid w:val="002860B9"/>
    <w:rsid w:val="00286459"/>
    <w:rsid w:val="002A21E2"/>
    <w:rsid w:val="002A4ABE"/>
    <w:rsid w:val="002B7BBF"/>
    <w:rsid w:val="002C1591"/>
    <w:rsid w:val="002D22B6"/>
    <w:rsid w:val="002F21C8"/>
    <w:rsid w:val="002F4DB5"/>
    <w:rsid w:val="002F70B8"/>
    <w:rsid w:val="00321A23"/>
    <w:rsid w:val="00326072"/>
    <w:rsid w:val="00344459"/>
    <w:rsid w:val="003665E8"/>
    <w:rsid w:val="003667F2"/>
    <w:rsid w:val="00375436"/>
    <w:rsid w:val="00376B92"/>
    <w:rsid w:val="00382137"/>
    <w:rsid w:val="00386292"/>
    <w:rsid w:val="00393C31"/>
    <w:rsid w:val="003955EF"/>
    <w:rsid w:val="003B26FE"/>
    <w:rsid w:val="003B34D3"/>
    <w:rsid w:val="003D48D8"/>
    <w:rsid w:val="003D5A67"/>
    <w:rsid w:val="003F4346"/>
    <w:rsid w:val="00400366"/>
    <w:rsid w:val="004131FF"/>
    <w:rsid w:val="004207E3"/>
    <w:rsid w:val="0042777D"/>
    <w:rsid w:val="0044044B"/>
    <w:rsid w:val="004421AA"/>
    <w:rsid w:val="00447FE6"/>
    <w:rsid w:val="00457CA4"/>
    <w:rsid w:val="00463A9C"/>
    <w:rsid w:val="00464174"/>
    <w:rsid w:val="004739E1"/>
    <w:rsid w:val="00476DC2"/>
    <w:rsid w:val="0048559D"/>
    <w:rsid w:val="00493C98"/>
    <w:rsid w:val="004B22FD"/>
    <w:rsid w:val="004C519F"/>
    <w:rsid w:val="004C52FB"/>
    <w:rsid w:val="004C76E2"/>
    <w:rsid w:val="004E127F"/>
    <w:rsid w:val="004E243C"/>
    <w:rsid w:val="004E39AA"/>
    <w:rsid w:val="004F5507"/>
    <w:rsid w:val="00500A8B"/>
    <w:rsid w:val="0050539D"/>
    <w:rsid w:val="00517DC6"/>
    <w:rsid w:val="0052516D"/>
    <w:rsid w:val="005514C0"/>
    <w:rsid w:val="00552FD6"/>
    <w:rsid w:val="005548DB"/>
    <w:rsid w:val="00565140"/>
    <w:rsid w:val="00590789"/>
    <w:rsid w:val="005A61BE"/>
    <w:rsid w:val="005B203D"/>
    <w:rsid w:val="005C29C0"/>
    <w:rsid w:val="005C6E63"/>
    <w:rsid w:val="005D1D9D"/>
    <w:rsid w:val="005D4B85"/>
    <w:rsid w:val="005D5332"/>
    <w:rsid w:val="005E5492"/>
    <w:rsid w:val="005F5D69"/>
    <w:rsid w:val="006011E7"/>
    <w:rsid w:val="00607E7B"/>
    <w:rsid w:val="00611918"/>
    <w:rsid w:val="00611EAE"/>
    <w:rsid w:val="006308F8"/>
    <w:rsid w:val="006541C8"/>
    <w:rsid w:val="00667EAC"/>
    <w:rsid w:val="00674B0D"/>
    <w:rsid w:val="006908E0"/>
    <w:rsid w:val="00692B5E"/>
    <w:rsid w:val="00693B78"/>
    <w:rsid w:val="00693CD0"/>
    <w:rsid w:val="00694EA5"/>
    <w:rsid w:val="006A1316"/>
    <w:rsid w:val="006D1FE1"/>
    <w:rsid w:val="006D2A69"/>
    <w:rsid w:val="006E020B"/>
    <w:rsid w:val="006E2D2C"/>
    <w:rsid w:val="006F0AA2"/>
    <w:rsid w:val="007207DC"/>
    <w:rsid w:val="007329EA"/>
    <w:rsid w:val="00746D4B"/>
    <w:rsid w:val="00752B02"/>
    <w:rsid w:val="00781A9C"/>
    <w:rsid w:val="007821A1"/>
    <w:rsid w:val="00784542"/>
    <w:rsid w:val="00794795"/>
    <w:rsid w:val="007D456C"/>
    <w:rsid w:val="007D4B06"/>
    <w:rsid w:val="007F216D"/>
    <w:rsid w:val="007F7D16"/>
    <w:rsid w:val="0080156D"/>
    <w:rsid w:val="00803ED5"/>
    <w:rsid w:val="0080599A"/>
    <w:rsid w:val="0081185A"/>
    <w:rsid w:val="00830E0F"/>
    <w:rsid w:val="00835365"/>
    <w:rsid w:val="008603E9"/>
    <w:rsid w:val="00873748"/>
    <w:rsid w:val="0087402E"/>
    <w:rsid w:val="00894BB6"/>
    <w:rsid w:val="00894E27"/>
    <w:rsid w:val="00896147"/>
    <w:rsid w:val="008A55B8"/>
    <w:rsid w:val="008B48C6"/>
    <w:rsid w:val="008C3BDB"/>
    <w:rsid w:val="008E10B9"/>
    <w:rsid w:val="008E422C"/>
    <w:rsid w:val="008F417E"/>
    <w:rsid w:val="008F5C55"/>
    <w:rsid w:val="008F6340"/>
    <w:rsid w:val="008F75A7"/>
    <w:rsid w:val="00924228"/>
    <w:rsid w:val="0092617B"/>
    <w:rsid w:val="00936D50"/>
    <w:rsid w:val="0094118F"/>
    <w:rsid w:val="00961095"/>
    <w:rsid w:val="00970A60"/>
    <w:rsid w:val="009719CC"/>
    <w:rsid w:val="009766F1"/>
    <w:rsid w:val="00976C8A"/>
    <w:rsid w:val="0099192D"/>
    <w:rsid w:val="009B587D"/>
    <w:rsid w:val="009C0563"/>
    <w:rsid w:val="00A02860"/>
    <w:rsid w:val="00A04534"/>
    <w:rsid w:val="00A05A22"/>
    <w:rsid w:val="00A20A58"/>
    <w:rsid w:val="00A242F0"/>
    <w:rsid w:val="00A32F69"/>
    <w:rsid w:val="00A428BE"/>
    <w:rsid w:val="00A44861"/>
    <w:rsid w:val="00A4586A"/>
    <w:rsid w:val="00A4589F"/>
    <w:rsid w:val="00A66A87"/>
    <w:rsid w:val="00A70649"/>
    <w:rsid w:val="00A73194"/>
    <w:rsid w:val="00A83C6A"/>
    <w:rsid w:val="00A95DBD"/>
    <w:rsid w:val="00A96EF0"/>
    <w:rsid w:val="00AA2818"/>
    <w:rsid w:val="00AA7623"/>
    <w:rsid w:val="00AB1FD8"/>
    <w:rsid w:val="00AB4F2D"/>
    <w:rsid w:val="00AC1BFF"/>
    <w:rsid w:val="00AC29EC"/>
    <w:rsid w:val="00AC52E6"/>
    <w:rsid w:val="00AD07FF"/>
    <w:rsid w:val="00AE1827"/>
    <w:rsid w:val="00AE6C09"/>
    <w:rsid w:val="00B06646"/>
    <w:rsid w:val="00B10CBA"/>
    <w:rsid w:val="00B16E04"/>
    <w:rsid w:val="00B17424"/>
    <w:rsid w:val="00B1784B"/>
    <w:rsid w:val="00B20847"/>
    <w:rsid w:val="00B21E9D"/>
    <w:rsid w:val="00B328B3"/>
    <w:rsid w:val="00B3561A"/>
    <w:rsid w:val="00B41740"/>
    <w:rsid w:val="00B50969"/>
    <w:rsid w:val="00B55627"/>
    <w:rsid w:val="00B56135"/>
    <w:rsid w:val="00B617C3"/>
    <w:rsid w:val="00B818EA"/>
    <w:rsid w:val="00B901FE"/>
    <w:rsid w:val="00BA467E"/>
    <w:rsid w:val="00BA7F09"/>
    <w:rsid w:val="00BB3060"/>
    <w:rsid w:val="00BC0375"/>
    <w:rsid w:val="00BD14B2"/>
    <w:rsid w:val="00BF0D84"/>
    <w:rsid w:val="00BF4137"/>
    <w:rsid w:val="00C0326A"/>
    <w:rsid w:val="00C0433A"/>
    <w:rsid w:val="00C3069A"/>
    <w:rsid w:val="00C308CF"/>
    <w:rsid w:val="00C409F1"/>
    <w:rsid w:val="00C453B0"/>
    <w:rsid w:val="00C56BE9"/>
    <w:rsid w:val="00C636BF"/>
    <w:rsid w:val="00C820F5"/>
    <w:rsid w:val="00CB2757"/>
    <w:rsid w:val="00CB37D2"/>
    <w:rsid w:val="00CE5455"/>
    <w:rsid w:val="00CE64D9"/>
    <w:rsid w:val="00CF5FC7"/>
    <w:rsid w:val="00D032FA"/>
    <w:rsid w:val="00D039B6"/>
    <w:rsid w:val="00D07881"/>
    <w:rsid w:val="00D144B2"/>
    <w:rsid w:val="00D15C88"/>
    <w:rsid w:val="00D200A8"/>
    <w:rsid w:val="00D32DFE"/>
    <w:rsid w:val="00D33582"/>
    <w:rsid w:val="00D37B83"/>
    <w:rsid w:val="00D43371"/>
    <w:rsid w:val="00D47DCF"/>
    <w:rsid w:val="00D5262B"/>
    <w:rsid w:val="00D53C80"/>
    <w:rsid w:val="00D55F78"/>
    <w:rsid w:val="00D719B5"/>
    <w:rsid w:val="00D80134"/>
    <w:rsid w:val="00D81449"/>
    <w:rsid w:val="00D84E38"/>
    <w:rsid w:val="00D96BD3"/>
    <w:rsid w:val="00DB6E62"/>
    <w:rsid w:val="00DC2EA7"/>
    <w:rsid w:val="00DD157F"/>
    <w:rsid w:val="00DD2E13"/>
    <w:rsid w:val="00DE642C"/>
    <w:rsid w:val="00DF2D05"/>
    <w:rsid w:val="00DF717D"/>
    <w:rsid w:val="00E04786"/>
    <w:rsid w:val="00E07D0F"/>
    <w:rsid w:val="00E4692A"/>
    <w:rsid w:val="00E54306"/>
    <w:rsid w:val="00E6152A"/>
    <w:rsid w:val="00E65F7E"/>
    <w:rsid w:val="00E84844"/>
    <w:rsid w:val="00EA07A0"/>
    <w:rsid w:val="00EB1716"/>
    <w:rsid w:val="00EB3237"/>
    <w:rsid w:val="00EB3FA5"/>
    <w:rsid w:val="00EC51FA"/>
    <w:rsid w:val="00ED11CD"/>
    <w:rsid w:val="00ED4AAF"/>
    <w:rsid w:val="00EE1CF6"/>
    <w:rsid w:val="00EE71E0"/>
    <w:rsid w:val="00EF3818"/>
    <w:rsid w:val="00EF7AD7"/>
    <w:rsid w:val="00F02260"/>
    <w:rsid w:val="00F05953"/>
    <w:rsid w:val="00F124C4"/>
    <w:rsid w:val="00F2230D"/>
    <w:rsid w:val="00F35C4F"/>
    <w:rsid w:val="00F470F5"/>
    <w:rsid w:val="00F47EA8"/>
    <w:rsid w:val="00F50B13"/>
    <w:rsid w:val="00F510A0"/>
    <w:rsid w:val="00F71456"/>
    <w:rsid w:val="00F809BE"/>
    <w:rsid w:val="00F83B9C"/>
    <w:rsid w:val="00F87532"/>
    <w:rsid w:val="00FB5188"/>
    <w:rsid w:val="00FB6D73"/>
    <w:rsid w:val="00FC0120"/>
    <w:rsid w:val="00FF19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14:docId w14:val="6A2CDC62"/>
  <w15:chartTrackingRefBased/>
  <w15:docId w15:val="{0947303B-6328-444C-BB01-24FC7B6D4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A9C"/>
  </w:style>
  <w:style w:type="paragraph" w:styleId="Heading1">
    <w:name w:val="heading 1"/>
    <w:basedOn w:val="Normal"/>
    <w:next w:val="Normal"/>
    <w:link w:val="Heading1Char"/>
    <w:uiPriority w:val="9"/>
    <w:qFormat/>
    <w:rsid w:val="00C636BF"/>
    <w:pPr>
      <w:keepNext/>
      <w:keepLines/>
      <w:spacing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81A9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81A9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81A9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781A9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36B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81A9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81A9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781A9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781A9C"/>
    <w:rPr>
      <w:rFonts w:asciiTheme="majorHAnsi" w:eastAsiaTheme="majorEastAsia" w:hAnsiTheme="majorHAnsi" w:cstheme="majorBidi"/>
      <w:color w:val="2F5496" w:themeColor="accent1" w:themeShade="BF"/>
    </w:rPr>
  </w:style>
  <w:style w:type="table" w:styleId="TableGrid">
    <w:name w:val="Table Grid"/>
    <w:basedOn w:val="TableNormal"/>
    <w:uiPriority w:val="59"/>
    <w:rsid w:val="00781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81A9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781A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1A9C"/>
  </w:style>
  <w:style w:type="paragraph" w:styleId="Footer">
    <w:name w:val="footer"/>
    <w:basedOn w:val="Normal"/>
    <w:link w:val="FooterChar"/>
    <w:uiPriority w:val="99"/>
    <w:unhideWhenUsed/>
    <w:rsid w:val="00781A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1A9C"/>
  </w:style>
  <w:style w:type="paragraph" w:styleId="ListParagraph">
    <w:name w:val="List Paragraph"/>
    <w:basedOn w:val="Normal"/>
    <w:uiPriority w:val="34"/>
    <w:qFormat/>
    <w:rsid w:val="00781A9C"/>
    <w:pPr>
      <w:ind w:left="720"/>
      <w:contextualSpacing/>
    </w:pPr>
  </w:style>
  <w:style w:type="paragraph" w:styleId="NoSpacing">
    <w:name w:val="No Spacing"/>
    <w:uiPriority w:val="1"/>
    <w:qFormat/>
    <w:rsid w:val="00781A9C"/>
    <w:pPr>
      <w:spacing w:after="0" w:line="240" w:lineRule="auto"/>
    </w:pPr>
    <w:rPr>
      <w:color w:val="44546A" w:themeColor="text2"/>
      <w:sz w:val="20"/>
      <w:szCs w:val="20"/>
    </w:rPr>
  </w:style>
  <w:style w:type="character" w:styleId="Hyperlink">
    <w:name w:val="Hyperlink"/>
    <w:basedOn w:val="DefaultParagraphFont"/>
    <w:uiPriority w:val="99"/>
    <w:unhideWhenUsed/>
    <w:rsid w:val="00781A9C"/>
    <w:rPr>
      <w:color w:val="0563C1" w:themeColor="hyperlink"/>
      <w:u w:val="single"/>
    </w:rPr>
  </w:style>
  <w:style w:type="paragraph" w:styleId="Subtitle">
    <w:name w:val="Subtitle"/>
    <w:basedOn w:val="Normal"/>
    <w:next w:val="Normal"/>
    <w:link w:val="SubtitleChar"/>
    <w:uiPriority w:val="11"/>
    <w:qFormat/>
    <w:rsid w:val="00781A9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81A9C"/>
    <w:rPr>
      <w:rFonts w:eastAsiaTheme="minorEastAsia"/>
      <w:color w:val="5A5A5A" w:themeColor="text1" w:themeTint="A5"/>
      <w:spacing w:val="15"/>
    </w:rPr>
  </w:style>
  <w:style w:type="paragraph" w:styleId="TOC1">
    <w:name w:val="toc 1"/>
    <w:basedOn w:val="Normal"/>
    <w:next w:val="Normal"/>
    <w:autoRedefine/>
    <w:uiPriority w:val="39"/>
    <w:unhideWhenUsed/>
    <w:rsid w:val="00781A9C"/>
    <w:pPr>
      <w:spacing w:after="100"/>
    </w:pPr>
  </w:style>
  <w:style w:type="paragraph" w:styleId="TOC2">
    <w:name w:val="toc 2"/>
    <w:basedOn w:val="Normal"/>
    <w:next w:val="Normal"/>
    <w:autoRedefine/>
    <w:uiPriority w:val="39"/>
    <w:unhideWhenUsed/>
    <w:rsid w:val="00781A9C"/>
    <w:pPr>
      <w:tabs>
        <w:tab w:val="right" w:leader="dot" w:pos="9350"/>
      </w:tabs>
      <w:spacing w:after="100" w:line="360" w:lineRule="auto"/>
      <w:ind w:left="220"/>
    </w:pPr>
    <w:rPr>
      <w:rFonts w:ascii="Garamond" w:hAnsi="Garamond"/>
      <w:noProof/>
    </w:rPr>
  </w:style>
  <w:style w:type="paragraph" w:styleId="TOC3">
    <w:name w:val="toc 3"/>
    <w:basedOn w:val="Normal"/>
    <w:next w:val="Normal"/>
    <w:autoRedefine/>
    <w:uiPriority w:val="39"/>
    <w:unhideWhenUsed/>
    <w:rsid w:val="00781A9C"/>
    <w:pPr>
      <w:spacing w:after="100"/>
      <w:ind w:left="440"/>
    </w:pPr>
  </w:style>
  <w:style w:type="paragraph" w:styleId="TOC4">
    <w:name w:val="toc 4"/>
    <w:basedOn w:val="Normal"/>
    <w:next w:val="Normal"/>
    <w:autoRedefine/>
    <w:uiPriority w:val="39"/>
    <w:unhideWhenUsed/>
    <w:rsid w:val="00781A9C"/>
    <w:pPr>
      <w:spacing w:after="100"/>
      <w:ind w:left="660"/>
    </w:pPr>
  </w:style>
  <w:style w:type="paragraph" w:styleId="TOC5">
    <w:name w:val="toc 5"/>
    <w:basedOn w:val="Normal"/>
    <w:next w:val="Normal"/>
    <w:autoRedefine/>
    <w:uiPriority w:val="39"/>
    <w:unhideWhenUsed/>
    <w:rsid w:val="00781A9C"/>
    <w:pPr>
      <w:spacing w:after="100"/>
      <w:ind w:left="880"/>
    </w:pPr>
  </w:style>
  <w:style w:type="character" w:customStyle="1" w:styleId="apple-converted-space">
    <w:name w:val="apple-converted-space"/>
    <w:basedOn w:val="DefaultParagraphFont"/>
    <w:rsid w:val="00781A9C"/>
  </w:style>
  <w:style w:type="character" w:styleId="Strong">
    <w:name w:val="Strong"/>
    <w:basedOn w:val="DefaultParagraphFont"/>
    <w:uiPriority w:val="22"/>
    <w:qFormat/>
    <w:rsid w:val="00781A9C"/>
    <w:rPr>
      <w:b/>
      <w:bCs/>
    </w:rPr>
  </w:style>
  <w:style w:type="paragraph" w:customStyle="1" w:styleId="Style1">
    <w:name w:val="Style1"/>
    <w:basedOn w:val="Normal"/>
    <w:link w:val="Style1Char"/>
    <w:qFormat/>
    <w:rsid w:val="00781A9C"/>
    <w:pPr>
      <w:spacing w:after="0" w:line="276" w:lineRule="auto"/>
    </w:pPr>
    <w:rPr>
      <w:rFonts w:ascii="Garamond" w:hAnsi="Garamond"/>
      <w:b/>
      <w:sz w:val="24"/>
      <w:szCs w:val="24"/>
    </w:rPr>
  </w:style>
  <w:style w:type="character" w:customStyle="1" w:styleId="Style1Char">
    <w:name w:val="Style1 Char"/>
    <w:basedOn w:val="DefaultParagraphFont"/>
    <w:link w:val="Style1"/>
    <w:rsid w:val="00781A9C"/>
    <w:rPr>
      <w:rFonts w:ascii="Garamond" w:hAnsi="Garamond"/>
      <w:b/>
      <w:sz w:val="24"/>
      <w:szCs w:val="24"/>
    </w:rPr>
  </w:style>
  <w:style w:type="character" w:customStyle="1" w:styleId="BalloonTextChar">
    <w:name w:val="Balloon Text Char"/>
    <w:basedOn w:val="DefaultParagraphFont"/>
    <w:link w:val="BalloonText"/>
    <w:uiPriority w:val="99"/>
    <w:semiHidden/>
    <w:rsid w:val="00781A9C"/>
    <w:rPr>
      <w:rFonts w:ascii="Tahoma" w:hAnsi="Tahoma" w:cs="Tahoma"/>
      <w:sz w:val="16"/>
      <w:szCs w:val="16"/>
    </w:rPr>
  </w:style>
  <w:style w:type="paragraph" w:styleId="BalloonText">
    <w:name w:val="Balloon Text"/>
    <w:basedOn w:val="Normal"/>
    <w:link w:val="BalloonTextChar"/>
    <w:uiPriority w:val="99"/>
    <w:semiHidden/>
    <w:unhideWhenUsed/>
    <w:rsid w:val="00781A9C"/>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781A9C"/>
    <w:rPr>
      <w:rFonts w:ascii="Segoe UI" w:hAnsi="Segoe UI" w:cs="Segoe UI"/>
      <w:sz w:val="18"/>
      <w:szCs w:val="18"/>
    </w:rPr>
  </w:style>
  <w:style w:type="paragraph" w:customStyle="1" w:styleId="xl67">
    <w:name w:val="xl67"/>
    <w:basedOn w:val="Normal"/>
    <w:rsid w:val="00781A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781A9C"/>
    <w:pPr>
      <w:pBdr>
        <w:top w:val="single" w:sz="4" w:space="0" w:color="ABABAB"/>
        <w:left w:val="single" w:sz="4" w:space="0" w:color="ABABAB"/>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781A9C"/>
    <w:pPr>
      <w:pBdr>
        <w:top w:val="single" w:sz="4" w:space="0" w:color="ABABAB"/>
        <w:left w:val="single" w:sz="4" w:space="0" w:color="ABABAB"/>
      </w:pBdr>
      <w:spacing w:before="100" w:beforeAutospacing="1" w:after="100" w:afterAutospacing="1" w:line="240" w:lineRule="auto"/>
    </w:pPr>
    <w:rPr>
      <w:rFonts w:ascii="Arial" w:eastAsia="Times New Roman" w:hAnsi="Arial" w:cs="Arial"/>
      <w:sz w:val="24"/>
      <w:szCs w:val="24"/>
    </w:rPr>
  </w:style>
  <w:style w:type="paragraph" w:customStyle="1" w:styleId="xl70">
    <w:name w:val="xl70"/>
    <w:basedOn w:val="Normal"/>
    <w:rsid w:val="00781A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71">
    <w:name w:val="xl71"/>
    <w:basedOn w:val="Normal"/>
    <w:rsid w:val="00781A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781A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73">
    <w:name w:val="xl73"/>
    <w:basedOn w:val="Normal"/>
    <w:rsid w:val="00781A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Normal"/>
    <w:rsid w:val="00781A9C"/>
    <w:pPr>
      <w:pBdr>
        <w:top w:val="single" w:sz="4" w:space="0" w:color="ABABAB"/>
        <w:left w:val="single" w:sz="4" w:space="0" w:color="ABABAB"/>
      </w:pBdr>
      <w:spacing w:before="100" w:beforeAutospacing="1" w:after="100" w:afterAutospacing="1" w:line="240" w:lineRule="auto"/>
    </w:pPr>
    <w:rPr>
      <w:rFonts w:ascii="Arial" w:eastAsia="Times New Roman" w:hAnsi="Arial" w:cs="Arial"/>
      <w:sz w:val="24"/>
      <w:szCs w:val="24"/>
    </w:rPr>
  </w:style>
  <w:style w:type="paragraph" w:customStyle="1" w:styleId="xl75">
    <w:name w:val="xl75"/>
    <w:basedOn w:val="Normal"/>
    <w:rsid w:val="00781A9C"/>
    <w:pPr>
      <w:pBdr>
        <w:top w:val="single" w:sz="4" w:space="0" w:color="auto"/>
        <w:left w:val="single" w:sz="4" w:space="0" w:color="000000"/>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6">
    <w:name w:val="xl76"/>
    <w:basedOn w:val="Normal"/>
    <w:rsid w:val="00781A9C"/>
    <w:pPr>
      <w:pBdr>
        <w:left w:val="single" w:sz="4" w:space="0" w:color="000000"/>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7">
    <w:name w:val="xl77"/>
    <w:basedOn w:val="Normal"/>
    <w:rsid w:val="00781A9C"/>
    <w:pPr>
      <w:pBdr>
        <w:left w:val="single" w:sz="4" w:space="0" w:color="000000"/>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Normal"/>
    <w:rsid w:val="00781A9C"/>
    <w:pPr>
      <w:pBdr>
        <w:top w:val="single" w:sz="4" w:space="0" w:color="ABABAB"/>
        <w:left w:val="single" w:sz="4" w:space="0" w:color="ABABAB"/>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9">
    <w:name w:val="xl79"/>
    <w:basedOn w:val="Normal"/>
    <w:rsid w:val="00781A9C"/>
    <w:pPr>
      <w:pBdr>
        <w:left w:val="single" w:sz="4" w:space="0" w:color="ABABAB"/>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0">
    <w:name w:val="xl80"/>
    <w:basedOn w:val="Normal"/>
    <w:rsid w:val="00781A9C"/>
    <w:pPr>
      <w:pBdr>
        <w:left w:val="single" w:sz="4" w:space="0" w:color="ABABAB"/>
        <w:bottom w:val="single" w:sz="4" w:space="0" w:color="ABABAB"/>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1">
    <w:name w:val="xl81"/>
    <w:basedOn w:val="Normal"/>
    <w:rsid w:val="00781A9C"/>
    <w:pPr>
      <w:pBdr>
        <w:top w:val="single" w:sz="4" w:space="0" w:color="000000"/>
        <w:left w:val="single" w:sz="4" w:space="0" w:color="000000"/>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2">
    <w:name w:val="xl82"/>
    <w:basedOn w:val="Normal"/>
    <w:rsid w:val="00781A9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Normal"/>
    <w:rsid w:val="00781A9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4">
    <w:name w:val="xl84"/>
    <w:basedOn w:val="Normal"/>
    <w:rsid w:val="00781A9C"/>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85">
    <w:name w:val="xl85"/>
    <w:basedOn w:val="Normal"/>
    <w:rsid w:val="00781A9C"/>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character" w:styleId="UnresolvedMention">
    <w:name w:val="Unresolved Mention"/>
    <w:basedOn w:val="DefaultParagraphFont"/>
    <w:uiPriority w:val="99"/>
    <w:semiHidden/>
    <w:unhideWhenUsed/>
    <w:rsid w:val="00781A9C"/>
    <w:rPr>
      <w:color w:val="605E5C"/>
      <w:shd w:val="clear" w:color="auto" w:fill="E1DFDD"/>
    </w:rPr>
  </w:style>
  <w:style w:type="character" w:styleId="FollowedHyperlink">
    <w:name w:val="FollowedHyperlink"/>
    <w:basedOn w:val="DefaultParagraphFont"/>
    <w:uiPriority w:val="99"/>
    <w:semiHidden/>
    <w:unhideWhenUsed/>
    <w:rsid w:val="00781A9C"/>
    <w:rPr>
      <w:color w:val="954F72"/>
      <w:u w:val="single"/>
    </w:rPr>
  </w:style>
  <w:style w:type="paragraph" w:customStyle="1" w:styleId="msonormal0">
    <w:name w:val="msonormal"/>
    <w:basedOn w:val="Normal"/>
    <w:rsid w:val="00781A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781A9C"/>
    <w:pPr>
      <w:pBdr>
        <w:left w:val="single" w:sz="8" w:space="0" w:color="auto"/>
        <w:bottom w:val="single" w:sz="8" w:space="0" w:color="auto"/>
        <w:right w:val="single" w:sz="8" w:space="0" w:color="auto"/>
      </w:pBdr>
      <w:shd w:val="clear" w:color="000000" w:fill="00B0F0"/>
      <w:spacing w:before="100" w:beforeAutospacing="1" w:after="100" w:afterAutospacing="1" w:line="240" w:lineRule="auto"/>
      <w:textAlignment w:val="top"/>
    </w:pPr>
    <w:rPr>
      <w:rFonts w:ascii="Garamond" w:eastAsia="Times New Roman" w:hAnsi="Garamond" w:cs="Times New Roman"/>
      <w:sz w:val="24"/>
      <w:szCs w:val="24"/>
    </w:rPr>
  </w:style>
  <w:style w:type="paragraph" w:customStyle="1" w:styleId="xl66">
    <w:name w:val="xl66"/>
    <w:basedOn w:val="Normal"/>
    <w:rsid w:val="00781A9C"/>
    <w:pPr>
      <w:pBdr>
        <w:bottom w:val="single" w:sz="8" w:space="0" w:color="auto"/>
        <w:right w:val="single" w:sz="8" w:space="0" w:color="auto"/>
      </w:pBdr>
      <w:shd w:val="clear" w:color="000000" w:fill="00B0F0"/>
      <w:spacing w:before="100" w:beforeAutospacing="1" w:after="100" w:afterAutospacing="1" w:line="240" w:lineRule="auto"/>
      <w:jc w:val="center"/>
      <w:textAlignment w:val="center"/>
    </w:pPr>
    <w:rPr>
      <w:rFonts w:ascii="Garamond" w:eastAsia="Times New Roman" w:hAnsi="Garamond" w:cs="Times New Roman"/>
      <w:b/>
      <w:bCs/>
      <w:color w:val="FFFFFF"/>
      <w:sz w:val="24"/>
      <w:szCs w:val="24"/>
    </w:rPr>
  </w:style>
  <w:style w:type="paragraph" w:customStyle="1" w:styleId="xl86">
    <w:name w:val="xl86"/>
    <w:basedOn w:val="Normal"/>
    <w:rsid w:val="00781A9C"/>
    <w:pPr>
      <w:pBdr>
        <w:top w:val="single" w:sz="8" w:space="0" w:color="auto"/>
      </w:pBdr>
      <w:shd w:val="clear" w:color="000000" w:fill="00B0F0"/>
      <w:spacing w:before="100" w:beforeAutospacing="1" w:after="100" w:afterAutospacing="1" w:line="240" w:lineRule="auto"/>
      <w:jc w:val="center"/>
      <w:textAlignment w:val="center"/>
    </w:pPr>
    <w:rPr>
      <w:rFonts w:ascii="Garamond" w:eastAsia="Times New Roman" w:hAnsi="Garamond" w:cs="Times New Roman"/>
      <w:b/>
      <w:bCs/>
      <w:color w:val="FFFFFF"/>
      <w:sz w:val="24"/>
      <w:szCs w:val="24"/>
    </w:rPr>
  </w:style>
  <w:style w:type="paragraph" w:customStyle="1" w:styleId="xl87">
    <w:name w:val="xl87"/>
    <w:basedOn w:val="Normal"/>
    <w:rsid w:val="00781A9C"/>
    <w:pPr>
      <w:pBdr>
        <w:top w:val="single" w:sz="8" w:space="0" w:color="auto"/>
        <w:right w:val="single" w:sz="8" w:space="0" w:color="auto"/>
      </w:pBdr>
      <w:shd w:val="clear" w:color="000000" w:fill="00B0F0"/>
      <w:spacing w:before="100" w:beforeAutospacing="1" w:after="100" w:afterAutospacing="1" w:line="240" w:lineRule="auto"/>
      <w:jc w:val="center"/>
      <w:textAlignment w:val="center"/>
    </w:pPr>
    <w:rPr>
      <w:rFonts w:ascii="Garamond" w:eastAsia="Times New Roman" w:hAnsi="Garamond" w:cs="Times New Roman"/>
      <w:b/>
      <w:bCs/>
      <w:color w:val="FFFFFF"/>
      <w:sz w:val="24"/>
      <w:szCs w:val="24"/>
    </w:rPr>
  </w:style>
  <w:style w:type="paragraph" w:customStyle="1" w:styleId="xl88">
    <w:name w:val="xl88"/>
    <w:basedOn w:val="Normal"/>
    <w:rsid w:val="00781A9C"/>
    <w:pPr>
      <w:pBdr>
        <w:left w:val="single" w:sz="8" w:space="0" w:color="auto"/>
        <w:bottom w:val="single" w:sz="8" w:space="0" w:color="auto"/>
      </w:pBdr>
      <w:shd w:val="clear" w:color="000000" w:fill="00B0F0"/>
      <w:spacing w:before="100" w:beforeAutospacing="1" w:after="100" w:afterAutospacing="1" w:line="240" w:lineRule="auto"/>
      <w:jc w:val="center"/>
      <w:textAlignment w:val="center"/>
    </w:pPr>
    <w:rPr>
      <w:rFonts w:ascii="Garamond" w:eastAsia="Times New Roman" w:hAnsi="Garamond" w:cs="Times New Roman"/>
      <w:b/>
      <w:bCs/>
      <w:color w:val="FFFFFF"/>
      <w:sz w:val="24"/>
      <w:szCs w:val="24"/>
    </w:rPr>
  </w:style>
  <w:style w:type="paragraph" w:customStyle="1" w:styleId="xl89">
    <w:name w:val="xl89"/>
    <w:basedOn w:val="Normal"/>
    <w:rsid w:val="00781A9C"/>
    <w:pPr>
      <w:pBdr>
        <w:bottom w:val="single" w:sz="8" w:space="0" w:color="auto"/>
      </w:pBdr>
      <w:shd w:val="clear" w:color="000000" w:fill="00B0F0"/>
      <w:spacing w:before="100" w:beforeAutospacing="1" w:after="100" w:afterAutospacing="1" w:line="240" w:lineRule="auto"/>
      <w:jc w:val="center"/>
      <w:textAlignment w:val="center"/>
    </w:pPr>
    <w:rPr>
      <w:rFonts w:ascii="Garamond" w:eastAsia="Times New Roman" w:hAnsi="Garamond" w:cs="Times New Roman"/>
      <w:b/>
      <w:bCs/>
      <w:color w:val="FFFFFF"/>
      <w:sz w:val="24"/>
      <w:szCs w:val="24"/>
    </w:rPr>
  </w:style>
  <w:style w:type="paragraph" w:customStyle="1" w:styleId="xl90">
    <w:name w:val="xl90"/>
    <w:basedOn w:val="Normal"/>
    <w:rsid w:val="00781A9C"/>
    <w:pPr>
      <w:pBdr>
        <w:top w:val="single" w:sz="8" w:space="0" w:color="auto"/>
        <w:left w:val="single" w:sz="8" w:space="0" w:color="auto"/>
        <w:bottom w:val="single" w:sz="8" w:space="0" w:color="auto"/>
      </w:pBdr>
      <w:shd w:val="clear" w:color="000000" w:fill="00B0F0"/>
      <w:spacing w:before="100" w:beforeAutospacing="1" w:after="100" w:afterAutospacing="1" w:line="240" w:lineRule="auto"/>
      <w:jc w:val="center"/>
      <w:textAlignment w:val="center"/>
    </w:pPr>
    <w:rPr>
      <w:rFonts w:ascii="Garamond" w:eastAsia="Times New Roman" w:hAnsi="Garamond" w:cs="Times New Roman"/>
      <w:b/>
      <w:bCs/>
      <w:color w:val="FFFFFF"/>
      <w:sz w:val="24"/>
      <w:szCs w:val="24"/>
    </w:rPr>
  </w:style>
  <w:style w:type="paragraph" w:customStyle="1" w:styleId="xl91">
    <w:name w:val="xl91"/>
    <w:basedOn w:val="Normal"/>
    <w:rsid w:val="00781A9C"/>
    <w:pPr>
      <w:pBdr>
        <w:top w:val="single" w:sz="8" w:space="0" w:color="auto"/>
        <w:bottom w:val="single" w:sz="8" w:space="0" w:color="auto"/>
        <w:right w:val="single" w:sz="8" w:space="0" w:color="auto"/>
      </w:pBdr>
      <w:shd w:val="clear" w:color="000000" w:fill="00B0F0"/>
      <w:spacing w:before="100" w:beforeAutospacing="1" w:after="100" w:afterAutospacing="1" w:line="240" w:lineRule="auto"/>
      <w:jc w:val="center"/>
      <w:textAlignment w:val="center"/>
    </w:pPr>
    <w:rPr>
      <w:rFonts w:ascii="Garamond" w:eastAsia="Times New Roman" w:hAnsi="Garamond" w:cs="Times New Roman"/>
      <w:b/>
      <w:bCs/>
      <w:color w:val="FFFFFF"/>
      <w:sz w:val="24"/>
      <w:szCs w:val="24"/>
    </w:rPr>
  </w:style>
  <w:style w:type="paragraph" w:customStyle="1" w:styleId="xl92">
    <w:name w:val="xl92"/>
    <w:basedOn w:val="Normal"/>
    <w:rsid w:val="00781A9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Garamond" w:eastAsia="Times New Roman" w:hAnsi="Garamond" w:cs="Times New Roman"/>
      <w:sz w:val="24"/>
      <w:szCs w:val="24"/>
    </w:rPr>
  </w:style>
  <w:style w:type="paragraph" w:customStyle="1" w:styleId="xl93">
    <w:name w:val="xl93"/>
    <w:basedOn w:val="Normal"/>
    <w:rsid w:val="00781A9C"/>
    <w:pPr>
      <w:pBdr>
        <w:left w:val="single" w:sz="8" w:space="0" w:color="auto"/>
        <w:right w:val="single" w:sz="8" w:space="0" w:color="auto"/>
      </w:pBdr>
      <w:spacing w:before="100" w:beforeAutospacing="1" w:after="100" w:afterAutospacing="1" w:line="240" w:lineRule="auto"/>
      <w:textAlignment w:val="center"/>
    </w:pPr>
    <w:rPr>
      <w:rFonts w:ascii="Garamond" w:eastAsia="Times New Roman" w:hAnsi="Garamond" w:cs="Times New Roman"/>
      <w:sz w:val="24"/>
      <w:szCs w:val="24"/>
    </w:rPr>
  </w:style>
  <w:style w:type="paragraph" w:customStyle="1" w:styleId="xl94">
    <w:name w:val="xl94"/>
    <w:basedOn w:val="Normal"/>
    <w:rsid w:val="00781A9C"/>
    <w:pPr>
      <w:pBdr>
        <w:top w:val="single" w:sz="8" w:space="0" w:color="auto"/>
        <w:left w:val="single" w:sz="8" w:space="0" w:color="auto"/>
        <w:right w:val="single" w:sz="8" w:space="0" w:color="auto"/>
      </w:pBdr>
      <w:shd w:val="clear" w:color="000000" w:fill="A6A6A6"/>
      <w:spacing w:before="100" w:beforeAutospacing="1" w:after="100" w:afterAutospacing="1" w:line="240" w:lineRule="auto"/>
      <w:textAlignment w:val="center"/>
    </w:pPr>
    <w:rPr>
      <w:rFonts w:ascii="Garamond" w:eastAsia="Times New Roman" w:hAnsi="Garamond" w:cs="Times New Roman"/>
      <w:sz w:val="24"/>
      <w:szCs w:val="24"/>
    </w:rPr>
  </w:style>
  <w:style w:type="paragraph" w:customStyle="1" w:styleId="xl95">
    <w:name w:val="xl95"/>
    <w:basedOn w:val="Normal"/>
    <w:rsid w:val="00781A9C"/>
    <w:pPr>
      <w:pBdr>
        <w:left w:val="single" w:sz="8" w:space="0" w:color="auto"/>
        <w:right w:val="single" w:sz="8" w:space="0" w:color="auto"/>
      </w:pBdr>
      <w:shd w:val="clear" w:color="000000" w:fill="A6A6A6"/>
      <w:spacing w:before="100" w:beforeAutospacing="1" w:after="100" w:afterAutospacing="1" w:line="240" w:lineRule="auto"/>
      <w:textAlignment w:val="center"/>
    </w:pPr>
    <w:rPr>
      <w:rFonts w:ascii="Garamond" w:eastAsia="Times New Roman" w:hAnsi="Garamond" w:cs="Times New Roman"/>
      <w:sz w:val="24"/>
      <w:szCs w:val="24"/>
    </w:rPr>
  </w:style>
  <w:style w:type="paragraph" w:customStyle="1" w:styleId="xl96">
    <w:name w:val="xl96"/>
    <w:basedOn w:val="Normal"/>
    <w:rsid w:val="00781A9C"/>
    <w:pPr>
      <w:pBdr>
        <w:left w:val="single" w:sz="8" w:space="0" w:color="auto"/>
        <w:bottom w:val="single" w:sz="8" w:space="0" w:color="auto"/>
        <w:right w:val="single" w:sz="8" w:space="0" w:color="auto"/>
      </w:pBdr>
      <w:shd w:val="clear" w:color="000000" w:fill="A6A6A6"/>
      <w:spacing w:before="100" w:beforeAutospacing="1" w:after="100" w:afterAutospacing="1" w:line="240" w:lineRule="auto"/>
      <w:textAlignment w:val="center"/>
    </w:pPr>
    <w:rPr>
      <w:rFonts w:ascii="Garamond" w:eastAsia="Times New Roman" w:hAnsi="Garamond" w:cs="Times New Roman"/>
      <w:sz w:val="24"/>
      <w:szCs w:val="24"/>
    </w:rPr>
  </w:style>
  <w:style w:type="paragraph" w:styleId="CommentText">
    <w:name w:val="annotation text"/>
    <w:basedOn w:val="Normal"/>
    <w:link w:val="CommentTextChar"/>
    <w:uiPriority w:val="99"/>
    <w:unhideWhenUsed/>
    <w:rsid w:val="00781A9C"/>
    <w:pPr>
      <w:spacing w:after="200" w:line="240" w:lineRule="auto"/>
    </w:pPr>
    <w:rPr>
      <w:sz w:val="20"/>
      <w:szCs w:val="20"/>
    </w:rPr>
  </w:style>
  <w:style w:type="character" w:customStyle="1" w:styleId="CommentTextChar">
    <w:name w:val="Comment Text Char"/>
    <w:basedOn w:val="DefaultParagraphFont"/>
    <w:link w:val="CommentText"/>
    <w:uiPriority w:val="99"/>
    <w:rsid w:val="00781A9C"/>
    <w:rPr>
      <w:sz w:val="20"/>
      <w:szCs w:val="20"/>
    </w:rPr>
  </w:style>
  <w:style w:type="character" w:styleId="CommentReference">
    <w:name w:val="annotation reference"/>
    <w:basedOn w:val="DefaultParagraphFont"/>
    <w:uiPriority w:val="99"/>
    <w:semiHidden/>
    <w:unhideWhenUsed/>
    <w:rsid w:val="00781A9C"/>
    <w:rPr>
      <w:sz w:val="16"/>
      <w:szCs w:val="16"/>
    </w:rPr>
  </w:style>
  <w:style w:type="paragraph" w:styleId="HTMLPreformatted">
    <w:name w:val="HTML Preformatted"/>
    <w:basedOn w:val="Normal"/>
    <w:link w:val="HTMLPreformattedChar"/>
    <w:uiPriority w:val="99"/>
    <w:unhideWhenUsed/>
    <w:rsid w:val="00A9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96EF0"/>
    <w:rPr>
      <w:rFonts w:ascii="Courier New" w:eastAsia="Times New Roman" w:hAnsi="Courier New" w:cs="Courier New"/>
      <w:sz w:val="20"/>
      <w:szCs w:val="20"/>
    </w:rPr>
  </w:style>
  <w:style w:type="paragraph" w:styleId="CommentSubject">
    <w:name w:val="annotation subject"/>
    <w:basedOn w:val="CommentText"/>
    <w:next w:val="CommentText"/>
    <w:link w:val="CommentSubjectChar"/>
    <w:uiPriority w:val="99"/>
    <w:semiHidden/>
    <w:unhideWhenUsed/>
    <w:rsid w:val="000A7268"/>
    <w:pPr>
      <w:spacing w:after="160"/>
    </w:pPr>
    <w:rPr>
      <w:b/>
      <w:bCs/>
    </w:rPr>
  </w:style>
  <w:style w:type="character" w:customStyle="1" w:styleId="CommentSubjectChar">
    <w:name w:val="Comment Subject Char"/>
    <w:basedOn w:val="CommentTextChar"/>
    <w:link w:val="CommentSubject"/>
    <w:uiPriority w:val="99"/>
    <w:semiHidden/>
    <w:rsid w:val="000A7268"/>
    <w:rPr>
      <w:b/>
      <w:bCs/>
      <w:sz w:val="20"/>
      <w:szCs w:val="20"/>
    </w:rPr>
  </w:style>
  <w:style w:type="table" w:customStyle="1" w:styleId="TableGrid1">
    <w:name w:val="Table Grid1"/>
    <w:basedOn w:val="TableNormal"/>
    <w:next w:val="TableGrid"/>
    <w:uiPriority w:val="59"/>
    <w:rsid w:val="00FC012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F196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7100">
      <w:bodyDiv w:val="1"/>
      <w:marLeft w:val="0"/>
      <w:marRight w:val="0"/>
      <w:marTop w:val="0"/>
      <w:marBottom w:val="0"/>
      <w:divBdr>
        <w:top w:val="none" w:sz="0" w:space="0" w:color="auto"/>
        <w:left w:val="none" w:sz="0" w:space="0" w:color="auto"/>
        <w:bottom w:val="none" w:sz="0" w:space="0" w:color="auto"/>
        <w:right w:val="none" w:sz="0" w:space="0" w:color="auto"/>
      </w:divBdr>
    </w:div>
    <w:div w:id="20403807">
      <w:bodyDiv w:val="1"/>
      <w:marLeft w:val="0"/>
      <w:marRight w:val="0"/>
      <w:marTop w:val="0"/>
      <w:marBottom w:val="0"/>
      <w:divBdr>
        <w:top w:val="none" w:sz="0" w:space="0" w:color="auto"/>
        <w:left w:val="none" w:sz="0" w:space="0" w:color="auto"/>
        <w:bottom w:val="none" w:sz="0" w:space="0" w:color="auto"/>
        <w:right w:val="none" w:sz="0" w:space="0" w:color="auto"/>
      </w:divBdr>
    </w:div>
    <w:div w:id="24142927">
      <w:bodyDiv w:val="1"/>
      <w:marLeft w:val="0"/>
      <w:marRight w:val="0"/>
      <w:marTop w:val="0"/>
      <w:marBottom w:val="0"/>
      <w:divBdr>
        <w:top w:val="none" w:sz="0" w:space="0" w:color="auto"/>
        <w:left w:val="none" w:sz="0" w:space="0" w:color="auto"/>
        <w:bottom w:val="none" w:sz="0" w:space="0" w:color="auto"/>
        <w:right w:val="none" w:sz="0" w:space="0" w:color="auto"/>
      </w:divBdr>
    </w:div>
    <w:div w:id="54284204">
      <w:bodyDiv w:val="1"/>
      <w:marLeft w:val="0"/>
      <w:marRight w:val="0"/>
      <w:marTop w:val="0"/>
      <w:marBottom w:val="0"/>
      <w:divBdr>
        <w:top w:val="none" w:sz="0" w:space="0" w:color="auto"/>
        <w:left w:val="none" w:sz="0" w:space="0" w:color="auto"/>
        <w:bottom w:val="none" w:sz="0" w:space="0" w:color="auto"/>
        <w:right w:val="none" w:sz="0" w:space="0" w:color="auto"/>
      </w:divBdr>
    </w:div>
    <w:div w:id="187840247">
      <w:bodyDiv w:val="1"/>
      <w:marLeft w:val="0"/>
      <w:marRight w:val="0"/>
      <w:marTop w:val="0"/>
      <w:marBottom w:val="0"/>
      <w:divBdr>
        <w:top w:val="none" w:sz="0" w:space="0" w:color="auto"/>
        <w:left w:val="none" w:sz="0" w:space="0" w:color="auto"/>
        <w:bottom w:val="none" w:sz="0" w:space="0" w:color="auto"/>
        <w:right w:val="none" w:sz="0" w:space="0" w:color="auto"/>
      </w:divBdr>
    </w:div>
    <w:div w:id="301883283">
      <w:bodyDiv w:val="1"/>
      <w:marLeft w:val="0"/>
      <w:marRight w:val="0"/>
      <w:marTop w:val="0"/>
      <w:marBottom w:val="0"/>
      <w:divBdr>
        <w:top w:val="none" w:sz="0" w:space="0" w:color="auto"/>
        <w:left w:val="none" w:sz="0" w:space="0" w:color="auto"/>
        <w:bottom w:val="none" w:sz="0" w:space="0" w:color="auto"/>
        <w:right w:val="none" w:sz="0" w:space="0" w:color="auto"/>
      </w:divBdr>
    </w:div>
    <w:div w:id="308558509">
      <w:bodyDiv w:val="1"/>
      <w:marLeft w:val="0"/>
      <w:marRight w:val="0"/>
      <w:marTop w:val="0"/>
      <w:marBottom w:val="0"/>
      <w:divBdr>
        <w:top w:val="none" w:sz="0" w:space="0" w:color="auto"/>
        <w:left w:val="none" w:sz="0" w:space="0" w:color="auto"/>
        <w:bottom w:val="none" w:sz="0" w:space="0" w:color="auto"/>
        <w:right w:val="none" w:sz="0" w:space="0" w:color="auto"/>
      </w:divBdr>
    </w:div>
    <w:div w:id="370957982">
      <w:bodyDiv w:val="1"/>
      <w:marLeft w:val="0"/>
      <w:marRight w:val="0"/>
      <w:marTop w:val="0"/>
      <w:marBottom w:val="0"/>
      <w:divBdr>
        <w:top w:val="none" w:sz="0" w:space="0" w:color="auto"/>
        <w:left w:val="none" w:sz="0" w:space="0" w:color="auto"/>
        <w:bottom w:val="none" w:sz="0" w:space="0" w:color="auto"/>
        <w:right w:val="none" w:sz="0" w:space="0" w:color="auto"/>
      </w:divBdr>
    </w:div>
    <w:div w:id="395472050">
      <w:bodyDiv w:val="1"/>
      <w:marLeft w:val="0"/>
      <w:marRight w:val="0"/>
      <w:marTop w:val="0"/>
      <w:marBottom w:val="0"/>
      <w:divBdr>
        <w:top w:val="none" w:sz="0" w:space="0" w:color="auto"/>
        <w:left w:val="none" w:sz="0" w:space="0" w:color="auto"/>
        <w:bottom w:val="none" w:sz="0" w:space="0" w:color="auto"/>
        <w:right w:val="none" w:sz="0" w:space="0" w:color="auto"/>
      </w:divBdr>
    </w:div>
    <w:div w:id="500389947">
      <w:bodyDiv w:val="1"/>
      <w:marLeft w:val="0"/>
      <w:marRight w:val="0"/>
      <w:marTop w:val="0"/>
      <w:marBottom w:val="0"/>
      <w:divBdr>
        <w:top w:val="none" w:sz="0" w:space="0" w:color="auto"/>
        <w:left w:val="none" w:sz="0" w:space="0" w:color="auto"/>
        <w:bottom w:val="none" w:sz="0" w:space="0" w:color="auto"/>
        <w:right w:val="none" w:sz="0" w:space="0" w:color="auto"/>
      </w:divBdr>
    </w:div>
    <w:div w:id="504369109">
      <w:bodyDiv w:val="1"/>
      <w:marLeft w:val="0"/>
      <w:marRight w:val="0"/>
      <w:marTop w:val="0"/>
      <w:marBottom w:val="0"/>
      <w:divBdr>
        <w:top w:val="none" w:sz="0" w:space="0" w:color="auto"/>
        <w:left w:val="none" w:sz="0" w:space="0" w:color="auto"/>
        <w:bottom w:val="none" w:sz="0" w:space="0" w:color="auto"/>
        <w:right w:val="none" w:sz="0" w:space="0" w:color="auto"/>
      </w:divBdr>
    </w:div>
    <w:div w:id="631714299">
      <w:bodyDiv w:val="1"/>
      <w:marLeft w:val="0"/>
      <w:marRight w:val="0"/>
      <w:marTop w:val="0"/>
      <w:marBottom w:val="0"/>
      <w:divBdr>
        <w:top w:val="none" w:sz="0" w:space="0" w:color="auto"/>
        <w:left w:val="none" w:sz="0" w:space="0" w:color="auto"/>
        <w:bottom w:val="none" w:sz="0" w:space="0" w:color="auto"/>
        <w:right w:val="none" w:sz="0" w:space="0" w:color="auto"/>
      </w:divBdr>
    </w:div>
    <w:div w:id="696004062">
      <w:bodyDiv w:val="1"/>
      <w:marLeft w:val="0"/>
      <w:marRight w:val="0"/>
      <w:marTop w:val="0"/>
      <w:marBottom w:val="0"/>
      <w:divBdr>
        <w:top w:val="none" w:sz="0" w:space="0" w:color="auto"/>
        <w:left w:val="none" w:sz="0" w:space="0" w:color="auto"/>
        <w:bottom w:val="none" w:sz="0" w:space="0" w:color="auto"/>
        <w:right w:val="none" w:sz="0" w:space="0" w:color="auto"/>
      </w:divBdr>
    </w:div>
    <w:div w:id="757676784">
      <w:bodyDiv w:val="1"/>
      <w:marLeft w:val="0"/>
      <w:marRight w:val="0"/>
      <w:marTop w:val="0"/>
      <w:marBottom w:val="0"/>
      <w:divBdr>
        <w:top w:val="none" w:sz="0" w:space="0" w:color="auto"/>
        <w:left w:val="none" w:sz="0" w:space="0" w:color="auto"/>
        <w:bottom w:val="none" w:sz="0" w:space="0" w:color="auto"/>
        <w:right w:val="none" w:sz="0" w:space="0" w:color="auto"/>
      </w:divBdr>
    </w:div>
    <w:div w:id="796602953">
      <w:bodyDiv w:val="1"/>
      <w:marLeft w:val="0"/>
      <w:marRight w:val="0"/>
      <w:marTop w:val="0"/>
      <w:marBottom w:val="0"/>
      <w:divBdr>
        <w:top w:val="none" w:sz="0" w:space="0" w:color="auto"/>
        <w:left w:val="none" w:sz="0" w:space="0" w:color="auto"/>
        <w:bottom w:val="none" w:sz="0" w:space="0" w:color="auto"/>
        <w:right w:val="none" w:sz="0" w:space="0" w:color="auto"/>
      </w:divBdr>
    </w:div>
    <w:div w:id="818956459">
      <w:bodyDiv w:val="1"/>
      <w:marLeft w:val="0"/>
      <w:marRight w:val="0"/>
      <w:marTop w:val="0"/>
      <w:marBottom w:val="0"/>
      <w:divBdr>
        <w:top w:val="none" w:sz="0" w:space="0" w:color="auto"/>
        <w:left w:val="none" w:sz="0" w:space="0" w:color="auto"/>
        <w:bottom w:val="none" w:sz="0" w:space="0" w:color="auto"/>
        <w:right w:val="none" w:sz="0" w:space="0" w:color="auto"/>
      </w:divBdr>
    </w:div>
    <w:div w:id="932010748">
      <w:bodyDiv w:val="1"/>
      <w:marLeft w:val="0"/>
      <w:marRight w:val="0"/>
      <w:marTop w:val="0"/>
      <w:marBottom w:val="0"/>
      <w:divBdr>
        <w:top w:val="none" w:sz="0" w:space="0" w:color="auto"/>
        <w:left w:val="none" w:sz="0" w:space="0" w:color="auto"/>
        <w:bottom w:val="none" w:sz="0" w:space="0" w:color="auto"/>
        <w:right w:val="none" w:sz="0" w:space="0" w:color="auto"/>
      </w:divBdr>
    </w:div>
    <w:div w:id="1014570506">
      <w:bodyDiv w:val="1"/>
      <w:marLeft w:val="0"/>
      <w:marRight w:val="0"/>
      <w:marTop w:val="0"/>
      <w:marBottom w:val="0"/>
      <w:divBdr>
        <w:top w:val="none" w:sz="0" w:space="0" w:color="auto"/>
        <w:left w:val="none" w:sz="0" w:space="0" w:color="auto"/>
        <w:bottom w:val="none" w:sz="0" w:space="0" w:color="auto"/>
        <w:right w:val="none" w:sz="0" w:space="0" w:color="auto"/>
      </w:divBdr>
    </w:div>
    <w:div w:id="1045449058">
      <w:bodyDiv w:val="1"/>
      <w:marLeft w:val="0"/>
      <w:marRight w:val="0"/>
      <w:marTop w:val="0"/>
      <w:marBottom w:val="0"/>
      <w:divBdr>
        <w:top w:val="none" w:sz="0" w:space="0" w:color="auto"/>
        <w:left w:val="none" w:sz="0" w:space="0" w:color="auto"/>
        <w:bottom w:val="none" w:sz="0" w:space="0" w:color="auto"/>
        <w:right w:val="none" w:sz="0" w:space="0" w:color="auto"/>
      </w:divBdr>
    </w:div>
    <w:div w:id="1084298932">
      <w:bodyDiv w:val="1"/>
      <w:marLeft w:val="0"/>
      <w:marRight w:val="0"/>
      <w:marTop w:val="0"/>
      <w:marBottom w:val="0"/>
      <w:divBdr>
        <w:top w:val="none" w:sz="0" w:space="0" w:color="auto"/>
        <w:left w:val="none" w:sz="0" w:space="0" w:color="auto"/>
        <w:bottom w:val="none" w:sz="0" w:space="0" w:color="auto"/>
        <w:right w:val="none" w:sz="0" w:space="0" w:color="auto"/>
      </w:divBdr>
    </w:div>
    <w:div w:id="1159735907">
      <w:bodyDiv w:val="1"/>
      <w:marLeft w:val="0"/>
      <w:marRight w:val="0"/>
      <w:marTop w:val="0"/>
      <w:marBottom w:val="0"/>
      <w:divBdr>
        <w:top w:val="none" w:sz="0" w:space="0" w:color="auto"/>
        <w:left w:val="none" w:sz="0" w:space="0" w:color="auto"/>
        <w:bottom w:val="none" w:sz="0" w:space="0" w:color="auto"/>
        <w:right w:val="none" w:sz="0" w:space="0" w:color="auto"/>
      </w:divBdr>
    </w:div>
    <w:div w:id="1202941150">
      <w:bodyDiv w:val="1"/>
      <w:marLeft w:val="0"/>
      <w:marRight w:val="0"/>
      <w:marTop w:val="0"/>
      <w:marBottom w:val="0"/>
      <w:divBdr>
        <w:top w:val="none" w:sz="0" w:space="0" w:color="auto"/>
        <w:left w:val="none" w:sz="0" w:space="0" w:color="auto"/>
        <w:bottom w:val="none" w:sz="0" w:space="0" w:color="auto"/>
        <w:right w:val="none" w:sz="0" w:space="0" w:color="auto"/>
      </w:divBdr>
    </w:div>
    <w:div w:id="1205485664">
      <w:bodyDiv w:val="1"/>
      <w:marLeft w:val="0"/>
      <w:marRight w:val="0"/>
      <w:marTop w:val="0"/>
      <w:marBottom w:val="0"/>
      <w:divBdr>
        <w:top w:val="none" w:sz="0" w:space="0" w:color="auto"/>
        <w:left w:val="none" w:sz="0" w:space="0" w:color="auto"/>
        <w:bottom w:val="none" w:sz="0" w:space="0" w:color="auto"/>
        <w:right w:val="none" w:sz="0" w:space="0" w:color="auto"/>
      </w:divBdr>
    </w:div>
    <w:div w:id="1247611291">
      <w:bodyDiv w:val="1"/>
      <w:marLeft w:val="0"/>
      <w:marRight w:val="0"/>
      <w:marTop w:val="0"/>
      <w:marBottom w:val="0"/>
      <w:divBdr>
        <w:top w:val="none" w:sz="0" w:space="0" w:color="auto"/>
        <w:left w:val="none" w:sz="0" w:space="0" w:color="auto"/>
        <w:bottom w:val="none" w:sz="0" w:space="0" w:color="auto"/>
        <w:right w:val="none" w:sz="0" w:space="0" w:color="auto"/>
      </w:divBdr>
    </w:div>
    <w:div w:id="1287927861">
      <w:bodyDiv w:val="1"/>
      <w:marLeft w:val="0"/>
      <w:marRight w:val="0"/>
      <w:marTop w:val="0"/>
      <w:marBottom w:val="0"/>
      <w:divBdr>
        <w:top w:val="none" w:sz="0" w:space="0" w:color="auto"/>
        <w:left w:val="none" w:sz="0" w:space="0" w:color="auto"/>
        <w:bottom w:val="none" w:sz="0" w:space="0" w:color="auto"/>
        <w:right w:val="none" w:sz="0" w:space="0" w:color="auto"/>
      </w:divBdr>
    </w:div>
    <w:div w:id="1318873534">
      <w:bodyDiv w:val="1"/>
      <w:marLeft w:val="0"/>
      <w:marRight w:val="0"/>
      <w:marTop w:val="0"/>
      <w:marBottom w:val="0"/>
      <w:divBdr>
        <w:top w:val="none" w:sz="0" w:space="0" w:color="auto"/>
        <w:left w:val="none" w:sz="0" w:space="0" w:color="auto"/>
        <w:bottom w:val="none" w:sz="0" w:space="0" w:color="auto"/>
        <w:right w:val="none" w:sz="0" w:space="0" w:color="auto"/>
      </w:divBdr>
    </w:div>
    <w:div w:id="1325014722">
      <w:bodyDiv w:val="1"/>
      <w:marLeft w:val="0"/>
      <w:marRight w:val="0"/>
      <w:marTop w:val="0"/>
      <w:marBottom w:val="0"/>
      <w:divBdr>
        <w:top w:val="none" w:sz="0" w:space="0" w:color="auto"/>
        <w:left w:val="none" w:sz="0" w:space="0" w:color="auto"/>
        <w:bottom w:val="none" w:sz="0" w:space="0" w:color="auto"/>
        <w:right w:val="none" w:sz="0" w:space="0" w:color="auto"/>
      </w:divBdr>
    </w:div>
    <w:div w:id="1354070389">
      <w:bodyDiv w:val="1"/>
      <w:marLeft w:val="0"/>
      <w:marRight w:val="0"/>
      <w:marTop w:val="0"/>
      <w:marBottom w:val="0"/>
      <w:divBdr>
        <w:top w:val="none" w:sz="0" w:space="0" w:color="auto"/>
        <w:left w:val="none" w:sz="0" w:space="0" w:color="auto"/>
        <w:bottom w:val="none" w:sz="0" w:space="0" w:color="auto"/>
        <w:right w:val="none" w:sz="0" w:space="0" w:color="auto"/>
      </w:divBdr>
    </w:div>
    <w:div w:id="1395271736">
      <w:bodyDiv w:val="1"/>
      <w:marLeft w:val="0"/>
      <w:marRight w:val="0"/>
      <w:marTop w:val="0"/>
      <w:marBottom w:val="0"/>
      <w:divBdr>
        <w:top w:val="none" w:sz="0" w:space="0" w:color="auto"/>
        <w:left w:val="none" w:sz="0" w:space="0" w:color="auto"/>
        <w:bottom w:val="none" w:sz="0" w:space="0" w:color="auto"/>
        <w:right w:val="none" w:sz="0" w:space="0" w:color="auto"/>
      </w:divBdr>
    </w:div>
    <w:div w:id="1429157118">
      <w:bodyDiv w:val="1"/>
      <w:marLeft w:val="0"/>
      <w:marRight w:val="0"/>
      <w:marTop w:val="0"/>
      <w:marBottom w:val="0"/>
      <w:divBdr>
        <w:top w:val="none" w:sz="0" w:space="0" w:color="auto"/>
        <w:left w:val="none" w:sz="0" w:space="0" w:color="auto"/>
        <w:bottom w:val="none" w:sz="0" w:space="0" w:color="auto"/>
        <w:right w:val="none" w:sz="0" w:space="0" w:color="auto"/>
      </w:divBdr>
    </w:div>
    <w:div w:id="1522552050">
      <w:bodyDiv w:val="1"/>
      <w:marLeft w:val="0"/>
      <w:marRight w:val="0"/>
      <w:marTop w:val="0"/>
      <w:marBottom w:val="0"/>
      <w:divBdr>
        <w:top w:val="none" w:sz="0" w:space="0" w:color="auto"/>
        <w:left w:val="none" w:sz="0" w:space="0" w:color="auto"/>
        <w:bottom w:val="none" w:sz="0" w:space="0" w:color="auto"/>
        <w:right w:val="none" w:sz="0" w:space="0" w:color="auto"/>
      </w:divBdr>
    </w:div>
    <w:div w:id="1548377618">
      <w:bodyDiv w:val="1"/>
      <w:marLeft w:val="0"/>
      <w:marRight w:val="0"/>
      <w:marTop w:val="0"/>
      <w:marBottom w:val="0"/>
      <w:divBdr>
        <w:top w:val="none" w:sz="0" w:space="0" w:color="auto"/>
        <w:left w:val="none" w:sz="0" w:space="0" w:color="auto"/>
        <w:bottom w:val="none" w:sz="0" w:space="0" w:color="auto"/>
        <w:right w:val="none" w:sz="0" w:space="0" w:color="auto"/>
      </w:divBdr>
    </w:div>
    <w:div w:id="1586063242">
      <w:bodyDiv w:val="1"/>
      <w:marLeft w:val="0"/>
      <w:marRight w:val="0"/>
      <w:marTop w:val="0"/>
      <w:marBottom w:val="0"/>
      <w:divBdr>
        <w:top w:val="none" w:sz="0" w:space="0" w:color="auto"/>
        <w:left w:val="none" w:sz="0" w:space="0" w:color="auto"/>
        <w:bottom w:val="none" w:sz="0" w:space="0" w:color="auto"/>
        <w:right w:val="none" w:sz="0" w:space="0" w:color="auto"/>
      </w:divBdr>
    </w:div>
    <w:div w:id="1605188138">
      <w:bodyDiv w:val="1"/>
      <w:marLeft w:val="0"/>
      <w:marRight w:val="0"/>
      <w:marTop w:val="0"/>
      <w:marBottom w:val="0"/>
      <w:divBdr>
        <w:top w:val="none" w:sz="0" w:space="0" w:color="auto"/>
        <w:left w:val="none" w:sz="0" w:space="0" w:color="auto"/>
        <w:bottom w:val="none" w:sz="0" w:space="0" w:color="auto"/>
        <w:right w:val="none" w:sz="0" w:space="0" w:color="auto"/>
      </w:divBdr>
    </w:div>
    <w:div w:id="1619490964">
      <w:bodyDiv w:val="1"/>
      <w:marLeft w:val="0"/>
      <w:marRight w:val="0"/>
      <w:marTop w:val="0"/>
      <w:marBottom w:val="0"/>
      <w:divBdr>
        <w:top w:val="none" w:sz="0" w:space="0" w:color="auto"/>
        <w:left w:val="none" w:sz="0" w:space="0" w:color="auto"/>
        <w:bottom w:val="none" w:sz="0" w:space="0" w:color="auto"/>
        <w:right w:val="none" w:sz="0" w:space="0" w:color="auto"/>
      </w:divBdr>
    </w:div>
    <w:div w:id="1688677257">
      <w:bodyDiv w:val="1"/>
      <w:marLeft w:val="0"/>
      <w:marRight w:val="0"/>
      <w:marTop w:val="0"/>
      <w:marBottom w:val="0"/>
      <w:divBdr>
        <w:top w:val="none" w:sz="0" w:space="0" w:color="auto"/>
        <w:left w:val="none" w:sz="0" w:space="0" w:color="auto"/>
        <w:bottom w:val="none" w:sz="0" w:space="0" w:color="auto"/>
        <w:right w:val="none" w:sz="0" w:space="0" w:color="auto"/>
      </w:divBdr>
    </w:div>
    <w:div w:id="1729301051">
      <w:bodyDiv w:val="1"/>
      <w:marLeft w:val="0"/>
      <w:marRight w:val="0"/>
      <w:marTop w:val="0"/>
      <w:marBottom w:val="0"/>
      <w:divBdr>
        <w:top w:val="none" w:sz="0" w:space="0" w:color="auto"/>
        <w:left w:val="none" w:sz="0" w:space="0" w:color="auto"/>
        <w:bottom w:val="none" w:sz="0" w:space="0" w:color="auto"/>
        <w:right w:val="none" w:sz="0" w:space="0" w:color="auto"/>
      </w:divBdr>
    </w:div>
    <w:div w:id="1760714459">
      <w:bodyDiv w:val="1"/>
      <w:marLeft w:val="0"/>
      <w:marRight w:val="0"/>
      <w:marTop w:val="0"/>
      <w:marBottom w:val="0"/>
      <w:divBdr>
        <w:top w:val="none" w:sz="0" w:space="0" w:color="auto"/>
        <w:left w:val="none" w:sz="0" w:space="0" w:color="auto"/>
        <w:bottom w:val="none" w:sz="0" w:space="0" w:color="auto"/>
        <w:right w:val="none" w:sz="0" w:space="0" w:color="auto"/>
      </w:divBdr>
    </w:div>
    <w:div w:id="1808663662">
      <w:bodyDiv w:val="1"/>
      <w:marLeft w:val="0"/>
      <w:marRight w:val="0"/>
      <w:marTop w:val="0"/>
      <w:marBottom w:val="0"/>
      <w:divBdr>
        <w:top w:val="none" w:sz="0" w:space="0" w:color="auto"/>
        <w:left w:val="none" w:sz="0" w:space="0" w:color="auto"/>
        <w:bottom w:val="none" w:sz="0" w:space="0" w:color="auto"/>
        <w:right w:val="none" w:sz="0" w:space="0" w:color="auto"/>
      </w:divBdr>
    </w:div>
    <w:div w:id="1852331396">
      <w:bodyDiv w:val="1"/>
      <w:marLeft w:val="0"/>
      <w:marRight w:val="0"/>
      <w:marTop w:val="0"/>
      <w:marBottom w:val="0"/>
      <w:divBdr>
        <w:top w:val="none" w:sz="0" w:space="0" w:color="auto"/>
        <w:left w:val="none" w:sz="0" w:space="0" w:color="auto"/>
        <w:bottom w:val="none" w:sz="0" w:space="0" w:color="auto"/>
        <w:right w:val="none" w:sz="0" w:space="0" w:color="auto"/>
      </w:divBdr>
    </w:div>
    <w:div w:id="1852908875">
      <w:bodyDiv w:val="1"/>
      <w:marLeft w:val="0"/>
      <w:marRight w:val="0"/>
      <w:marTop w:val="0"/>
      <w:marBottom w:val="0"/>
      <w:divBdr>
        <w:top w:val="none" w:sz="0" w:space="0" w:color="auto"/>
        <w:left w:val="none" w:sz="0" w:space="0" w:color="auto"/>
        <w:bottom w:val="none" w:sz="0" w:space="0" w:color="auto"/>
        <w:right w:val="none" w:sz="0" w:space="0" w:color="auto"/>
      </w:divBdr>
    </w:div>
    <w:div w:id="1917008314">
      <w:bodyDiv w:val="1"/>
      <w:marLeft w:val="0"/>
      <w:marRight w:val="0"/>
      <w:marTop w:val="0"/>
      <w:marBottom w:val="0"/>
      <w:divBdr>
        <w:top w:val="none" w:sz="0" w:space="0" w:color="auto"/>
        <w:left w:val="none" w:sz="0" w:space="0" w:color="auto"/>
        <w:bottom w:val="none" w:sz="0" w:space="0" w:color="auto"/>
        <w:right w:val="none" w:sz="0" w:space="0" w:color="auto"/>
      </w:divBdr>
    </w:div>
    <w:div w:id="1948804101">
      <w:bodyDiv w:val="1"/>
      <w:marLeft w:val="0"/>
      <w:marRight w:val="0"/>
      <w:marTop w:val="0"/>
      <w:marBottom w:val="0"/>
      <w:divBdr>
        <w:top w:val="none" w:sz="0" w:space="0" w:color="auto"/>
        <w:left w:val="none" w:sz="0" w:space="0" w:color="auto"/>
        <w:bottom w:val="none" w:sz="0" w:space="0" w:color="auto"/>
        <w:right w:val="none" w:sz="0" w:space="0" w:color="auto"/>
      </w:divBdr>
    </w:div>
    <w:div w:id="1956710939">
      <w:bodyDiv w:val="1"/>
      <w:marLeft w:val="0"/>
      <w:marRight w:val="0"/>
      <w:marTop w:val="0"/>
      <w:marBottom w:val="0"/>
      <w:divBdr>
        <w:top w:val="none" w:sz="0" w:space="0" w:color="auto"/>
        <w:left w:val="none" w:sz="0" w:space="0" w:color="auto"/>
        <w:bottom w:val="none" w:sz="0" w:space="0" w:color="auto"/>
        <w:right w:val="none" w:sz="0" w:space="0" w:color="auto"/>
      </w:divBdr>
    </w:div>
    <w:div w:id="2000687818">
      <w:bodyDiv w:val="1"/>
      <w:marLeft w:val="0"/>
      <w:marRight w:val="0"/>
      <w:marTop w:val="0"/>
      <w:marBottom w:val="0"/>
      <w:divBdr>
        <w:top w:val="none" w:sz="0" w:space="0" w:color="auto"/>
        <w:left w:val="none" w:sz="0" w:space="0" w:color="auto"/>
        <w:bottom w:val="none" w:sz="0" w:space="0" w:color="auto"/>
        <w:right w:val="none" w:sz="0" w:space="0" w:color="auto"/>
      </w:divBdr>
    </w:div>
    <w:div w:id="2105416101">
      <w:bodyDiv w:val="1"/>
      <w:marLeft w:val="0"/>
      <w:marRight w:val="0"/>
      <w:marTop w:val="0"/>
      <w:marBottom w:val="0"/>
      <w:divBdr>
        <w:top w:val="none" w:sz="0" w:space="0" w:color="auto"/>
        <w:left w:val="none" w:sz="0" w:space="0" w:color="auto"/>
        <w:bottom w:val="none" w:sz="0" w:space="0" w:color="auto"/>
        <w:right w:val="none" w:sz="0" w:space="0" w:color="auto"/>
      </w:divBdr>
    </w:div>
    <w:div w:id="2136025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mailto:nde.research@nebraska.gov" TargetMode="External"/><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hyperlink" Target="mailto:nde.research@nebraska.gov"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nde.research@nebraska.gov"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nde.research@nebraska.gov" TargetMode="External"/><Relationship Id="rId32" Type="http://schemas.openxmlformats.org/officeDocument/2006/relationships/hyperlink" Target="mailto:nde.research@nebraska.gov" TargetMode="External"/><Relationship Id="rId37" Type="http://schemas.openxmlformats.org/officeDocument/2006/relationships/image" Target="media/image17.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nde.research@nebraska.gov" TargetMode="External"/><Relationship Id="rId28" Type="http://schemas.openxmlformats.org/officeDocument/2006/relationships/hyperlink" Target="mailto:nde.research@nebraska.gov" TargetMode="External"/><Relationship Id="rId36"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mailto:nde.research@nebraska.gov"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nde.research@nebraska.gov" TargetMode="External"/><Relationship Id="rId27" Type="http://schemas.openxmlformats.org/officeDocument/2006/relationships/hyperlink" Target="mailto:nde.research@nebraska.gov" TargetMode="External"/><Relationship Id="rId30" Type="http://schemas.openxmlformats.org/officeDocument/2006/relationships/hyperlink" Target="mailto:nde.research@nebraska.gov" TargetMode="External"/><Relationship Id="rId35" Type="http://schemas.openxmlformats.org/officeDocument/2006/relationships/image" Target="media/image15.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nde.research@nebraska.gov" TargetMode="External"/><Relationship Id="rId33" Type="http://schemas.openxmlformats.org/officeDocument/2006/relationships/hyperlink" Target="mailto:nde.research@nebraska.gov" TargetMode="External"/><Relationship Id="rId38"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389F1-2535-4FF4-AD40-E0E8B03B2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47</Pages>
  <Words>9347</Words>
  <Characters>53278</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 Shawn</dc:creator>
  <cp:keywords/>
  <dc:description/>
  <cp:lastModifiedBy>Senseman, Matthew</cp:lastModifiedBy>
  <cp:revision>7</cp:revision>
  <dcterms:created xsi:type="dcterms:W3CDTF">2024-09-13T14:56:00Z</dcterms:created>
  <dcterms:modified xsi:type="dcterms:W3CDTF">2024-09-17T14:11:00Z</dcterms:modified>
</cp:coreProperties>
</file>