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6309" w14:textId="01836953" w:rsidR="00A16F44" w:rsidRPr="00A16F44" w:rsidRDefault="000E7D78" w:rsidP="00A16F44">
      <w:pPr>
        <w:pStyle w:val="BodyText"/>
        <w:spacing w:before="100"/>
        <w:ind w:left="5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color w:val="333333"/>
          <w:spacing w:val="-2"/>
          <w:sz w:val="21"/>
          <w:szCs w:val="21"/>
        </w:rPr>
        <w:t>9/4/23</w:t>
      </w:r>
    </w:p>
    <w:p w14:paraId="7AC9041E" w14:textId="77777777" w:rsidR="00A16F44" w:rsidRPr="00A16F44" w:rsidRDefault="00A16F44" w:rsidP="00A16F44">
      <w:pPr>
        <w:pStyle w:val="BodyText"/>
        <w:spacing w:before="5"/>
        <w:rPr>
          <w:rFonts w:ascii="Century Gothic" w:hAnsi="Century Gothic"/>
          <w:sz w:val="21"/>
          <w:szCs w:val="21"/>
        </w:rPr>
      </w:pPr>
    </w:p>
    <w:p w14:paraId="0CAFE76A" w14:textId="77777777" w:rsidR="00A16F44" w:rsidRPr="00A16F44" w:rsidRDefault="00A16F44" w:rsidP="00A16F44">
      <w:pPr>
        <w:pStyle w:val="BodyText"/>
        <w:ind w:left="450"/>
        <w:rPr>
          <w:rFonts w:ascii="Century Gothic" w:hAnsi="Century Gothic"/>
          <w:sz w:val="21"/>
          <w:szCs w:val="21"/>
        </w:rPr>
      </w:pPr>
      <w:r w:rsidRPr="00A16F44">
        <w:rPr>
          <w:rFonts w:ascii="Century Gothic" w:hAnsi="Century Gothic"/>
          <w:color w:val="333333"/>
          <w:sz w:val="21"/>
          <w:szCs w:val="21"/>
        </w:rPr>
        <w:t>Dear</w:t>
      </w:r>
      <w:r w:rsidRPr="00A16F44">
        <w:rPr>
          <w:rFonts w:ascii="Century Gothic" w:hAnsi="Century Gothic"/>
          <w:color w:val="333333"/>
          <w:spacing w:val="-1"/>
          <w:sz w:val="21"/>
          <w:szCs w:val="21"/>
        </w:rPr>
        <w:t xml:space="preserve"> </w:t>
      </w:r>
      <w:r w:rsidRPr="00A16F44">
        <w:rPr>
          <w:rFonts w:ascii="Century Gothic" w:hAnsi="Century Gothic"/>
          <w:color w:val="333333"/>
          <w:spacing w:val="-2"/>
          <w:sz w:val="21"/>
          <w:szCs w:val="21"/>
        </w:rPr>
        <w:t>Parents/Guardians:</w:t>
      </w:r>
    </w:p>
    <w:p w14:paraId="534D925E" w14:textId="77777777" w:rsidR="00A16F44" w:rsidRPr="00A16F44" w:rsidRDefault="00A16F44" w:rsidP="00A16F44">
      <w:pPr>
        <w:pStyle w:val="BodyText"/>
        <w:spacing w:before="4"/>
        <w:rPr>
          <w:rFonts w:ascii="Century Gothic" w:hAnsi="Century Gothic"/>
          <w:sz w:val="21"/>
          <w:szCs w:val="21"/>
        </w:rPr>
      </w:pPr>
    </w:p>
    <w:p w14:paraId="61F4F737" w14:textId="77777777" w:rsidR="00A16F44" w:rsidRPr="00A16F44" w:rsidRDefault="00A16F44" w:rsidP="00A16F44">
      <w:pPr>
        <w:pStyle w:val="BodyText"/>
        <w:ind w:left="432" w:right="806"/>
        <w:rPr>
          <w:rFonts w:ascii="Century Gothic" w:hAnsi="Century Gothic"/>
          <w:color w:val="333333"/>
          <w:sz w:val="21"/>
          <w:szCs w:val="21"/>
        </w:rPr>
      </w:pPr>
      <w:r w:rsidRPr="00A16F44">
        <w:rPr>
          <w:rFonts w:ascii="Century Gothic" w:hAnsi="Century Gothic"/>
          <w:color w:val="333333"/>
          <w:sz w:val="21"/>
          <w:szCs w:val="21"/>
        </w:rPr>
        <w:t>Recently you should have received your student’s Individual Student Report (ISR). The results are from the Nebraska</w:t>
      </w:r>
      <w:r w:rsidRPr="00A16F44">
        <w:rPr>
          <w:rFonts w:ascii="Century Gothic" w:hAnsi="Century Gothic"/>
          <w:color w:val="333333"/>
          <w:spacing w:val="-4"/>
          <w:sz w:val="21"/>
          <w:szCs w:val="21"/>
        </w:rPr>
        <w:t xml:space="preserve"> </w:t>
      </w:r>
      <w:r w:rsidRPr="00A16F44">
        <w:rPr>
          <w:rFonts w:ascii="Century Gothic" w:hAnsi="Century Gothic"/>
          <w:color w:val="333333"/>
          <w:sz w:val="21"/>
          <w:szCs w:val="21"/>
        </w:rPr>
        <w:t>Student-Centered</w:t>
      </w:r>
      <w:r w:rsidRPr="00A16F44">
        <w:rPr>
          <w:rFonts w:ascii="Century Gothic" w:hAnsi="Century Gothic"/>
          <w:color w:val="333333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color w:val="333333"/>
          <w:sz w:val="21"/>
          <w:szCs w:val="21"/>
        </w:rPr>
        <w:t>Assessment</w:t>
      </w:r>
      <w:r w:rsidRPr="00A16F44">
        <w:rPr>
          <w:rFonts w:ascii="Century Gothic" w:hAnsi="Century Gothic"/>
          <w:color w:val="333333"/>
          <w:spacing w:val="-4"/>
          <w:sz w:val="21"/>
          <w:szCs w:val="21"/>
        </w:rPr>
        <w:t xml:space="preserve"> </w:t>
      </w:r>
      <w:r w:rsidRPr="00A16F44">
        <w:rPr>
          <w:rFonts w:ascii="Century Gothic" w:hAnsi="Century Gothic"/>
          <w:color w:val="333333"/>
          <w:sz w:val="21"/>
          <w:szCs w:val="21"/>
        </w:rPr>
        <w:t>System</w:t>
      </w:r>
      <w:r w:rsidRPr="00A16F44">
        <w:rPr>
          <w:rFonts w:ascii="Century Gothic" w:hAnsi="Century Gothic"/>
          <w:color w:val="333333"/>
          <w:spacing w:val="-2"/>
          <w:sz w:val="21"/>
          <w:szCs w:val="21"/>
        </w:rPr>
        <w:t xml:space="preserve"> </w:t>
      </w:r>
      <w:r w:rsidRPr="00A16F44">
        <w:rPr>
          <w:rFonts w:ascii="Century Gothic" w:hAnsi="Century Gothic"/>
          <w:color w:val="333333"/>
          <w:sz w:val="21"/>
          <w:szCs w:val="21"/>
        </w:rPr>
        <w:t>(NSCAS)</w:t>
      </w:r>
      <w:r w:rsidRPr="00A16F44">
        <w:rPr>
          <w:rFonts w:ascii="Century Gothic" w:hAnsi="Century Gothic"/>
          <w:color w:val="333333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color w:val="333333"/>
          <w:sz w:val="21"/>
          <w:szCs w:val="21"/>
        </w:rPr>
        <w:t>English</w:t>
      </w:r>
      <w:r w:rsidRPr="00A16F44">
        <w:rPr>
          <w:rFonts w:ascii="Century Gothic" w:hAnsi="Century Gothic"/>
          <w:color w:val="333333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color w:val="333333"/>
          <w:sz w:val="21"/>
          <w:szCs w:val="21"/>
        </w:rPr>
        <w:t>Language</w:t>
      </w:r>
      <w:r w:rsidRPr="00A16F44">
        <w:rPr>
          <w:rFonts w:ascii="Century Gothic" w:hAnsi="Century Gothic"/>
          <w:color w:val="333333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color w:val="333333"/>
          <w:sz w:val="21"/>
          <w:szCs w:val="21"/>
        </w:rPr>
        <w:t>Arts</w:t>
      </w:r>
      <w:r w:rsidRPr="00A16F44">
        <w:rPr>
          <w:rFonts w:ascii="Century Gothic" w:hAnsi="Century Gothic"/>
          <w:color w:val="333333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color w:val="333333"/>
          <w:sz w:val="21"/>
          <w:szCs w:val="21"/>
        </w:rPr>
        <w:t>(ELA),</w:t>
      </w:r>
      <w:r w:rsidRPr="00A16F44">
        <w:rPr>
          <w:rFonts w:ascii="Century Gothic" w:hAnsi="Century Gothic"/>
          <w:color w:val="333333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color w:val="333333"/>
          <w:sz w:val="21"/>
          <w:szCs w:val="21"/>
        </w:rPr>
        <w:t>Math</w:t>
      </w:r>
      <w:r w:rsidRPr="00A16F44">
        <w:rPr>
          <w:rFonts w:ascii="Century Gothic" w:hAnsi="Century Gothic"/>
          <w:color w:val="333333"/>
          <w:spacing w:val="-6"/>
          <w:sz w:val="21"/>
          <w:szCs w:val="21"/>
        </w:rPr>
        <w:t xml:space="preserve"> and Science </w:t>
      </w:r>
      <w:r w:rsidRPr="00A16F44">
        <w:rPr>
          <w:rFonts w:ascii="Century Gothic" w:hAnsi="Century Gothic"/>
          <w:color w:val="333333"/>
          <w:sz w:val="21"/>
          <w:szCs w:val="21"/>
        </w:rPr>
        <w:t>summative assessments.</w:t>
      </w:r>
    </w:p>
    <w:p w14:paraId="0DBCD55F" w14:textId="77777777" w:rsidR="00A16F44" w:rsidRPr="00A16F44" w:rsidRDefault="00A16F44" w:rsidP="00A16F44">
      <w:pPr>
        <w:pStyle w:val="BodyText"/>
        <w:ind w:left="432" w:right="806"/>
        <w:rPr>
          <w:rFonts w:ascii="Century Gothic" w:hAnsi="Century Gothic"/>
          <w:sz w:val="21"/>
          <w:szCs w:val="21"/>
        </w:rPr>
      </w:pPr>
    </w:p>
    <w:p w14:paraId="20524F91" w14:textId="77777777" w:rsidR="00A16F44" w:rsidRPr="00A16F44" w:rsidRDefault="00A16F44" w:rsidP="00A16F44">
      <w:pPr>
        <w:pStyle w:val="BodyText"/>
        <w:ind w:left="432" w:right="806"/>
        <w:rPr>
          <w:rFonts w:ascii="Century Gothic" w:hAnsi="Century Gothic"/>
          <w:sz w:val="21"/>
          <w:szCs w:val="21"/>
        </w:rPr>
      </w:pPr>
      <w:r w:rsidRPr="00A16F44">
        <w:rPr>
          <w:rFonts w:ascii="Century Gothic" w:hAnsi="Century Gothic"/>
          <w:sz w:val="21"/>
          <w:szCs w:val="21"/>
        </w:rPr>
        <w:t>The administration of this year’s assessment is one of a number of strategies the NDE employs to better understand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how</w:t>
      </w:r>
      <w:r w:rsidRPr="00A16F44">
        <w:rPr>
          <w:rFonts w:ascii="Century Gothic" w:hAnsi="Century Gothic"/>
          <w:spacing w:val="-5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students</w:t>
      </w:r>
      <w:r w:rsidRPr="00A16F44">
        <w:rPr>
          <w:rFonts w:ascii="Century Gothic" w:hAnsi="Century Gothic"/>
          <w:spacing w:val="-4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who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tested</w:t>
      </w:r>
      <w:r w:rsidRPr="00A16F44">
        <w:rPr>
          <w:rFonts w:ascii="Century Gothic" w:hAnsi="Century Gothic"/>
          <w:spacing w:val="-2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are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performing</w:t>
      </w:r>
      <w:r w:rsidRPr="00A16F44">
        <w:rPr>
          <w:rFonts w:ascii="Century Gothic" w:hAnsi="Century Gothic"/>
          <w:spacing w:val="-1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academically. We continue to strive to create a stronger and more equitable education system by identifying regions, schools, and student groups where we most need to accelerate learning opportunities for all students.</w:t>
      </w:r>
    </w:p>
    <w:p w14:paraId="10C32E0B" w14:textId="77777777" w:rsidR="00A16F44" w:rsidRPr="00A16F44" w:rsidRDefault="00A16F44" w:rsidP="00A16F44">
      <w:pPr>
        <w:pStyle w:val="BodyText"/>
        <w:ind w:left="432" w:right="806"/>
        <w:rPr>
          <w:rFonts w:ascii="Century Gothic" w:hAnsi="Century Gothic"/>
          <w:sz w:val="21"/>
          <w:szCs w:val="21"/>
        </w:rPr>
      </w:pPr>
    </w:p>
    <w:p w14:paraId="2ACA1099" w14:textId="5BD903D0" w:rsidR="00A16F44" w:rsidRPr="00A16F44" w:rsidRDefault="00A16F44" w:rsidP="00A16F44">
      <w:pPr>
        <w:pStyle w:val="BodyText"/>
        <w:ind w:left="432" w:right="806"/>
        <w:rPr>
          <w:rFonts w:ascii="Century Gothic" w:hAnsi="Century Gothic"/>
          <w:sz w:val="21"/>
          <w:szCs w:val="21"/>
        </w:rPr>
      </w:pPr>
      <w:r w:rsidRPr="00A16F44">
        <w:rPr>
          <w:rFonts w:ascii="Century Gothic" w:hAnsi="Century Gothic"/>
          <w:sz w:val="21"/>
          <w:szCs w:val="21"/>
        </w:rPr>
        <w:t>NSCAS</w:t>
      </w:r>
      <w:r w:rsidRPr="00A16F44">
        <w:rPr>
          <w:rFonts w:ascii="Century Gothic" w:hAnsi="Century Gothic"/>
          <w:spacing w:val="-2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is</w:t>
      </w:r>
      <w:r w:rsidRPr="00A16F44">
        <w:rPr>
          <w:rFonts w:ascii="Century Gothic" w:hAnsi="Century Gothic"/>
          <w:spacing w:val="-1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unique</w:t>
      </w:r>
      <w:r w:rsidRPr="00A16F44">
        <w:rPr>
          <w:rFonts w:ascii="Century Gothic" w:hAnsi="Century Gothic"/>
          <w:spacing w:val="-2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in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that</w:t>
      </w:r>
      <w:r w:rsidRPr="00A16F44">
        <w:rPr>
          <w:rFonts w:ascii="Century Gothic" w:hAnsi="Century Gothic"/>
          <w:spacing w:val="-2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it</w:t>
      </w:r>
      <w:r w:rsidRPr="00A16F44">
        <w:rPr>
          <w:rFonts w:ascii="Century Gothic" w:hAnsi="Century Gothic"/>
          <w:spacing w:val="-5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is</w:t>
      </w:r>
      <w:r w:rsidRPr="00A16F44">
        <w:rPr>
          <w:rFonts w:ascii="Century Gothic" w:hAnsi="Century Gothic"/>
          <w:spacing w:val="-1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administered</w:t>
      </w:r>
      <w:r w:rsidRPr="00A16F44">
        <w:rPr>
          <w:rFonts w:ascii="Century Gothic" w:hAnsi="Century Gothic"/>
          <w:spacing w:val="-6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statewide</w:t>
      </w:r>
      <w:r w:rsidRPr="00A16F44">
        <w:rPr>
          <w:rFonts w:ascii="Century Gothic" w:hAnsi="Century Gothic"/>
          <w:spacing w:val="-5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and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can</w:t>
      </w:r>
      <w:r w:rsidRPr="00A16F44">
        <w:rPr>
          <w:rFonts w:ascii="Century Gothic" w:hAnsi="Century Gothic"/>
          <w:spacing w:val="-4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provide information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on both growth and performance information for students in grades 3-8 in ELA and Math. Due to the nature of the science test, no growth information is available. The data does provide</w:t>
      </w:r>
      <w:r w:rsidRPr="00A16F44">
        <w:rPr>
          <w:rFonts w:ascii="Century Gothic" w:hAnsi="Century Gothic"/>
          <w:spacing w:val="-1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an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important</w:t>
      </w:r>
      <w:r w:rsidRPr="00A16F44">
        <w:rPr>
          <w:rFonts w:ascii="Century Gothic" w:hAnsi="Century Gothic"/>
          <w:spacing w:val="-2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temperature</w:t>
      </w:r>
      <w:r w:rsidRPr="00A16F44">
        <w:rPr>
          <w:rFonts w:ascii="Century Gothic" w:hAnsi="Century Gothic"/>
          <w:spacing w:val="-4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check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that</w:t>
      </w:r>
      <w:r w:rsidRPr="00A16F44">
        <w:rPr>
          <w:rFonts w:ascii="Century Gothic" w:hAnsi="Century Gothic"/>
          <w:spacing w:val="-2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allows the</w:t>
      </w:r>
      <w:r w:rsidRPr="00A16F44">
        <w:rPr>
          <w:rFonts w:ascii="Century Gothic" w:hAnsi="Century Gothic"/>
          <w:spacing w:val="-4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state</w:t>
      </w:r>
      <w:r w:rsidRPr="00A16F44">
        <w:rPr>
          <w:rFonts w:ascii="Century Gothic" w:hAnsi="Century Gothic"/>
          <w:spacing w:val="-2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to</w:t>
      </w:r>
      <w:r w:rsidRPr="00A16F44">
        <w:rPr>
          <w:rFonts w:ascii="Century Gothic" w:hAnsi="Century Gothic"/>
          <w:spacing w:val="-1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better</w:t>
      </w:r>
      <w:r w:rsidRPr="00A16F44">
        <w:rPr>
          <w:rFonts w:ascii="Century Gothic" w:hAnsi="Century Gothic"/>
          <w:spacing w:val="-2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track</w:t>
      </w:r>
      <w:r w:rsidRPr="00A16F44">
        <w:rPr>
          <w:rFonts w:ascii="Century Gothic" w:hAnsi="Century Gothic"/>
          <w:spacing w:val="-5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and</w:t>
      </w:r>
      <w:r w:rsidRPr="00A16F44">
        <w:rPr>
          <w:rFonts w:ascii="Century Gothic" w:hAnsi="Century Gothic"/>
          <w:spacing w:val="-2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address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student</w:t>
      </w:r>
      <w:r w:rsidRPr="00A16F44">
        <w:rPr>
          <w:rFonts w:ascii="Century Gothic" w:hAnsi="Century Gothic"/>
          <w:spacing w:val="-2"/>
          <w:sz w:val="21"/>
          <w:szCs w:val="21"/>
        </w:rPr>
        <w:t xml:space="preserve"> </w:t>
      </w:r>
      <w:r w:rsidR="000E7D78">
        <w:rPr>
          <w:rFonts w:ascii="Century Gothic" w:hAnsi="Century Gothic"/>
          <w:sz w:val="21"/>
          <w:szCs w:val="21"/>
        </w:rPr>
        <w:t>performance</w:t>
      </w:r>
      <w:r w:rsidRPr="00A16F44">
        <w:rPr>
          <w:rFonts w:ascii="Century Gothic" w:hAnsi="Century Gothic"/>
          <w:sz w:val="21"/>
          <w:szCs w:val="21"/>
        </w:rPr>
        <w:t>. Comparisons without the proper context are likely to be misinterpreted.</w:t>
      </w:r>
    </w:p>
    <w:p w14:paraId="24EB84B1" w14:textId="77777777" w:rsidR="00A16F44" w:rsidRPr="00A16F44" w:rsidRDefault="00A16F44" w:rsidP="00A16F44">
      <w:pPr>
        <w:pStyle w:val="BodyText"/>
        <w:spacing w:before="1"/>
        <w:rPr>
          <w:rFonts w:ascii="Century Gothic" w:hAnsi="Century Gothic"/>
          <w:sz w:val="21"/>
          <w:szCs w:val="21"/>
        </w:rPr>
      </w:pPr>
    </w:p>
    <w:p w14:paraId="7A4E3C3C" w14:textId="7480BE45" w:rsidR="00A16F44" w:rsidRPr="00A16F44" w:rsidRDefault="00A16F44" w:rsidP="00A16F44">
      <w:pPr>
        <w:pStyle w:val="BodyText"/>
        <w:ind w:left="428" w:right="810"/>
        <w:rPr>
          <w:rFonts w:ascii="Century Gothic" w:hAnsi="Century Gothic"/>
          <w:sz w:val="21"/>
          <w:szCs w:val="21"/>
        </w:rPr>
      </w:pPr>
      <w:r w:rsidRPr="00A16F44">
        <w:rPr>
          <w:rFonts w:ascii="Century Gothic" w:hAnsi="Century Gothic"/>
          <w:sz w:val="21"/>
          <w:szCs w:val="21"/>
        </w:rPr>
        <w:t>Individual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student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results</w:t>
      </w:r>
      <w:r w:rsidRPr="00A16F44">
        <w:rPr>
          <w:rFonts w:ascii="Century Gothic" w:hAnsi="Century Gothic"/>
          <w:spacing w:val="-4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should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also</w:t>
      </w:r>
      <w:r w:rsidRPr="00A16F44">
        <w:rPr>
          <w:rFonts w:ascii="Century Gothic" w:hAnsi="Century Gothic"/>
          <w:spacing w:val="-2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be</w:t>
      </w:r>
      <w:r w:rsidRPr="00A16F44">
        <w:rPr>
          <w:rFonts w:ascii="Century Gothic" w:hAnsi="Century Gothic"/>
          <w:spacing w:val="-2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compared</w:t>
      </w:r>
      <w:r w:rsidRPr="00A16F44">
        <w:rPr>
          <w:rFonts w:ascii="Century Gothic" w:hAnsi="Century Gothic"/>
          <w:spacing w:val="-5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to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past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results</w:t>
      </w:r>
      <w:r w:rsidRPr="00A16F44">
        <w:rPr>
          <w:rFonts w:ascii="Century Gothic" w:hAnsi="Century Gothic"/>
          <w:spacing w:val="-1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with</w:t>
      </w:r>
      <w:r w:rsidRPr="00A16F44">
        <w:rPr>
          <w:rFonts w:ascii="Century Gothic" w:hAnsi="Century Gothic"/>
          <w:spacing w:val="-2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caution</w:t>
      </w:r>
      <w:r w:rsidR="000E7D78">
        <w:rPr>
          <w:rFonts w:ascii="Century Gothic" w:hAnsi="Century Gothic"/>
          <w:spacing w:val="-3"/>
          <w:sz w:val="21"/>
          <w:szCs w:val="21"/>
        </w:rPr>
        <w:t xml:space="preserve"> because of lingering effects of learning loss</w:t>
      </w:r>
      <w:r w:rsidRPr="00A16F44">
        <w:rPr>
          <w:rFonts w:ascii="Century Gothic" w:hAnsi="Century Gothic"/>
          <w:sz w:val="21"/>
          <w:szCs w:val="21"/>
        </w:rPr>
        <w:t xml:space="preserve">. The NDE encourages the comparison of individual students by family and educators that know individual students the best. </w:t>
      </w:r>
      <w:r w:rsidR="000E7D78">
        <w:rPr>
          <w:rFonts w:ascii="Century Gothic" w:hAnsi="Century Gothic"/>
          <w:sz w:val="21"/>
          <w:szCs w:val="21"/>
        </w:rPr>
        <w:t xml:space="preserve">Family and educators have the </w:t>
      </w:r>
      <w:r w:rsidRPr="00A16F44">
        <w:rPr>
          <w:rFonts w:ascii="Century Gothic" w:hAnsi="Century Gothic"/>
          <w:sz w:val="21"/>
          <w:szCs w:val="21"/>
        </w:rPr>
        <w:t xml:space="preserve">essential understanding </w:t>
      </w:r>
      <w:r w:rsidR="000E7D78">
        <w:rPr>
          <w:rFonts w:ascii="Century Gothic" w:hAnsi="Century Gothic"/>
          <w:sz w:val="21"/>
          <w:szCs w:val="21"/>
        </w:rPr>
        <w:t xml:space="preserve">of </w:t>
      </w:r>
      <w:r w:rsidRPr="00A16F44">
        <w:rPr>
          <w:rFonts w:ascii="Century Gothic" w:hAnsi="Century Gothic"/>
          <w:sz w:val="21"/>
          <w:szCs w:val="21"/>
        </w:rPr>
        <w:t>where students are and how to accelerate their future learning.</w:t>
      </w:r>
    </w:p>
    <w:p w14:paraId="2669C402" w14:textId="77777777" w:rsidR="00A16F44" w:rsidRPr="00A16F44" w:rsidRDefault="00A16F44" w:rsidP="00A16F44">
      <w:pPr>
        <w:pStyle w:val="BodyText"/>
        <w:rPr>
          <w:rFonts w:ascii="Century Gothic" w:hAnsi="Century Gothic"/>
          <w:sz w:val="21"/>
          <w:szCs w:val="21"/>
        </w:rPr>
      </w:pPr>
    </w:p>
    <w:p w14:paraId="42913E18" w14:textId="63E6A6BA" w:rsidR="00A16F44" w:rsidRPr="00A16F44" w:rsidRDefault="00A16F44" w:rsidP="00A16F44">
      <w:pPr>
        <w:pStyle w:val="BodyText"/>
        <w:ind w:left="520" w:right="810"/>
        <w:rPr>
          <w:rFonts w:ascii="Century Gothic" w:hAnsi="Century Gothic"/>
          <w:sz w:val="21"/>
          <w:szCs w:val="21"/>
        </w:rPr>
      </w:pPr>
      <w:r w:rsidRPr="00A16F44">
        <w:rPr>
          <w:rFonts w:ascii="Century Gothic" w:hAnsi="Century Gothic"/>
          <w:sz w:val="21"/>
          <w:szCs w:val="21"/>
        </w:rPr>
        <w:t>Any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assessment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result</w:t>
      </w:r>
      <w:r w:rsidRPr="00A16F44">
        <w:rPr>
          <w:rFonts w:ascii="Century Gothic" w:hAnsi="Century Gothic"/>
          <w:spacing w:val="-6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is</w:t>
      </w:r>
      <w:r w:rsidRPr="00A16F44">
        <w:rPr>
          <w:rFonts w:ascii="Century Gothic" w:hAnsi="Century Gothic"/>
          <w:spacing w:val="-1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limited</w:t>
      </w:r>
      <w:r w:rsidRPr="00A16F44">
        <w:rPr>
          <w:rFonts w:ascii="Century Gothic" w:hAnsi="Century Gothic"/>
          <w:spacing w:val="-6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in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its</w:t>
      </w:r>
      <w:r w:rsidRPr="00A16F44">
        <w:rPr>
          <w:rFonts w:ascii="Century Gothic" w:hAnsi="Century Gothic"/>
          <w:spacing w:val="-1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ability</w:t>
      </w:r>
      <w:r w:rsidRPr="00A16F44">
        <w:rPr>
          <w:rFonts w:ascii="Century Gothic" w:hAnsi="Century Gothic"/>
          <w:spacing w:val="-4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to</w:t>
      </w:r>
      <w:r w:rsidRPr="00A16F44">
        <w:rPr>
          <w:rFonts w:ascii="Century Gothic" w:hAnsi="Century Gothic"/>
          <w:spacing w:val="-2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tell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the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story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of</w:t>
      </w:r>
      <w:r w:rsidRPr="00A16F44">
        <w:rPr>
          <w:rFonts w:ascii="Century Gothic" w:hAnsi="Century Gothic"/>
          <w:spacing w:val="-2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learning</w:t>
      </w:r>
      <w:r w:rsidRPr="00A16F44">
        <w:rPr>
          <w:rFonts w:ascii="Century Gothic" w:hAnsi="Century Gothic"/>
          <w:spacing w:val="-1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for</w:t>
      </w:r>
      <w:r w:rsidRPr="00A16F44">
        <w:rPr>
          <w:rFonts w:ascii="Century Gothic" w:hAnsi="Century Gothic"/>
          <w:spacing w:val="-2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an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individual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student.</w:t>
      </w:r>
      <w:r w:rsidRPr="00A16F44">
        <w:rPr>
          <w:rFonts w:ascii="Century Gothic" w:hAnsi="Century Gothic"/>
          <w:spacing w:val="-2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Schools</w:t>
      </w:r>
      <w:r w:rsidRPr="00A16F44">
        <w:rPr>
          <w:rFonts w:ascii="Century Gothic" w:hAnsi="Century Gothic"/>
          <w:spacing w:val="-1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 xml:space="preserve">use these results along with many other types of data to monitor student progress. For more information </w:t>
      </w:r>
      <w:proofErr w:type="spellStart"/>
      <w:r w:rsidRPr="00A16F44">
        <w:rPr>
          <w:rFonts w:ascii="Century Gothic" w:hAnsi="Century Gothic"/>
          <w:sz w:val="21"/>
          <w:szCs w:val="21"/>
        </w:rPr>
        <w:t>an</w:t>
      </w:r>
      <w:proofErr w:type="spellEnd"/>
      <w:r w:rsidRPr="00A16F44">
        <w:rPr>
          <w:rFonts w:ascii="Century Gothic" w:hAnsi="Century Gothic"/>
          <w:sz w:val="21"/>
          <w:szCs w:val="21"/>
        </w:rPr>
        <w:t xml:space="preserve"> </w:t>
      </w:r>
      <w:hyperlink r:id="rId8">
        <w:r w:rsidRPr="00A16F44">
          <w:rPr>
            <w:rFonts w:ascii="Century Gothic" w:hAnsi="Century Gothic"/>
            <w:i/>
            <w:color w:val="0000FF"/>
            <w:sz w:val="21"/>
            <w:szCs w:val="21"/>
            <w:u w:val="single" w:color="0000FF"/>
          </w:rPr>
          <w:t>ISR</w:t>
        </w:r>
      </w:hyperlink>
      <w:r w:rsidRPr="00A16F44">
        <w:rPr>
          <w:rFonts w:ascii="Century Gothic" w:hAnsi="Century Gothic"/>
          <w:i/>
          <w:color w:val="0000FF"/>
          <w:sz w:val="21"/>
          <w:szCs w:val="21"/>
        </w:rPr>
        <w:t xml:space="preserve"> </w:t>
      </w:r>
      <w:hyperlink r:id="rId9">
        <w:r w:rsidRPr="00A16F44">
          <w:rPr>
            <w:rFonts w:ascii="Century Gothic" w:hAnsi="Century Gothic"/>
            <w:i/>
            <w:color w:val="0000FF"/>
            <w:sz w:val="21"/>
            <w:szCs w:val="21"/>
            <w:u w:val="single" w:color="0000FF"/>
          </w:rPr>
          <w:t>Interpretive Guide for Parents</w:t>
        </w:r>
      </w:hyperlink>
      <w:r w:rsidRPr="00A16F44">
        <w:rPr>
          <w:rFonts w:ascii="Century Gothic" w:hAnsi="Century Gothic"/>
          <w:i/>
          <w:color w:val="0000FF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is available online to aid in understanding test results. This guide provides a definition of each achievement level.</w:t>
      </w:r>
    </w:p>
    <w:p w14:paraId="5907EF7E" w14:textId="27B15C0C" w:rsidR="00A16F44" w:rsidRPr="00A16F44" w:rsidRDefault="00A16F44" w:rsidP="00A16F44">
      <w:pPr>
        <w:pStyle w:val="BodyText"/>
        <w:spacing w:before="203"/>
        <w:ind w:left="520"/>
        <w:rPr>
          <w:rFonts w:ascii="Century Gothic" w:hAnsi="Century Gothic"/>
          <w:spacing w:val="-2"/>
          <w:sz w:val="21"/>
          <w:szCs w:val="21"/>
        </w:rPr>
      </w:pPr>
      <w:r w:rsidRPr="00A16F44">
        <w:rPr>
          <w:rFonts w:ascii="Century Gothic" w:hAnsi="Century Gothic"/>
          <w:sz w:val="21"/>
          <w:szCs w:val="21"/>
        </w:rPr>
        <w:t>If</w:t>
      </w:r>
      <w:r w:rsidRPr="00A16F44">
        <w:rPr>
          <w:rFonts w:ascii="Century Gothic" w:hAnsi="Century Gothic"/>
          <w:spacing w:val="-6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you</w:t>
      </w:r>
      <w:r w:rsidRPr="00A16F44">
        <w:rPr>
          <w:rFonts w:ascii="Century Gothic" w:hAnsi="Century Gothic"/>
          <w:spacing w:val="-4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have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additional</w:t>
      </w:r>
      <w:r w:rsidRPr="00A16F44">
        <w:rPr>
          <w:rFonts w:ascii="Century Gothic" w:hAnsi="Century Gothic"/>
          <w:spacing w:val="-4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questions,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we</w:t>
      </w:r>
      <w:r w:rsidRPr="00A16F44">
        <w:rPr>
          <w:rFonts w:ascii="Century Gothic" w:hAnsi="Century Gothic"/>
          <w:spacing w:val="-4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encourage</w:t>
      </w:r>
      <w:r w:rsidRPr="00A16F44">
        <w:rPr>
          <w:rFonts w:ascii="Century Gothic" w:hAnsi="Century Gothic"/>
          <w:spacing w:val="-4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you</w:t>
      </w:r>
      <w:r w:rsidRPr="00A16F44">
        <w:rPr>
          <w:rFonts w:ascii="Century Gothic" w:hAnsi="Century Gothic"/>
          <w:spacing w:val="-6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to</w:t>
      </w:r>
      <w:r w:rsidRPr="00A16F44">
        <w:rPr>
          <w:rFonts w:ascii="Century Gothic" w:hAnsi="Century Gothic"/>
          <w:spacing w:val="-5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reach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out</w:t>
      </w:r>
      <w:r w:rsidRPr="00A16F44">
        <w:rPr>
          <w:rFonts w:ascii="Century Gothic" w:hAnsi="Century Gothic"/>
          <w:spacing w:val="-5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to</w:t>
      </w:r>
      <w:r w:rsidRPr="00A16F44">
        <w:rPr>
          <w:rFonts w:ascii="Century Gothic" w:hAnsi="Century Gothic"/>
          <w:spacing w:val="-4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your</w:t>
      </w:r>
      <w:r w:rsidRPr="00A16F44">
        <w:rPr>
          <w:rFonts w:ascii="Century Gothic" w:hAnsi="Century Gothic"/>
          <w:spacing w:val="-4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student’s</w:t>
      </w:r>
      <w:r w:rsidRPr="00A16F44">
        <w:rPr>
          <w:rFonts w:ascii="Century Gothic" w:hAnsi="Century Gothic"/>
          <w:spacing w:val="-2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teachers</w:t>
      </w:r>
      <w:r w:rsidRPr="00A16F44">
        <w:rPr>
          <w:rFonts w:ascii="Century Gothic" w:hAnsi="Century Gothic"/>
          <w:spacing w:val="-3"/>
          <w:sz w:val="21"/>
          <w:szCs w:val="21"/>
        </w:rPr>
        <w:t xml:space="preserve"> </w:t>
      </w:r>
      <w:r w:rsidRPr="00A16F44">
        <w:rPr>
          <w:rFonts w:ascii="Century Gothic" w:hAnsi="Century Gothic"/>
          <w:sz w:val="21"/>
          <w:szCs w:val="21"/>
        </w:rPr>
        <w:t>and</w:t>
      </w:r>
      <w:r w:rsidRPr="00A16F44">
        <w:rPr>
          <w:rFonts w:ascii="Century Gothic" w:hAnsi="Century Gothic"/>
          <w:spacing w:val="-6"/>
          <w:sz w:val="21"/>
          <w:szCs w:val="21"/>
        </w:rPr>
        <w:t xml:space="preserve"> </w:t>
      </w:r>
      <w:r w:rsidRPr="00A16F44">
        <w:rPr>
          <w:rFonts w:ascii="Century Gothic" w:hAnsi="Century Gothic"/>
          <w:spacing w:val="-2"/>
          <w:sz w:val="21"/>
          <w:szCs w:val="21"/>
        </w:rPr>
        <w:t>school.</w:t>
      </w:r>
    </w:p>
    <w:p w14:paraId="5A24FDAB" w14:textId="6CB8182A" w:rsidR="00A16F44" w:rsidRPr="00A16F44" w:rsidRDefault="00A16F44" w:rsidP="00A16F44">
      <w:pPr>
        <w:pStyle w:val="BodyText"/>
        <w:spacing w:before="203"/>
        <w:ind w:left="520"/>
        <w:rPr>
          <w:rFonts w:ascii="Century Gothic" w:hAnsi="Century Gothic"/>
          <w:spacing w:val="-2"/>
          <w:sz w:val="21"/>
          <w:szCs w:val="21"/>
        </w:rPr>
      </w:pPr>
      <w:r w:rsidRPr="00A16F44">
        <w:rPr>
          <w:rFonts w:ascii="Century Gothic" w:hAnsi="Century Gothic"/>
          <w:spacing w:val="-2"/>
          <w:sz w:val="21"/>
          <w:szCs w:val="21"/>
        </w:rPr>
        <w:t>Sincerely,</w:t>
      </w:r>
    </w:p>
    <w:p w14:paraId="6D83F96B" w14:textId="7B0468F1" w:rsidR="00A16F44" w:rsidRPr="00A16F44" w:rsidRDefault="00A16F44" w:rsidP="00A16F44">
      <w:pPr>
        <w:pStyle w:val="BodyText"/>
        <w:spacing w:before="203"/>
        <w:ind w:left="520"/>
        <w:rPr>
          <w:rFonts w:ascii="Century Gothic" w:hAnsi="Century Gothic"/>
          <w:spacing w:val="-2"/>
          <w:sz w:val="21"/>
          <w:szCs w:val="21"/>
        </w:rPr>
      </w:pPr>
    </w:p>
    <w:p w14:paraId="733AD51E" w14:textId="6DEB8966" w:rsidR="00A16F44" w:rsidRDefault="00A16F44" w:rsidP="00A16F44">
      <w:pPr>
        <w:pStyle w:val="BodyText"/>
        <w:spacing w:before="203"/>
        <w:ind w:left="520"/>
        <w:rPr>
          <w:rFonts w:ascii="Century Gothic" w:hAnsi="Century Gothic"/>
          <w:spacing w:val="-2"/>
          <w:sz w:val="21"/>
          <w:szCs w:val="21"/>
        </w:rPr>
      </w:pPr>
      <w:r w:rsidRPr="00A16F44">
        <w:rPr>
          <w:rFonts w:ascii="Century Gothic" w:hAnsi="Century Gothic"/>
          <w:spacing w:val="-2"/>
          <w:sz w:val="21"/>
          <w:szCs w:val="21"/>
        </w:rPr>
        <w:t xml:space="preserve">Trudy </w:t>
      </w:r>
      <w:r w:rsidR="008A34F9">
        <w:rPr>
          <w:rFonts w:ascii="Century Gothic" w:hAnsi="Century Gothic"/>
          <w:spacing w:val="-2"/>
          <w:sz w:val="21"/>
          <w:szCs w:val="21"/>
        </w:rPr>
        <w:t xml:space="preserve">K </w:t>
      </w:r>
      <w:r w:rsidRPr="00A16F44">
        <w:rPr>
          <w:rFonts w:ascii="Century Gothic" w:hAnsi="Century Gothic"/>
          <w:spacing w:val="-2"/>
          <w:sz w:val="21"/>
          <w:szCs w:val="21"/>
        </w:rPr>
        <w:t>Clark</w:t>
      </w:r>
    </w:p>
    <w:p w14:paraId="0E9A7F12" w14:textId="0DB32740" w:rsidR="008A34F9" w:rsidRPr="00A16F44" w:rsidRDefault="008A34F9" w:rsidP="008A34F9">
      <w:pPr>
        <w:pStyle w:val="BodyText"/>
        <w:ind w:left="518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pacing w:val="-2"/>
          <w:sz w:val="21"/>
          <w:szCs w:val="21"/>
        </w:rPr>
        <w:t>Director of Statewide Assessment</w:t>
      </w:r>
    </w:p>
    <w:p w14:paraId="504FE5DC" w14:textId="703B22C2" w:rsidR="00A16F44" w:rsidRPr="00A16F44" w:rsidRDefault="00A16F44" w:rsidP="00A16F44">
      <w:pPr>
        <w:pStyle w:val="BodyText"/>
        <w:spacing w:before="10"/>
        <w:rPr>
          <w:rFonts w:ascii="Century Gothic" w:hAnsi="Century Gothic"/>
          <w:sz w:val="21"/>
          <w:szCs w:val="21"/>
        </w:rPr>
      </w:pPr>
    </w:p>
    <w:p w14:paraId="530105C1" w14:textId="3A0DA59B" w:rsidR="002D1338" w:rsidRPr="00A16F44" w:rsidRDefault="002D1338" w:rsidP="00A16F44">
      <w:pPr>
        <w:rPr>
          <w:rFonts w:ascii="Century Gothic" w:hAnsi="Century Gothic"/>
          <w:sz w:val="21"/>
          <w:szCs w:val="21"/>
        </w:rPr>
      </w:pPr>
    </w:p>
    <w:sectPr w:rsidR="002D1338" w:rsidRPr="00A16F44" w:rsidSect="007771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11" w:right="1440" w:bottom="1296" w:left="1440" w:header="144" w:footer="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84A2" w14:textId="77777777" w:rsidR="00EC38D0" w:rsidRDefault="00EC38D0" w:rsidP="00165C69">
      <w:pPr>
        <w:spacing w:after="0" w:line="240" w:lineRule="auto"/>
      </w:pPr>
      <w:r>
        <w:separator/>
      </w:r>
    </w:p>
  </w:endnote>
  <w:endnote w:type="continuationSeparator" w:id="0">
    <w:p w14:paraId="6F99AB7D" w14:textId="77777777" w:rsidR="00EC38D0" w:rsidRDefault="00EC38D0" w:rsidP="0016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D9E6" w14:textId="77777777" w:rsidR="00DB1081" w:rsidRDefault="00DB10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B68A" w14:textId="77777777" w:rsidR="00225787" w:rsidRDefault="00225787" w:rsidP="00165C6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BACD" w14:textId="69261742" w:rsidR="00225787" w:rsidRDefault="00DB1081" w:rsidP="00DD0D3F">
    <w:pPr>
      <w:pStyle w:val="Footer"/>
      <w:tabs>
        <w:tab w:val="clear" w:pos="8640"/>
        <w:tab w:val="right" w:pos="10530"/>
      </w:tabs>
      <w:ind w:left="-1440" w:right="-1800"/>
    </w:pPr>
    <w:r>
      <w:rPr>
        <w:noProof/>
      </w:rPr>
      <w:drawing>
        <wp:inline distT="0" distB="0" distL="0" distR="0" wp14:anchorId="75572374" wp14:editId="52CC125E">
          <wp:extent cx="7318250" cy="885190"/>
          <wp:effectExtent l="0" t="0" r="0" b="0"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3792" cy="891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DD8E" w14:textId="77777777" w:rsidR="00EC38D0" w:rsidRDefault="00EC38D0" w:rsidP="00165C69">
      <w:pPr>
        <w:spacing w:after="0" w:line="240" w:lineRule="auto"/>
      </w:pPr>
      <w:r>
        <w:separator/>
      </w:r>
    </w:p>
  </w:footnote>
  <w:footnote w:type="continuationSeparator" w:id="0">
    <w:p w14:paraId="21C249DD" w14:textId="77777777" w:rsidR="00EC38D0" w:rsidRDefault="00EC38D0" w:rsidP="0016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0F" w14:textId="77777777" w:rsidR="00DB1081" w:rsidRDefault="00DB1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46A7" w14:textId="77777777" w:rsidR="00DB1081" w:rsidRDefault="00DB10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B4F1" w14:textId="4416A420" w:rsidR="00225787" w:rsidRDefault="00DB1081" w:rsidP="00DD0D3F">
    <w:pPr>
      <w:pStyle w:val="Header"/>
      <w:tabs>
        <w:tab w:val="clear" w:pos="8640"/>
        <w:tab w:val="right" w:pos="10440"/>
      </w:tabs>
      <w:ind w:left="-1440" w:right="-1800"/>
    </w:pPr>
    <w:r>
      <w:rPr>
        <w:noProof/>
      </w:rPr>
      <w:drawing>
        <wp:inline distT="0" distB="0" distL="0" distR="0" wp14:anchorId="33A33F29" wp14:editId="4C697CB9">
          <wp:extent cx="7800340" cy="1191260"/>
          <wp:effectExtent l="0" t="0" r="0" b="2540"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2528" cy="1208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4AD"/>
    <w:multiLevelType w:val="hybridMultilevel"/>
    <w:tmpl w:val="24CA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56C"/>
    <w:multiLevelType w:val="hybridMultilevel"/>
    <w:tmpl w:val="D9229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893224026">
    <w:abstractNumId w:val="0"/>
  </w:num>
  <w:num w:numId="2" w16cid:durableId="189806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81"/>
    <w:rsid w:val="000E7D78"/>
    <w:rsid w:val="00165C69"/>
    <w:rsid w:val="001B62A0"/>
    <w:rsid w:val="00225787"/>
    <w:rsid w:val="00245F0E"/>
    <w:rsid w:val="00284659"/>
    <w:rsid w:val="002D1338"/>
    <w:rsid w:val="00384548"/>
    <w:rsid w:val="00385429"/>
    <w:rsid w:val="00395493"/>
    <w:rsid w:val="00487427"/>
    <w:rsid w:val="004E2241"/>
    <w:rsid w:val="0050592E"/>
    <w:rsid w:val="00573527"/>
    <w:rsid w:val="005A7834"/>
    <w:rsid w:val="006A4223"/>
    <w:rsid w:val="006F0093"/>
    <w:rsid w:val="0070284A"/>
    <w:rsid w:val="00705D30"/>
    <w:rsid w:val="0072508B"/>
    <w:rsid w:val="00762F92"/>
    <w:rsid w:val="0077714F"/>
    <w:rsid w:val="00777A92"/>
    <w:rsid w:val="00793B66"/>
    <w:rsid w:val="00795199"/>
    <w:rsid w:val="007A6C88"/>
    <w:rsid w:val="008A34F9"/>
    <w:rsid w:val="008B7D7E"/>
    <w:rsid w:val="00A16F44"/>
    <w:rsid w:val="00B368A8"/>
    <w:rsid w:val="00B604BB"/>
    <w:rsid w:val="00BD5C46"/>
    <w:rsid w:val="00C230E5"/>
    <w:rsid w:val="00C80F20"/>
    <w:rsid w:val="00DB1081"/>
    <w:rsid w:val="00DC3F8F"/>
    <w:rsid w:val="00DD0D3F"/>
    <w:rsid w:val="00DE26AD"/>
    <w:rsid w:val="00E742CD"/>
    <w:rsid w:val="00EC38D0"/>
    <w:rsid w:val="00ED2ABB"/>
    <w:rsid w:val="00F321F4"/>
    <w:rsid w:val="00FC0821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D46CE1"/>
  <w14:defaultImageDpi w14:val="300"/>
  <w15:docId w15:val="{987FCDCA-1B30-BE44-B6AF-95500983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0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C69"/>
  </w:style>
  <w:style w:type="paragraph" w:styleId="Footer">
    <w:name w:val="footer"/>
    <w:basedOn w:val="Normal"/>
    <w:link w:val="FooterChar"/>
    <w:uiPriority w:val="99"/>
    <w:unhideWhenUsed/>
    <w:rsid w:val="00165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C69"/>
  </w:style>
  <w:style w:type="paragraph" w:styleId="BalloonText">
    <w:name w:val="Balloon Text"/>
    <w:basedOn w:val="Normal"/>
    <w:link w:val="BalloonTextChar"/>
    <w:uiPriority w:val="99"/>
    <w:semiHidden/>
    <w:unhideWhenUsed/>
    <w:rsid w:val="00165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69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FD1077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16F4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A16F44"/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ea.org/uploads/NSCASReportsIntParentGuideEnglish_NWEA_Guid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wea.org/uploads/NSCASReportsIntParentGuideEnglish_NWEA_Guide.pdf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21C7C0-9873-9E45-AB32-3CA60E71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NDE Letterhead</vt:lpstr>
    </vt:vector>
  </TitlesOfParts>
  <Manager/>
  <Company>Nebraska Department of Education</Company>
  <LinksUpToDate>false</LinksUpToDate>
  <CharactersWithSpaces>2171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NDE Letterhead</dc:title>
  <dc:subject/>
  <dc:creator>Microsoft Office User</dc:creator>
  <cp:keywords/>
  <dc:description/>
  <cp:lastModifiedBy>Clark, Trudy</cp:lastModifiedBy>
  <cp:revision>3</cp:revision>
  <cp:lastPrinted>2015-02-25T15:31:00Z</cp:lastPrinted>
  <dcterms:created xsi:type="dcterms:W3CDTF">2023-09-01T18:18:00Z</dcterms:created>
  <dcterms:modified xsi:type="dcterms:W3CDTF">2023-09-07T18:20:00Z</dcterms:modified>
  <cp:category/>
</cp:coreProperties>
</file>