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A9A3" w14:textId="292B9135" w:rsidR="008F4B87" w:rsidRPr="007D722B" w:rsidRDefault="008F4B87" w:rsidP="008F4B87">
      <w:pPr>
        <w:ind w:left="360"/>
        <w:rPr>
          <w:rFonts w:ascii="Arial" w:hAnsi="Arial" w:cs="Arial"/>
          <w:b/>
          <w:color w:val="FF0000"/>
          <w:szCs w:val="24"/>
          <w:u w:val="singl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6E6451" wp14:editId="231A4EEA">
                <wp:simplePos x="0" y="0"/>
                <wp:positionH relativeFrom="column">
                  <wp:posOffset>133109</wp:posOffset>
                </wp:positionH>
                <wp:positionV relativeFrom="paragraph">
                  <wp:posOffset>-56845</wp:posOffset>
                </wp:positionV>
                <wp:extent cx="5920450" cy="4896092"/>
                <wp:effectExtent l="0" t="0" r="2349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450" cy="489609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55C96" w14:textId="526C3AD9" w:rsidR="008F4B87" w:rsidRDefault="008F4B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6E64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5pt;margin-top:-4.5pt;width:466.2pt;height:38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" fillcolor="#cfcdcd [2894]" strokeweight=".5pt">
                <v:textbox>
                  <w:txbxContent>
                    <w:p w14:paraId="13855C96" w14:textId="526C3AD9" w:rsidR="008F4B87" w:rsidRDefault="008F4B8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08F2">
        <w:rPr>
          <w:rFonts w:ascii="Arial" w:hAnsi="Arial" w:cs="Arial"/>
          <w:b/>
          <w:szCs w:val="24"/>
        </w:rPr>
        <w:t>0</w:t>
      </w:r>
      <w:r>
        <w:rPr>
          <w:rFonts w:ascii="Arial" w:hAnsi="Arial" w:cs="Arial"/>
          <w:b/>
          <w:szCs w:val="24"/>
        </w:rPr>
        <w:t>0</w:t>
      </w:r>
      <w:r w:rsidRPr="006708F2">
        <w:rPr>
          <w:rFonts w:ascii="Arial" w:hAnsi="Arial" w:cs="Arial"/>
          <w:b/>
          <w:szCs w:val="24"/>
        </w:rPr>
        <w:t>6.38    Orientation and Mobility Specialist (O &amp; M)</w:t>
      </w:r>
    </w:p>
    <w:p w14:paraId="0BD2ABE8" w14:textId="77777777" w:rsidR="008F4B87" w:rsidRDefault="008F4B87" w:rsidP="008F4B87">
      <w:pPr>
        <w:ind w:left="360"/>
        <w:rPr>
          <w:rFonts w:ascii="Arial" w:hAnsi="Arial" w:cs="Arial"/>
          <w:sz w:val="22"/>
          <w:szCs w:val="22"/>
        </w:rPr>
      </w:pPr>
    </w:p>
    <w:p w14:paraId="2C19A705" w14:textId="0592DB6C" w:rsidR="008F4B87" w:rsidRPr="008F4B87" w:rsidRDefault="008F4B87" w:rsidP="008F4B87">
      <w:pPr>
        <w:ind w:left="360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006.38A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 xml:space="preserve">Grade Levels:  </w:t>
      </w:r>
      <w:r w:rsidRPr="00B52A60">
        <w:rPr>
          <w:rFonts w:ascii="Arial" w:hAnsi="Arial" w:cs="Arial"/>
          <w:sz w:val="22"/>
          <w:szCs w:val="22"/>
        </w:rPr>
        <w:t>B-Grade 12</w:t>
      </w:r>
    </w:p>
    <w:p w14:paraId="6F292615" w14:textId="77777777" w:rsidR="008F4B87" w:rsidRDefault="008F4B87" w:rsidP="008F4B87">
      <w:pPr>
        <w:ind w:left="360"/>
        <w:rPr>
          <w:rFonts w:ascii="Arial" w:hAnsi="Arial" w:cs="Arial"/>
          <w:color w:val="FF0000"/>
          <w:sz w:val="22"/>
          <w:szCs w:val="22"/>
        </w:rPr>
      </w:pPr>
    </w:p>
    <w:p w14:paraId="18A6E779" w14:textId="77777777" w:rsidR="008F4B87" w:rsidRDefault="008F4B87" w:rsidP="008F4B87">
      <w:pPr>
        <w:ind w:left="360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006.38B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Endorsement Type:  Special Services</w:t>
      </w:r>
    </w:p>
    <w:p w14:paraId="560AB98A" w14:textId="77777777" w:rsidR="008F4B87" w:rsidRDefault="008F4B87" w:rsidP="008F4B87">
      <w:pPr>
        <w:ind w:left="36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47CBFE4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  <w:u w:val="single"/>
        </w:rPr>
        <w:t>006.38C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Persons with this endorsement may provide orientation and mobility services</w:t>
      </w:r>
    </w:p>
    <w:p w14:paraId="70DA8915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to students with visual impairments from birth through age 21.  “Visual Impairment” includes blindness, low vision (legal blindness and partial sight) and vision loss associated with other disabilities.</w:t>
      </w:r>
    </w:p>
    <w:p w14:paraId="0AC9E331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E1D8C50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  <w:u w:val="single"/>
        </w:rPr>
        <w:t>006.38D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 xml:space="preserve">Endorsement Requirements:  This endorsement program requires a </w:t>
      </w:r>
    </w:p>
    <w:p w14:paraId="4E9CDE22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minimum of 36 graduate semester hours in special education coursework including:</w:t>
      </w:r>
    </w:p>
    <w:p w14:paraId="7302AEF7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48FF3A28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10039A"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006.38D1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 xml:space="preserve">Nine (9) graduate semester hours in general special </w:t>
      </w:r>
    </w:p>
    <w:p w14:paraId="0266F743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ab/>
        <w:t>education; and</w:t>
      </w:r>
    </w:p>
    <w:p w14:paraId="432879F1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02DAD9AA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10039A"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006.38D2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Twelve (12) graduate semester hours in the education of students</w:t>
      </w:r>
    </w:p>
    <w:p w14:paraId="20DD0156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ab/>
        <w:t>with visual impairment; and</w:t>
      </w:r>
    </w:p>
    <w:p w14:paraId="59890B06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  <w:u w:val="single"/>
        </w:rPr>
      </w:pPr>
    </w:p>
    <w:p w14:paraId="7978BA4C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784A57"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006.38D3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Twelve (12) graduate semester hours in orientation and mobility; and</w:t>
      </w:r>
    </w:p>
    <w:p w14:paraId="278FDCA3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</w:p>
    <w:p w14:paraId="551029C3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 w:rsidRPr="006708F2">
        <w:rPr>
          <w:rFonts w:ascii="Arial" w:hAnsi="Arial" w:cs="Arial"/>
          <w:sz w:val="22"/>
          <w:szCs w:val="22"/>
          <w:u w:val="single"/>
        </w:rPr>
        <w:t>006.38.D4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>Three (3) graduate semester hours in orientation and mobility</w:t>
      </w:r>
    </w:p>
    <w:p w14:paraId="681F01CB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ab/>
        <w:t>Internship.</w:t>
      </w:r>
    </w:p>
    <w:p w14:paraId="0894AE6D" w14:textId="77777777" w:rsidR="008F4B87" w:rsidRDefault="008F4B87" w:rsidP="008F4B87">
      <w:pPr>
        <w:ind w:left="720"/>
        <w:rPr>
          <w:rFonts w:ascii="Arial" w:hAnsi="Arial" w:cs="Arial"/>
          <w:color w:val="FF0000"/>
          <w:sz w:val="22"/>
          <w:szCs w:val="22"/>
        </w:rPr>
      </w:pPr>
    </w:p>
    <w:p w14:paraId="4AF451BB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  <w:u w:val="single"/>
        </w:rPr>
        <w:t>006.38E</w:t>
      </w:r>
      <w:r>
        <w:rPr>
          <w:rFonts w:ascii="Arial" w:hAnsi="Arial" w:cs="Arial"/>
          <w:color w:val="FF0000"/>
          <w:sz w:val="22"/>
          <w:szCs w:val="22"/>
        </w:rPr>
        <w:t xml:space="preserve">    </w:t>
      </w:r>
      <w:r w:rsidRPr="006708F2">
        <w:rPr>
          <w:rFonts w:ascii="Arial" w:hAnsi="Arial" w:cs="Arial"/>
          <w:sz w:val="22"/>
          <w:szCs w:val="22"/>
        </w:rPr>
        <w:t xml:space="preserve">Endorsement Program Requirements:  Standard institutions of higher </w:t>
      </w:r>
    </w:p>
    <w:p w14:paraId="19F04D60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Education offering this certificate program must have on file, within the institution, a plan</w:t>
      </w:r>
    </w:p>
    <w:p w14:paraId="32D51891" w14:textId="77777777" w:rsidR="008F4B87" w:rsidRPr="006708F2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which identifies the courses and the course completion requirements which the</w:t>
      </w:r>
    </w:p>
    <w:p w14:paraId="341C5176" w14:textId="435223C6" w:rsidR="008F4B87" w:rsidRDefault="008F4B87" w:rsidP="008F4B87">
      <w:pPr>
        <w:ind w:left="720"/>
        <w:rPr>
          <w:rFonts w:ascii="Arial" w:hAnsi="Arial" w:cs="Arial"/>
          <w:sz w:val="22"/>
          <w:szCs w:val="22"/>
        </w:rPr>
      </w:pPr>
      <w:r w:rsidRPr="006708F2">
        <w:rPr>
          <w:rFonts w:ascii="Arial" w:hAnsi="Arial" w:cs="Arial"/>
          <w:sz w:val="22"/>
          <w:szCs w:val="22"/>
        </w:rPr>
        <w:t>Institution utilizes to grant credit toward completion of this endorsement.</w:t>
      </w:r>
    </w:p>
    <w:p w14:paraId="413348AF" w14:textId="67782EAC" w:rsidR="008F4B87" w:rsidRDefault="008F4B87" w:rsidP="008F4B87">
      <w:pPr>
        <w:ind w:left="720"/>
        <w:rPr>
          <w:rFonts w:ascii="Arial" w:hAnsi="Arial" w:cs="Arial"/>
          <w:sz w:val="22"/>
          <w:szCs w:val="22"/>
        </w:rPr>
      </w:pPr>
    </w:p>
    <w:p w14:paraId="08A3792B" w14:textId="026C23B1" w:rsidR="008F4B87" w:rsidRDefault="008F4B87" w:rsidP="008F4B87">
      <w:pPr>
        <w:ind w:left="720"/>
        <w:rPr>
          <w:rFonts w:ascii="Arial" w:hAnsi="Arial" w:cs="Arial"/>
          <w:sz w:val="22"/>
          <w:szCs w:val="22"/>
        </w:rPr>
      </w:pPr>
    </w:p>
    <w:p w14:paraId="7862795A" w14:textId="77777777" w:rsidR="008F4B87" w:rsidRPr="008D1C7F" w:rsidRDefault="008F4B87" w:rsidP="008F4B87">
      <w:pPr>
        <w:spacing w:line="227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D1C7F">
        <w:rPr>
          <w:rFonts w:ascii="Arial" w:hAnsi="Arial" w:cs="Arial"/>
          <w:b/>
          <w:i/>
          <w:sz w:val="22"/>
          <w:szCs w:val="22"/>
        </w:rPr>
        <w:t>THERE ARE NO ADDITIONAL GUIDELINES RECOMMENDED FOR USE WITH THIS ENDORSEMENT.</w:t>
      </w:r>
    </w:p>
    <w:p w14:paraId="09A1F234" w14:textId="77777777" w:rsidR="008F4B87" w:rsidRPr="006708F2" w:rsidRDefault="008F4B87" w:rsidP="008F4B87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130B2ED" w14:textId="77777777" w:rsidR="003954F7" w:rsidRDefault="003954F7" w:rsidP="008F4B87">
      <w:pPr>
        <w:ind w:left="180"/>
      </w:pPr>
    </w:p>
    <w:sectPr w:rsidR="003954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A185" w14:textId="77777777" w:rsidR="008F4B87" w:rsidRDefault="008F4B87" w:rsidP="008F4B87">
      <w:r>
        <w:separator/>
      </w:r>
    </w:p>
  </w:endnote>
  <w:endnote w:type="continuationSeparator" w:id="0">
    <w:p w14:paraId="71CE6C20" w14:textId="77777777" w:rsidR="008F4B87" w:rsidRDefault="008F4B87" w:rsidP="008F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7CB" w14:textId="0F34A466" w:rsidR="008F4B87" w:rsidRPr="00B52A60" w:rsidRDefault="008F4B87" w:rsidP="008F4B87">
    <w:pPr>
      <w:pStyle w:val="Footer"/>
      <w:jc w:val="center"/>
      <w:rPr>
        <w:rFonts w:ascii="Arial" w:hAnsi="Arial" w:cs="Arial"/>
        <w:b/>
        <w:bCs/>
        <w:sz w:val="20"/>
        <w:szCs w:val="20"/>
      </w:rPr>
    </w:pPr>
    <w:r w:rsidRPr="00B52A60">
      <w:rPr>
        <w:rFonts w:ascii="Arial" w:hAnsi="Arial" w:cs="Arial"/>
        <w:b/>
        <w:bCs/>
        <w:sz w:val="20"/>
        <w:szCs w:val="20"/>
      </w:rPr>
      <w:t>Orientation and Mobility 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E312" w14:textId="77777777" w:rsidR="008F4B87" w:rsidRDefault="008F4B87" w:rsidP="008F4B87">
      <w:r>
        <w:separator/>
      </w:r>
    </w:p>
  </w:footnote>
  <w:footnote w:type="continuationSeparator" w:id="0">
    <w:p w14:paraId="0BBE4117" w14:textId="77777777" w:rsidR="008F4B87" w:rsidRDefault="008F4B87" w:rsidP="008F4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DA2B" w14:textId="77777777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szCs w:val="24"/>
      </w:rPr>
    </w:pPr>
    <w:r w:rsidRPr="008F4B87">
      <w:rPr>
        <w:rFonts w:ascii="Arial" w:hAnsi="Arial" w:cs="Arial"/>
        <w:b/>
        <w:szCs w:val="24"/>
      </w:rPr>
      <w:t>Orientation &amp; Mobility Specialist (O &amp; M)</w:t>
    </w:r>
  </w:p>
  <w:p w14:paraId="0418A82C" w14:textId="77777777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szCs w:val="24"/>
      </w:rPr>
    </w:pPr>
    <w:r w:rsidRPr="008F4B87">
      <w:rPr>
        <w:rFonts w:ascii="Arial" w:hAnsi="Arial" w:cs="Arial"/>
        <w:b/>
        <w:szCs w:val="24"/>
      </w:rPr>
      <w:t>Endorsement Guidelines</w:t>
    </w:r>
  </w:p>
  <w:p w14:paraId="40F85FE6" w14:textId="77777777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szCs w:val="24"/>
      </w:rPr>
    </w:pPr>
    <w:r w:rsidRPr="008F4B87">
      <w:rPr>
        <w:rFonts w:ascii="Arial" w:hAnsi="Arial" w:cs="Arial"/>
        <w:b/>
        <w:szCs w:val="24"/>
      </w:rPr>
      <w:t>To Accompany Rule 24</w:t>
    </w:r>
  </w:p>
  <w:p w14:paraId="1383D213" w14:textId="77777777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i/>
        <w:szCs w:val="24"/>
      </w:rPr>
    </w:pPr>
    <w:r w:rsidRPr="008F4B87">
      <w:rPr>
        <w:rFonts w:ascii="Arial" w:hAnsi="Arial" w:cs="Arial"/>
        <w:b/>
        <w:i/>
        <w:szCs w:val="24"/>
      </w:rPr>
      <w:t>(Adopted by the State Board</w:t>
    </w:r>
  </w:p>
  <w:p w14:paraId="431EDC5F" w14:textId="1800FBBF" w:rsidR="008F4B87" w:rsidRPr="008F4B87" w:rsidRDefault="008F4B87" w:rsidP="008F4B87">
    <w:pPr>
      <w:tabs>
        <w:tab w:val="right" w:pos="9360"/>
      </w:tabs>
      <w:jc w:val="right"/>
      <w:rPr>
        <w:rFonts w:ascii="Arial" w:hAnsi="Arial" w:cs="Arial"/>
        <w:b/>
        <w:i/>
        <w:color w:val="FF0000"/>
        <w:szCs w:val="24"/>
      </w:rPr>
    </w:pPr>
    <w:r w:rsidRPr="008F4B87">
      <w:rPr>
        <w:rFonts w:ascii="Arial" w:hAnsi="Arial" w:cs="Arial"/>
        <w:b/>
        <w:i/>
        <w:szCs w:val="24"/>
      </w:rPr>
      <w:t>of Education on</w:t>
    </w:r>
    <w:r>
      <w:rPr>
        <w:rFonts w:ascii="Arial" w:hAnsi="Arial" w:cs="Arial"/>
        <w:b/>
        <w:i/>
        <w:szCs w:val="24"/>
      </w:rPr>
      <w:t xml:space="preserve"> </w:t>
    </w:r>
    <w:r>
      <w:rPr>
        <w:rFonts w:ascii="Arial" w:hAnsi="Arial" w:cs="Arial"/>
        <w:b/>
        <w:i/>
        <w:color w:val="FF0000"/>
        <w:szCs w:val="24"/>
      </w:rPr>
      <w:t>__/__/__</w:t>
    </w:r>
    <w:r w:rsidRPr="008F4B87">
      <w:rPr>
        <w:rFonts w:ascii="Arial" w:hAnsi="Arial" w:cs="Arial"/>
        <w:b/>
        <w:i/>
        <w:color w:val="FF0000"/>
        <w:szCs w:val="24"/>
      </w:rPr>
      <w:t>)</w:t>
    </w:r>
  </w:p>
  <w:p w14:paraId="1F189D39" w14:textId="77777777" w:rsidR="008F4B87" w:rsidRDefault="008F4B87" w:rsidP="008F4B8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7"/>
    <w:rsid w:val="003954F7"/>
    <w:rsid w:val="008F4B87"/>
    <w:rsid w:val="00B52A60"/>
    <w:rsid w:val="00D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C2CA"/>
  <w15:chartTrackingRefBased/>
  <w15:docId w15:val="{FF776F23-2FDD-453A-A530-F4ABFBB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4B87"/>
  </w:style>
  <w:style w:type="paragraph" w:styleId="Footer">
    <w:name w:val="footer"/>
    <w:basedOn w:val="Normal"/>
    <w:link w:val="FooterChar"/>
    <w:uiPriority w:val="99"/>
    <w:unhideWhenUsed/>
    <w:rsid w:val="008F4B8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4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Beiermann</dc:creator>
  <cp:keywords/>
  <dc:description/>
  <cp:lastModifiedBy>Marlene Beiermann</cp:lastModifiedBy>
  <cp:revision>2</cp:revision>
  <dcterms:created xsi:type="dcterms:W3CDTF">2022-12-07T16:08:00Z</dcterms:created>
  <dcterms:modified xsi:type="dcterms:W3CDTF">2022-12-07T16:08:00Z</dcterms:modified>
</cp:coreProperties>
</file>