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BFAE" w14:textId="77777777" w:rsidR="0083466D" w:rsidRDefault="00A22D1E">
      <w:pPr>
        <w:rPr>
          <w:rFonts w:ascii="Century Gothic" w:eastAsia="Century Gothic" w:hAnsi="Century Gothic" w:cs="Century Gothic"/>
        </w:rPr>
      </w:pPr>
      <w:r>
        <w:rPr>
          <w:noProof/>
        </w:rPr>
        <w:drawing>
          <wp:anchor distT="114300" distB="114300" distL="114300" distR="114300" simplePos="0" relativeHeight="251658240" behindDoc="0" locked="0" layoutInCell="1" hidden="0" allowOverlap="1" wp14:anchorId="0E7B417D" wp14:editId="298C22E5">
            <wp:simplePos x="0" y="0"/>
            <wp:positionH relativeFrom="column">
              <wp:posOffset>4781550</wp:posOffset>
            </wp:positionH>
            <wp:positionV relativeFrom="paragraph">
              <wp:posOffset>114300</wp:posOffset>
            </wp:positionV>
            <wp:extent cx="1204913" cy="117773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04913" cy="1177734"/>
                    </a:xfrm>
                    <a:prstGeom prst="rect">
                      <a:avLst/>
                    </a:prstGeom>
                    <a:ln/>
                  </pic:spPr>
                </pic:pic>
              </a:graphicData>
            </a:graphic>
          </wp:anchor>
        </w:drawing>
      </w:r>
    </w:p>
    <w:p w14:paraId="0482395A" w14:textId="77777777" w:rsidR="0083466D" w:rsidRDefault="0083466D">
      <w:pPr>
        <w:rPr>
          <w:rFonts w:ascii="Century Gothic" w:eastAsia="Century Gothic" w:hAnsi="Century Gothic" w:cs="Century Gothic"/>
          <w:b/>
          <w:sz w:val="24"/>
          <w:szCs w:val="24"/>
        </w:rPr>
      </w:pPr>
    </w:p>
    <w:p w14:paraId="12DEDB95" w14:textId="77777777" w:rsidR="0083466D" w:rsidRDefault="00A22D1E">
      <w:pPr>
        <w:rPr>
          <w:rFonts w:ascii="Century Gothic" w:eastAsia="Century Gothic" w:hAnsi="Century Gothic" w:cs="Century Gothic"/>
          <w:b/>
          <w:sz w:val="24"/>
          <w:szCs w:val="24"/>
        </w:rPr>
      </w:pPr>
      <w:r>
        <w:rPr>
          <w:rFonts w:ascii="Century Gothic" w:eastAsia="Century Gothic" w:hAnsi="Century Gothic" w:cs="Century Gothic"/>
          <w:b/>
          <w:sz w:val="24"/>
          <w:szCs w:val="24"/>
        </w:rPr>
        <w:t>Nebraska Department of Education</w:t>
      </w:r>
    </w:p>
    <w:p w14:paraId="0A9AAB37" w14:textId="77777777" w:rsidR="0083466D" w:rsidRDefault="00A22D1E">
      <w:pPr>
        <w:rPr>
          <w:rFonts w:ascii="Century Gothic" w:eastAsia="Century Gothic" w:hAnsi="Century Gothic" w:cs="Century Gothic"/>
          <w:b/>
          <w:sz w:val="24"/>
          <w:szCs w:val="24"/>
        </w:rPr>
      </w:pPr>
      <w:r>
        <w:rPr>
          <w:rFonts w:ascii="Century Gothic" w:eastAsia="Century Gothic" w:hAnsi="Century Gothic" w:cs="Century Gothic"/>
          <w:b/>
          <w:sz w:val="24"/>
          <w:szCs w:val="24"/>
        </w:rPr>
        <w:t>2022 College and Career Ready Standards for Mathematics</w:t>
      </w:r>
    </w:p>
    <w:p w14:paraId="6AA7066A" w14:textId="77777777" w:rsidR="0083466D" w:rsidRDefault="00A22D1E">
      <w:pPr>
        <w:rPr>
          <w:rFonts w:ascii="Century Gothic" w:eastAsia="Century Gothic" w:hAnsi="Century Gothic" w:cs="Century Gothic"/>
          <w:b/>
        </w:rPr>
      </w:pPr>
      <w:r>
        <w:rPr>
          <w:rFonts w:ascii="Century Gothic" w:eastAsia="Century Gothic" w:hAnsi="Century Gothic" w:cs="Century Gothic"/>
          <w:b/>
          <w:sz w:val="24"/>
          <w:szCs w:val="24"/>
        </w:rPr>
        <w:t>Standards Rollout Session Internalization Guide for Facilitators</w:t>
      </w:r>
    </w:p>
    <w:p w14:paraId="24ADFB82" w14:textId="77777777" w:rsidR="0083466D" w:rsidRDefault="0083466D">
      <w:pPr>
        <w:rPr>
          <w:rFonts w:ascii="Century Gothic" w:eastAsia="Century Gothic" w:hAnsi="Century Gothic" w:cs="Century Gothic"/>
        </w:rPr>
      </w:pPr>
    </w:p>
    <w:p w14:paraId="41966C63" w14:textId="77777777" w:rsidR="0083466D" w:rsidRDefault="00A22D1E">
      <w:pPr>
        <w:rPr>
          <w:rFonts w:ascii="Century Gothic" w:eastAsia="Century Gothic" w:hAnsi="Century Gothic" w:cs="Century Gothic"/>
        </w:rPr>
      </w:pPr>
      <w:r>
        <w:rPr>
          <w:rFonts w:ascii="Century Gothic" w:eastAsia="Century Gothic" w:hAnsi="Century Gothic" w:cs="Century Gothic"/>
        </w:rPr>
        <w:t xml:space="preserve">Every set of session materials includes a </w:t>
      </w:r>
      <w:r>
        <w:rPr>
          <w:rFonts w:ascii="Century Gothic" w:eastAsia="Century Gothic" w:hAnsi="Century Gothic" w:cs="Century Gothic"/>
          <w:b/>
        </w:rPr>
        <w:t>slide deck</w:t>
      </w:r>
      <w:r>
        <w:rPr>
          <w:rFonts w:ascii="Century Gothic" w:eastAsia="Century Gothic" w:hAnsi="Century Gothic" w:cs="Century Gothic"/>
        </w:rPr>
        <w:t xml:space="preserve"> with detailed notes on planning and facilitation as well as a </w:t>
      </w:r>
      <w:r>
        <w:rPr>
          <w:rFonts w:ascii="Century Gothic" w:eastAsia="Century Gothic" w:hAnsi="Century Gothic" w:cs="Century Gothic"/>
          <w:b/>
        </w:rPr>
        <w:t>closing reflection</w:t>
      </w:r>
      <w:r>
        <w:rPr>
          <w:rFonts w:ascii="Century Gothic" w:eastAsia="Century Gothic" w:hAnsi="Century Gothic" w:cs="Century Gothic"/>
        </w:rPr>
        <w:t xml:space="preserve"> for participants to complete at the end of the session. Some sessions include additional resources such as texts for participants to read and reflection guides for them to co</w:t>
      </w:r>
      <w:r>
        <w:rPr>
          <w:rFonts w:ascii="Century Gothic" w:eastAsia="Century Gothic" w:hAnsi="Century Gothic" w:cs="Century Gothic"/>
        </w:rPr>
        <w:t xml:space="preserve">mplete during the session. </w:t>
      </w:r>
    </w:p>
    <w:p w14:paraId="42C8FAB7" w14:textId="77777777" w:rsidR="0083466D" w:rsidRDefault="0083466D">
      <w:pPr>
        <w:rPr>
          <w:rFonts w:ascii="Century Gothic" w:eastAsia="Century Gothic" w:hAnsi="Century Gothic" w:cs="Century Gothic"/>
        </w:rPr>
      </w:pPr>
    </w:p>
    <w:p w14:paraId="334715C6" w14:textId="77777777" w:rsidR="0083466D" w:rsidRDefault="00A22D1E">
      <w:pPr>
        <w:rPr>
          <w:rFonts w:ascii="Century Gothic" w:eastAsia="Century Gothic" w:hAnsi="Century Gothic" w:cs="Century Gothic"/>
        </w:rPr>
      </w:pPr>
      <w:r>
        <w:rPr>
          <w:rFonts w:ascii="Century Gothic" w:eastAsia="Century Gothic" w:hAnsi="Century Gothic" w:cs="Century Gothic"/>
        </w:rPr>
        <w:t>As you internalize each session’s content and flow, use the slide deck as your “road map,” referring to the other resources alongside the deck wherever relevant. Be sure to review the slides’ notes and the hidden slides with ad</w:t>
      </w:r>
      <w:r>
        <w:rPr>
          <w:rFonts w:ascii="Century Gothic" w:eastAsia="Century Gothic" w:hAnsi="Century Gothic" w:cs="Century Gothic"/>
        </w:rPr>
        <w:t>ditional facilitation tips, not just the slides as participants will see them. Use the questions below to guide your preparation.</w:t>
      </w:r>
    </w:p>
    <w:p w14:paraId="491B17DC" w14:textId="77777777" w:rsidR="0083466D" w:rsidRDefault="0083466D">
      <w:pPr>
        <w:rPr>
          <w:rFonts w:ascii="Century Gothic" w:eastAsia="Century Gothic" w:hAnsi="Century Gothic" w:cs="Century Gothic"/>
        </w:rPr>
      </w:pPr>
    </w:p>
    <w:p w14:paraId="2F6F1EFA" w14:textId="799F2CF6" w:rsidR="0083466D" w:rsidRPr="00A22D1E" w:rsidRDefault="00A22D1E" w:rsidP="00A22D1E">
      <w:pPr>
        <w:pStyle w:val="ListParagraph"/>
        <w:widowControl w:val="0"/>
        <w:numPr>
          <w:ilvl w:val="0"/>
          <w:numId w:val="2"/>
        </w:numPr>
        <w:spacing w:line="240" w:lineRule="auto"/>
        <w:rPr>
          <w:rFonts w:ascii="Century Gothic" w:eastAsia="Century Gothic" w:hAnsi="Century Gothic" w:cs="Century Gothic"/>
          <w:b/>
        </w:rPr>
      </w:pPr>
      <w:r w:rsidRPr="00A22D1E">
        <w:rPr>
          <w:rFonts w:ascii="Century Gothic" w:eastAsia="Century Gothic" w:hAnsi="Century Gothic" w:cs="Century Gothic"/>
          <w:b/>
        </w:rPr>
        <w:t>Given the session’s content and purpose and your local context:</w:t>
      </w:r>
    </w:p>
    <w:p w14:paraId="55041E4F" w14:textId="77777777" w:rsidR="0083466D" w:rsidRDefault="00A22D1E" w:rsidP="00A22D1E">
      <w:pPr>
        <w:widowControl w:val="0"/>
        <w:numPr>
          <w:ilvl w:val="1"/>
          <w:numId w:val="3"/>
        </w:numPr>
        <w:spacing w:line="240" w:lineRule="auto"/>
        <w:rPr>
          <w:rFonts w:ascii="Century Gothic" w:eastAsia="Century Gothic" w:hAnsi="Century Gothic" w:cs="Century Gothic"/>
          <w:b/>
        </w:rPr>
      </w:pPr>
      <w:r>
        <w:rPr>
          <w:rFonts w:ascii="Century Gothic" w:eastAsia="Century Gothic" w:hAnsi="Century Gothic" w:cs="Century Gothic"/>
          <w:b/>
        </w:rPr>
        <w:t>W</w:t>
      </w:r>
      <w:r>
        <w:rPr>
          <w:rFonts w:ascii="Century Gothic" w:eastAsia="Century Gothic" w:hAnsi="Century Gothic" w:cs="Century Gothic"/>
          <w:b/>
        </w:rPr>
        <w:t>ho needs to be involved or informed as you prepare and de</w:t>
      </w:r>
      <w:r>
        <w:rPr>
          <w:rFonts w:ascii="Century Gothic" w:eastAsia="Century Gothic" w:hAnsi="Century Gothic" w:cs="Century Gothic"/>
          <w:b/>
        </w:rPr>
        <w:t>liver the session?</w:t>
      </w:r>
    </w:p>
    <w:p w14:paraId="1A0B8D1A" w14:textId="77777777" w:rsidR="0083466D" w:rsidRDefault="00A22D1E" w:rsidP="00A22D1E">
      <w:pPr>
        <w:widowControl w:val="0"/>
        <w:numPr>
          <w:ilvl w:val="1"/>
          <w:numId w:val="3"/>
        </w:numPr>
        <w:spacing w:line="240" w:lineRule="auto"/>
        <w:rPr>
          <w:rFonts w:ascii="Century Gothic" w:eastAsia="Century Gothic" w:hAnsi="Century Gothic" w:cs="Century Gothic"/>
          <w:b/>
        </w:rPr>
      </w:pPr>
      <w:r>
        <w:rPr>
          <w:rFonts w:ascii="Century Gothic" w:eastAsia="Century Gothic" w:hAnsi="Century Gothic" w:cs="Century Gothic"/>
          <w:b/>
        </w:rPr>
        <w:t>What connections can you make to existing initiatives or structures (e.g., MTSS)?</w:t>
      </w:r>
    </w:p>
    <w:p w14:paraId="4830CE19" w14:textId="77777777" w:rsidR="0083466D" w:rsidRDefault="0083466D">
      <w:pPr>
        <w:widowControl w:val="0"/>
        <w:spacing w:line="240" w:lineRule="auto"/>
        <w:rPr>
          <w:rFonts w:ascii="Century Gothic" w:eastAsia="Century Gothic" w:hAnsi="Century Gothic" w:cs="Century Gothic"/>
          <w:b/>
        </w:rPr>
      </w:pPr>
    </w:p>
    <w:p w14:paraId="135F8301" w14:textId="77777777" w:rsidR="0083466D" w:rsidRDefault="0083466D">
      <w:pPr>
        <w:widowControl w:val="0"/>
        <w:spacing w:line="240" w:lineRule="auto"/>
        <w:rPr>
          <w:rFonts w:ascii="Century Gothic" w:eastAsia="Century Gothic" w:hAnsi="Century Gothic" w:cs="Century Gothic"/>
          <w:b/>
        </w:rPr>
      </w:pPr>
    </w:p>
    <w:p w14:paraId="523182BF" w14:textId="77777777" w:rsidR="0083466D" w:rsidRDefault="0083466D">
      <w:pPr>
        <w:widowControl w:val="0"/>
        <w:spacing w:line="240" w:lineRule="auto"/>
        <w:rPr>
          <w:rFonts w:ascii="Century Gothic" w:eastAsia="Century Gothic" w:hAnsi="Century Gothic" w:cs="Century Gothic"/>
          <w:b/>
        </w:rPr>
      </w:pPr>
    </w:p>
    <w:p w14:paraId="5071BADE" w14:textId="77777777" w:rsidR="0083466D" w:rsidRDefault="0083466D">
      <w:pPr>
        <w:widowControl w:val="0"/>
        <w:spacing w:line="240" w:lineRule="auto"/>
        <w:rPr>
          <w:rFonts w:ascii="Century Gothic" w:eastAsia="Century Gothic" w:hAnsi="Century Gothic" w:cs="Century Gothic"/>
          <w:b/>
        </w:rPr>
      </w:pPr>
    </w:p>
    <w:p w14:paraId="361ABC8D" w14:textId="77777777" w:rsidR="0083466D" w:rsidRDefault="0083466D">
      <w:pPr>
        <w:widowControl w:val="0"/>
        <w:spacing w:line="240" w:lineRule="auto"/>
        <w:rPr>
          <w:rFonts w:ascii="Century Gothic" w:eastAsia="Century Gothic" w:hAnsi="Century Gothic" w:cs="Century Gothic"/>
          <w:b/>
        </w:rPr>
      </w:pPr>
    </w:p>
    <w:p w14:paraId="3AC04843" w14:textId="77777777" w:rsidR="0083466D" w:rsidRDefault="0083466D">
      <w:pPr>
        <w:widowControl w:val="0"/>
        <w:spacing w:line="240" w:lineRule="auto"/>
        <w:rPr>
          <w:rFonts w:ascii="Century Gothic" w:eastAsia="Century Gothic" w:hAnsi="Century Gothic" w:cs="Century Gothic"/>
          <w:b/>
        </w:rPr>
      </w:pPr>
    </w:p>
    <w:p w14:paraId="7DA10069" w14:textId="77777777" w:rsidR="0083466D" w:rsidRDefault="0083466D">
      <w:pPr>
        <w:widowControl w:val="0"/>
        <w:spacing w:line="240" w:lineRule="auto"/>
        <w:rPr>
          <w:rFonts w:ascii="Century Gothic" w:eastAsia="Century Gothic" w:hAnsi="Century Gothic" w:cs="Century Gothic"/>
          <w:b/>
        </w:rPr>
      </w:pPr>
    </w:p>
    <w:p w14:paraId="2499C6B0" w14:textId="77777777" w:rsidR="0083466D" w:rsidRDefault="0083466D">
      <w:pPr>
        <w:widowControl w:val="0"/>
        <w:spacing w:line="240" w:lineRule="auto"/>
        <w:rPr>
          <w:rFonts w:ascii="Century Gothic" w:eastAsia="Century Gothic" w:hAnsi="Century Gothic" w:cs="Century Gothic"/>
          <w:b/>
        </w:rPr>
      </w:pPr>
    </w:p>
    <w:p w14:paraId="3A68223C" w14:textId="77777777" w:rsidR="0083466D" w:rsidRDefault="0083466D">
      <w:pPr>
        <w:widowControl w:val="0"/>
        <w:spacing w:line="240" w:lineRule="auto"/>
        <w:rPr>
          <w:rFonts w:ascii="Century Gothic" w:eastAsia="Century Gothic" w:hAnsi="Century Gothic" w:cs="Century Gothic"/>
          <w:b/>
        </w:rPr>
      </w:pPr>
    </w:p>
    <w:p w14:paraId="47F61889" w14:textId="4E34BC94" w:rsidR="0083466D" w:rsidRPr="00A22D1E" w:rsidRDefault="00A22D1E" w:rsidP="00A22D1E">
      <w:pPr>
        <w:pStyle w:val="ListParagraph"/>
        <w:widowControl w:val="0"/>
        <w:numPr>
          <w:ilvl w:val="0"/>
          <w:numId w:val="3"/>
        </w:numPr>
        <w:spacing w:line="240" w:lineRule="auto"/>
        <w:rPr>
          <w:rFonts w:ascii="Century Gothic" w:eastAsia="Century Gothic" w:hAnsi="Century Gothic" w:cs="Century Gothic"/>
          <w:b/>
        </w:rPr>
      </w:pPr>
      <w:r w:rsidRPr="00A22D1E">
        <w:rPr>
          <w:rFonts w:ascii="Century Gothic" w:eastAsia="Century Gothic" w:hAnsi="Century Gothic" w:cs="Century Gothic"/>
          <w:b/>
        </w:rPr>
        <w:t>Given the session’s logistical requirements and your local context:</w:t>
      </w:r>
    </w:p>
    <w:p w14:paraId="47181736" w14:textId="77777777" w:rsidR="0083466D" w:rsidRDefault="00A22D1E">
      <w:pPr>
        <w:widowControl w:val="0"/>
        <w:numPr>
          <w:ilvl w:val="0"/>
          <w:numId w:val="1"/>
        </w:numPr>
        <w:spacing w:line="240" w:lineRule="auto"/>
        <w:rPr>
          <w:rFonts w:ascii="Century Gothic" w:eastAsia="Century Gothic" w:hAnsi="Century Gothic" w:cs="Century Gothic"/>
          <w:b/>
        </w:rPr>
      </w:pPr>
      <w:r>
        <w:rPr>
          <w:rFonts w:ascii="Century Gothic" w:eastAsia="Century Gothic" w:hAnsi="Century Gothic" w:cs="Century Gothic"/>
          <w:b/>
        </w:rPr>
        <w:t>W</w:t>
      </w:r>
      <w:r>
        <w:rPr>
          <w:rFonts w:ascii="Century Gothic" w:eastAsia="Century Gothic" w:hAnsi="Century Gothic" w:cs="Century Gothic"/>
          <w:b/>
        </w:rPr>
        <w:t>hat decisions (e.g., scheduling) do you need to make and communicate?</w:t>
      </w:r>
    </w:p>
    <w:p w14:paraId="023F4B7C" w14:textId="77777777" w:rsidR="0083466D" w:rsidRDefault="00A22D1E">
      <w:pPr>
        <w:widowControl w:val="0"/>
        <w:numPr>
          <w:ilvl w:val="0"/>
          <w:numId w:val="1"/>
        </w:numPr>
        <w:spacing w:line="240" w:lineRule="auto"/>
        <w:rPr>
          <w:rFonts w:ascii="Century Gothic" w:eastAsia="Century Gothic" w:hAnsi="Century Gothic" w:cs="Century Gothic"/>
          <w:b/>
        </w:rPr>
      </w:pPr>
      <w:r>
        <w:rPr>
          <w:rFonts w:ascii="Century Gothic" w:eastAsia="Century Gothic" w:hAnsi="Century Gothic" w:cs="Century Gothic"/>
          <w:b/>
        </w:rPr>
        <w:t>What</w:t>
      </w:r>
      <w:r>
        <w:rPr>
          <w:rFonts w:ascii="Century Gothic" w:eastAsia="Century Gothic" w:hAnsi="Century Gothic" w:cs="Century Gothic"/>
          <w:b/>
        </w:rPr>
        <w:t xml:space="preserve"> resources (e.g., time, space, technology) do you need to procure?</w:t>
      </w:r>
    </w:p>
    <w:p w14:paraId="513F97DB" w14:textId="77777777" w:rsidR="0083466D" w:rsidRDefault="0083466D">
      <w:pPr>
        <w:widowControl w:val="0"/>
        <w:spacing w:line="240" w:lineRule="auto"/>
        <w:rPr>
          <w:rFonts w:ascii="Century Gothic" w:eastAsia="Century Gothic" w:hAnsi="Century Gothic" w:cs="Century Gothic"/>
          <w:b/>
        </w:rPr>
      </w:pPr>
    </w:p>
    <w:p w14:paraId="0FB1952A" w14:textId="77777777" w:rsidR="0083466D" w:rsidRDefault="0083466D">
      <w:pPr>
        <w:widowControl w:val="0"/>
        <w:spacing w:line="240" w:lineRule="auto"/>
        <w:rPr>
          <w:rFonts w:ascii="Century Gothic" w:eastAsia="Century Gothic" w:hAnsi="Century Gothic" w:cs="Century Gothic"/>
          <w:b/>
        </w:rPr>
      </w:pPr>
    </w:p>
    <w:p w14:paraId="2AB42641" w14:textId="77777777" w:rsidR="0083466D" w:rsidRDefault="0083466D">
      <w:pPr>
        <w:widowControl w:val="0"/>
        <w:spacing w:line="240" w:lineRule="auto"/>
        <w:rPr>
          <w:rFonts w:ascii="Century Gothic" w:eastAsia="Century Gothic" w:hAnsi="Century Gothic" w:cs="Century Gothic"/>
          <w:b/>
        </w:rPr>
      </w:pPr>
    </w:p>
    <w:p w14:paraId="5C2C55B7" w14:textId="77777777" w:rsidR="0083466D" w:rsidRDefault="0083466D">
      <w:pPr>
        <w:widowControl w:val="0"/>
        <w:spacing w:line="240" w:lineRule="auto"/>
        <w:rPr>
          <w:rFonts w:ascii="Century Gothic" w:eastAsia="Century Gothic" w:hAnsi="Century Gothic" w:cs="Century Gothic"/>
          <w:b/>
        </w:rPr>
      </w:pPr>
    </w:p>
    <w:p w14:paraId="2BE13FF9" w14:textId="77777777" w:rsidR="0083466D" w:rsidRDefault="0083466D">
      <w:pPr>
        <w:widowControl w:val="0"/>
        <w:spacing w:line="240" w:lineRule="auto"/>
        <w:rPr>
          <w:rFonts w:ascii="Century Gothic" w:eastAsia="Century Gothic" w:hAnsi="Century Gothic" w:cs="Century Gothic"/>
          <w:b/>
        </w:rPr>
      </w:pPr>
    </w:p>
    <w:p w14:paraId="7B5FFBE9" w14:textId="77777777" w:rsidR="0083466D" w:rsidRDefault="0083466D">
      <w:pPr>
        <w:widowControl w:val="0"/>
        <w:spacing w:line="240" w:lineRule="auto"/>
        <w:rPr>
          <w:rFonts w:ascii="Century Gothic" w:eastAsia="Century Gothic" w:hAnsi="Century Gothic" w:cs="Century Gothic"/>
          <w:b/>
        </w:rPr>
      </w:pPr>
    </w:p>
    <w:p w14:paraId="2C500C49" w14:textId="77777777" w:rsidR="0083466D" w:rsidRDefault="0083466D">
      <w:pPr>
        <w:widowControl w:val="0"/>
        <w:spacing w:line="240" w:lineRule="auto"/>
        <w:rPr>
          <w:rFonts w:ascii="Century Gothic" w:eastAsia="Century Gothic" w:hAnsi="Century Gothic" w:cs="Century Gothic"/>
          <w:b/>
        </w:rPr>
      </w:pPr>
    </w:p>
    <w:p w14:paraId="15F42311" w14:textId="263CBDC9" w:rsidR="0083466D" w:rsidRPr="00A22D1E" w:rsidRDefault="00A22D1E" w:rsidP="00A22D1E">
      <w:pPr>
        <w:pStyle w:val="ListParagraph"/>
        <w:widowControl w:val="0"/>
        <w:numPr>
          <w:ilvl w:val="0"/>
          <w:numId w:val="3"/>
        </w:numPr>
        <w:spacing w:line="240" w:lineRule="auto"/>
        <w:rPr>
          <w:rFonts w:ascii="Century Gothic" w:eastAsia="Century Gothic" w:hAnsi="Century Gothic" w:cs="Century Gothic"/>
        </w:rPr>
      </w:pPr>
      <w:r w:rsidRPr="00A22D1E">
        <w:rPr>
          <w:rFonts w:ascii="Century Gothic" w:eastAsia="Century Gothic" w:hAnsi="Century Gothic" w:cs="Century Gothic"/>
          <w:b/>
        </w:rPr>
        <w:t>What are 2–3 key takeaways all participants must get from the session? How will you ensure that these come across “loud and clear” for every one of your participants?</w:t>
      </w:r>
    </w:p>
    <w:p w14:paraId="51F1EEC9" w14:textId="77777777" w:rsidR="0083466D" w:rsidRDefault="0083466D">
      <w:pPr>
        <w:rPr>
          <w:rFonts w:ascii="Century Gothic" w:eastAsia="Century Gothic" w:hAnsi="Century Gothic" w:cs="Century Gothic"/>
        </w:rPr>
      </w:pPr>
    </w:p>
    <w:p w14:paraId="496263EB" w14:textId="77777777" w:rsidR="0083466D" w:rsidRDefault="0083466D">
      <w:pPr>
        <w:rPr>
          <w:rFonts w:ascii="Century Gothic" w:eastAsia="Century Gothic" w:hAnsi="Century Gothic" w:cs="Century Gothic"/>
        </w:rPr>
      </w:pPr>
    </w:p>
    <w:p w14:paraId="5EA01279" w14:textId="77777777" w:rsidR="0083466D" w:rsidRDefault="0083466D">
      <w:pPr>
        <w:rPr>
          <w:rFonts w:ascii="Century Gothic" w:eastAsia="Century Gothic" w:hAnsi="Century Gothic" w:cs="Century Gothic"/>
        </w:rPr>
      </w:pPr>
    </w:p>
    <w:p w14:paraId="3DF19F92" w14:textId="77777777" w:rsidR="0083466D" w:rsidRDefault="0083466D">
      <w:pPr>
        <w:rPr>
          <w:rFonts w:ascii="Century Gothic" w:eastAsia="Century Gothic" w:hAnsi="Century Gothic" w:cs="Century Gothic"/>
        </w:rPr>
      </w:pPr>
    </w:p>
    <w:p w14:paraId="7983884A" w14:textId="77777777" w:rsidR="0083466D" w:rsidRDefault="0083466D">
      <w:pPr>
        <w:rPr>
          <w:rFonts w:ascii="Century Gothic" w:eastAsia="Century Gothic" w:hAnsi="Century Gothic" w:cs="Century Gothic"/>
        </w:rPr>
      </w:pPr>
    </w:p>
    <w:p w14:paraId="4610806F" w14:textId="77777777" w:rsidR="0083466D" w:rsidRDefault="0083466D">
      <w:pPr>
        <w:rPr>
          <w:rFonts w:ascii="Century Gothic" w:eastAsia="Century Gothic" w:hAnsi="Century Gothic" w:cs="Century Gothic"/>
        </w:rPr>
      </w:pPr>
    </w:p>
    <w:p w14:paraId="021BFE6A" w14:textId="77777777" w:rsidR="0083466D" w:rsidRDefault="0083466D">
      <w:pPr>
        <w:rPr>
          <w:rFonts w:ascii="Century Gothic" w:eastAsia="Century Gothic" w:hAnsi="Century Gothic" w:cs="Century Gothic"/>
        </w:rPr>
      </w:pPr>
    </w:p>
    <w:p w14:paraId="06FBE50E" w14:textId="77777777" w:rsidR="0083466D" w:rsidRDefault="0083466D">
      <w:pPr>
        <w:rPr>
          <w:rFonts w:ascii="Century Gothic" w:eastAsia="Century Gothic" w:hAnsi="Century Gothic" w:cs="Century Gothic"/>
        </w:rPr>
      </w:pPr>
    </w:p>
    <w:p w14:paraId="088EF494" w14:textId="3BA21672" w:rsidR="0083466D" w:rsidRPr="00A22D1E" w:rsidRDefault="00A22D1E" w:rsidP="00A22D1E">
      <w:pPr>
        <w:pStyle w:val="ListParagraph"/>
        <w:widowControl w:val="0"/>
        <w:numPr>
          <w:ilvl w:val="0"/>
          <w:numId w:val="3"/>
        </w:numPr>
        <w:spacing w:line="240" w:lineRule="auto"/>
        <w:rPr>
          <w:rFonts w:ascii="Century Gothic" w:eastAsia="Century Gothic" w:hAnsi="Century Gothic" w:cs="Century Gothic"/>
        </w:rPr>
      </w:pPr>
      <w:r w:rsidRPr="00A22D1E">
        <w:rPr>
          <w:rFonts w:ascii="Century Gothic" w:eastAsia="Century Gothic" w:hAnsi="Century Gothic" w:cs="Century Gothic"/>
          <w:b/>
        </w:rPr>
        <w:t xml:space="preserve">What are 2–3 questions or misconceptions you anticipate arising during the </w:t>
      </w:r>
      <w:r w:rsidRPr="00A22D1E">
        <w:rPr>
          <w:rFonts w:ascii="Century Gothic" w:eastAsia="Century Gothic" w:hAnsi="Century Gothic" w:cs="Century Gothic"/>
          <w:b/>
        </w:rPr>
        <w:t>session? How will you address these potential “hot spots” proactively and effectively?</w:t>
      </w:r>
    </w:p>
    <w:p w14:paraId="6F49757F" w14:textId="77777777" w:rsidR="0083466D" w:rsidRDefault="0083466D">
      <w:pPr>
        <w:rPr>
          <w:rFonts w:ascii="Century Gothic" w:eastAsia="Century Gothic" w:hAnsi="Century Gothic" w:cs="Century Gothic"/>
        </w:rPr>
      </w:pPr>
    </w:p>
    <w:p w14:paraId="702D6C5E" w14:textId="77777777" w:rsidR="0083466D" w:rsidRDefault="0083466D">
      <w:pPr>
        <w:rPr>
          <w:rFonts w:ascii="Century Gothic" w:eastAsia="Century Gothic" w:hAnsi="Century Gothic" w:cs="Century Gothic"/>
        </w:rPr>
      </w:pPr>
    </w:p>
    <w:p w14:paraId="19A3465D" w14:textId="77777777" w:rsidR="0083466D" w:rsidRDefault="0083466D">
      <w:pPr>
        <w:rPr>
          <w:rFonts w:ascii="Century Gothic" w:eastAsia="Century Gothic" w:hAnsi="Century Gothic" w:cs="Century Gothic"/>
        </w:rPr>
      </w:pPr>
    </w:p>
    <w:p w14:paraId="27CF2D23" w14:textId="77777777" w:rsidR="0083466D" w:rsidRDefault="0083466D">
      <w:pPr>
        <w:rPr>
          <w:rFonts w:ascii="Century Gothic" w:eastAsia="Century Gothic" w:hAnsi="Century Gothic" w:cs="Century Gothic"/>
        </w:rPr>
      </w:pPr>
    </w:p>
    <w:p w14:paraId="520358E7" w14:textId="77777777" w:rsidR="0083466D" w:rsidRDefault="0083466D">
      <w:pPr>
        <w:rPr>
          <w:rFonts w:ascii="Century Gothic" w:eastAsia="Century Gothic" w:hAnsi="Century Gothic" w:cs="Century Gothic"/>
        </w:rPr>
      </w:pPr>
    </w:p>
    <w:p w14:paraId="657670CE" w14:textId="77777777" w:rsidR="0083466D" w:rsidRDefault="0083466D">
      <w:pPr>
        <w:rPr>
          <w:rFonts w:ascii="Century Gothic" w:eastAsia="Century Gothic" w:hAnsi="Century Gothic" w:cs="Century Gothic"/>
        </w:rPr>
      </w:pPr>
    </w:p>
    <w:p w14:paraId="0BD27557" w14:textId="77777777" w:rsidR="0083466D" w:rsidRDefault="0083466D">
      <w:pPr>
        <w:rPr>
          <w:rFonts w:ascii="Century Gothic" w:eastAsia="Century Gothic" w:hAnsi="Century Gothic" w:cs="Century Gothic"/>
        </w:rPr>
      </w:pPr>
    </w:p>
    <w:p w14:paraId="23EC50AA" w14:textId="77777777" w:rsidR="0083466D" w:rsidRDefault="0083466D">
      <w:pPr>
        <w:rPr>
          <w:rFonts w:ascii="Century Gothic" w:eastAsia="Century Gothic" w:hAnsi="Century Gothic" w:cs="Century Gothic"/>
        </w:rPr>
      </w:pPr>
    </w:p>
    <w:p w14:paraId="3BDF5D3A" w14:textId="3A2AEF27" w:rsidR="0083466D" w:rsidRPr="00A22D1E" w:rsidRDefault="00A22D1E" w:rsidP="00A22D1E">
      <w:pPr>
        <w:pStyle w:val="ListParagraph"/>
        <w:widowControl w:val="0"/>
        <w:numPr>
          <w:ilvl w:val="0"/>
          <w:numId w:val="3"/>
        </w:numPr>
        <w:spacing w:line="240" w:lineRule="auto"/>
        <w:rPr>
          <w:rFonts w:ascii="Century Gothic" w:eastAsia="Century Gothic" w:hAnsi="Century Gothic" w:cs="Century Gothic"/>
          <w:b/>
        </w:rPr>
      </w:pPr>
      <w:r w:rsidRPr="00A22D1E">
        <w:rPr>
          <w:rFonts w:ascii="Century Gothic" w:eastAsia="Century Gothic" w:hAnsi="Century Gothic" w:cs="Century Gothic"/>
          <w:b/>
        </w:rPr>
        <w:t>What aspects of the session do you feel least prepared to facilitate? How will you obtain the knowledge or skills you need to be successful (e.g., attend offi</w:t>
      </w:r>
      <w:r w:rsidRPr="00A22D1E">
        <w:rPr>
          <w:rFonts w:ascii="Century Gothic" w:eastAsia="Century Gothic" w:hAnsi="Century Gothic" w:cs="Century Gothic"/>
          <w:b/>
        </w:rPr>
        <w:t>ce hours)?</w:t>
      </w:r>
    </w:p>
    <w:p w14:paraId="03086140" w14:textId="77777777" w:rsidR="0083466D" w:rsidRDefault="0083466D">
      <w:pPr>
        <w:widowControl w:val="0"/>
        <w:spacing w:line="240" w:lineRule="auto"/>
        <w:rPr>
          <w:rFonts w:ascii="Century Gothic" w:eastAsia="Century Gothic" w:hAnsi="Century Gothic" w:cs="Century Gothic"/>
          <w:b/>
        </w:rPr>
      </w:pPr>
    </w:p>
    <w:p w14:paraId="73878C4B" w14:textId="77777777" w:rsidR="0083466D" w:rsidRDefault="0083466D">
      <w:pPr>
        <w:rPr>
          <w:rFonts w:ascii="Century Gothic" w:eastAsia="Century Gothic" w:hAnsi="Century Gothic" w:cs="Century Gothic"/>
          <w:b/>
        </w:rPr>
      </w:pPr>
    </w:p>
    <w:p w14:paraId="321E145B" w14:textId="77777777" w:rsidR="0083466D" w:rsidRDefault="0083466D">
      <w:pPr>
        <w:rPr>
          <w:rFonts w:ascii="Century Gothic" w:eastAsia="Century Gothic" w:hAnsi="Century Gothic" w:cs="Century Gothic"/>
          <w:b/>
        </w:rPr>
      </w:pPr>
    </w:p>
    <w:p w14:paraId="46FFC23F" w14:textId="77777777" w:rsidR="0083466D" w:rsidRDefault="0083466D">
      <w:pPr>
        <w:rPr>
          <w:rFonts w:ascii="Century Gothic" w:eastAsia="Century Gothic" w:hAnsi="Century Gothic" w:cs="Century Gothic"/>
          <w:b/>
        </w:rPr>
      </w:pPr>
    </w:p>
    <w:p w14:paraId="5CCBC6E6" w14:textId="77777777" w:rsidR="0083466D" w:rsidRDefault="0083466D">
      <w:pPr>
        <w:rPr>
          <w:rFonts w:ascii="Century Gothic" w:eastAsia="Century Gothic" w:hAnsi="Century Gothic" w:cs="Century Gothic"/>
          <w:b/>
        </w:rPr>
      </w:pPr>
    </w:p>
    <w:p w14:paraId="109A417F" w14:textId="77777777" w:rsidR="0083466D" w:rsidRDefault="0083466D">
      <w:pPr>
        <w:rPr>
          <w:rFonts w:ascii="Century Gothic" w:eastAsia="Century Gothic" w:hAnsi="Century Gothic" w:cs="Century Gothic"/>
          <w:b/>
        </w:rPr>
      </w:pPr>
    </w:p>
    <w:p w14:paraId="08CF53BF" w14:textId="77777777" w:rsidR="0083466D" w:rsidRDefault="0083466D">
      <w:pPr>
        <w:rPr>
          <w:rFonts w:ascii="Century Gothic" w:eastAsia="Century Gothic" w:hAnsi="Century Gothic" w:cs="Century Gothic"/>
          <w:b/>
        </w:rPr>
      </w:pPr>
    </w:p>
    <w:p w14:paraId="14CC791E" w14:textId="77777777" w:rsidR="0083466D" w:rsidRDefault="0083466D">
      <w:pPr>
        <w:rPr>
          <w:rFonts w:ascii="Century Gothic" w:eastAsia="Century Gothic" w:hAnsi="Century Gothic" w:cs="Century Gothic"/>
          <w:b/>
        </w:rPr>
      </w:pPr>
    </w:p>
    <w:p w14:paraId="034F2641" w14:textId="48358770" w:rsidR="0083466D" w:rsidRPr="00A22D1E" w:rsidRDefault="00A22D1E" w:rsidP="00A22D1E">
      <w:pPr>
        <w:pStyle w:val="ListParagraph"/>
        <w:numPr>
          <w:ilvl w:val="0"/>
          <w:numId w:val="3"/>
        </w:numPr>
        <w:rPr>
          <w:rFonts w:ascii="Century Gothic" w:eastAsia="Century Gothic" w:hAnsi="Century Gothic" w:cs="Century Gothic"/>
        </w:rPr>
      </w:pPr>
      <w:r w:rsidRPr="00A22D1E">
        <w:rPr>
          <w:rFonts w:ascii="Century Gothic" w:eastAsia="Century Gothic" w:hAnsi="Century Gothic" w:cs="Century Gothic"/>
          <w:b/>
        </w:rPr>
        <w:t>Use this space for any other notes, decisions, or questions you’d like to capture, including any questions you plan to submit for discussion during office hours.</w:t>
      </w:r>
    </w:p>
    <w:sectPr w:rsidR="0083466D" w:rsidRPr="00A22D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F50A2"/>
    <w:multiLevelType w:val="multilevel"/>
    <w:tmpl w:val="0DB2AF3A"/>
    <w:lvl w:ilvl="0">
      <w:start w:val="1"/>
      <w:numFmt w:val="decimal"/>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 w15:restartNumberingAfterBreak="0">
    <w:nsid w:val="22182E7A"/>
    <w:multiLevelType w:val="multilevel"/>
    <w:tmpl w:val="6E4A90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A6A5962"/>
    <w:multiLevelType w:val="multilevel"/>
    <w:tmpl w:val="41ACC7BA"/>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 w15:restartNumberingAfterBreak="0">
    <w:nsid w:val="6510524E"/>
    <w:multiLevelType w:val="multilevel"/>
    <w:tmpl w:val="41ACC7BA"/>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num w:numId="1" w16cid:durableId="209390059">
    <w:abstractNumId w:val="1"/>
  </w:num>
  <w:num w:numId="2" w16cid:durableId="2122453449">
    <w:abstractNumId w:val="0"/>
  </w:num>
  <w:num w:numId="3" w16cid:durableId="864171245">
    <w:abstractNumId w:val="3"/>
  </w:num>
  <w:num w:numId="4" w16cid:durableId="1925841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6D"/>
    <w:rsid w:val="0083466D"/>
    <w:rsid w:val="00A2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EDD5"/>
  <w15:docId w15:val="{F2C8A474-8768-4B58-9095-0965B701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22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Stacey</dc:creator>
  <cp:lastModifiedBy>Weber, Stacey</cp:lastModifiedBy>
  <cp:revision>2</cp:revision>
  <dcterms:created xsi:type="dcterms:W3CDTF">2022-09-14T14:32:00Z</dcterms:created>
  <dcterms:modified xsi:type="dcterms:W3CDTF">2022-09-14T14:32:00Z</dcterms:modified>
</cp:coreProperties>
</file>